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0"/>
        <w:ind w:left="0" w:right="0" w:firstLine="0"/>
        <w:rPr>
          <w:rFonts w:ascii="Times New Roman"/>
          <w:sz w:val="20"/>
        </w:rPr>
      </w:pPr>
    </w:p>
    <w:p>
      <w:pPr>
        <w:pStyle w:val="4"/>
        <w:spacing w:before="10"/>
        <w:ind w:left="0" w:right="0" w:firstLine="0"/>
        <w:rPr>
          <w:rFonts w:ascii="Times New Roman"/>
          <w:sz w:val="18"/>
        </w:rPr>
      </w:pPr>
    </w:p>
    <w:p>
      <w:pPr>
        <w:spacing w:before="0" w:line="764" w:lineRule="exact"/>
        <w:ind w:left="600" w:right="0" w:firstLine="0"/>
        <w:jc w:val="left"/>
        <w:rPr>
          <w:rFonts w:hint="eastAsia" w:ascii="方正小标宋简体" w:eastAsia="方正小标宋简体"/>
          <w:sz w:val="44"/>
        </w:rPr>
      </w:pPr>
      <w:r>
        <w:rPr>
          <w:rFonts w:hint="eastAsia" w:ascii="方正小标宋简体" w:eastAsia="方正小标宋简体"/>
          <w:sz w:val="44"/>
        </w:rPr>
        <w:t>防止电力生产事故的二十五项重点要求</w:t>
      </w:r>
    </w:p>
    <w:p>
      <w:pPr>
        <w:pStyle w:val="4"/>
        <w:spacing w:before="15"/>
        <w:ind w:left="0" w:right="0" w:firstLine="0"/>
        <w:rPr>
          <w:rFonts w:ascii="方正小标宋简体"/>
          <w:sz w:val="44"/>
        </w:rPr>
      </w:pPr>
    </w:p>
    <w:p>
      <w:pPr>
        <w:spacing w:before="0"/>
        <w:ind w:left="3496" w:right="0" w:firstLine="0"/>
        <w:jc w:val="left"/>
        <w:rPr>
          <w:rFonts w:hint="eastAsia" w:ascii="黑体" w:eastAsia="黑体"/>
          <w:b/>
          <w:sz w:val="32"/>
        </w:rPr>
      </w:pPr>
      <w:r>
        <w:rPr>
          <w:rFonts w:hint="eastAsia" w:ascii="黑体" w:eastAsia="黑体"/>
          <w:b/>
          <w:sz w:val="32"/>
        </w:rPr>
        <w:t>（</w:t>
      </w:r>
      <w:r>
        <w:rPr>
          <w:rFonts w:ascii="Times New Roman" w:eastAsia="Times New Roman"/>
          <w:b/>
          <w:sz w:val="32"/>
        </w:rPr>
        <w:t xml:space="preserve">2023 </w:t>
      </w:r>
      <w:r>
        <w:rPr>
          <w:rFonts w:hint="eastAsia" w:ascii="黑体" w:eastAsia="黑体"/>
          <w:b/>
          <w:sz w:val="32"/>
        </w:rPr>
        <w:t>版）</w:t>
      </w: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pStyle w:val="4"/>
        <w:spacing w:before="0"/>
        <w:ind w:left="0" w:right="0" w:firstLine="0"/>
        <w:rPr>
          <w:rFonts w:ascii="黑体"/>
          <w:b/>
          <w:sz w:val="34"/>
        </w:rPr>
      </w:pPr>
    </w:p>
    <w:p>
      <w:pPr>
        <w:spacing w:before="296" w:line="364" w:lineRule="auto"/>
        <w:ind w:left="3220" w:right="3504" w:firstLine="319"/>
        <w:jc w:val="left"/>
        <w:rPr>
          <w:rFonts w:hint="eastAsia" w:ascii="黑体" w:eastAsia="黑体"/>
          <w:sz w:val="32"/>
        </w:rPr>
      </w:pPr>
      <w:r>
        <w:rPr>
          <w:rFonts w:hint="eastAsia" w:ascii="黑体" w:eastAsia="黑体"/>
          <w:sz w:val="32"/>
        </w:rPr>
        <w:t xml:space="preserve">国家能源局 </w:t>
      </w:r>
      <w:r>
        <w:rPr>
          <w:rFonts w:hint="eastAsia" w:ascii="黑体" w:eastAsia="黑体"/>
          <w:spacing w:val="-3"/>
          <w:sz w:val="32"/>
        </w:rPr>
        <w:t>二〇二三年三月</w:t>
      </w:r>
    </w:p>
    <w:p>
      <w:pPr>
        <w:spacing w:after="0" w:line="364" w:lineRule="auto"/>
        <w:jc w:val="left"/>
        <w:rPr>
          <w:rFonts w:hint="eastAsia" w:ascii="黑体" w:eastAsia="黑体"/>
          <w:sz w:val="32"/>
        </w:rPr>
        <w:sectPr>
          <w:pgSz w:w="11910" w:h="16840"/>
          <w:pgMar w:top="1580" w:right="1380" w:bottom="280" w:left="1560" w:header="720" w:footer="720" w:gutter="0"/>
          <w:cols w:space="720" w:num="1"/>
        </w:sectPr>
      </w:pPr>
    </w:p>
    <w:p>
      <w:pPr>
        <w:spacing w:before="119"/>
        <w:ind w:left="239" w:right="416" w:firstLine="0"/>
        <w:jc w:val="center"/>
        <w:rPr>
          <w:rFonts w:hint="eastAsia" w:ascii="宋体" w:eastAsia="宋体"/>
          <w:b/>
          <w:sz w:val="30"/>
        </w:rPr>
      </w:pPr>
      <w:r>
        <w:rPr>
          <w:rFonts w:hint="eastAsia" w:ascii="宋体" w:eastAsia="宋体"/>
          <w:b/>
          <w:sz w:val="30"/>
        </w:rPr>
        <w:t>目 录</w:t>
      </w:r>
    </w:p>
    <w:p>
      <w:pPr>
        <w:spacing w:after="0"/>
        <w:jc w:val="center"/>
        <w:rPr>
          <w:rFonts w:hint="eastAsia" w:ascii="宋体" w:eastAsia="宋体"/>
          <w:sz w:val="30"/>
        </w:rPr>
        <w:sectPr>
          <w:footerReference r:id="rId5" w:type="default"/>
          <w:pgSz w:w="11910" w:h="16840"/>
          <w:pgMar w:top="1580" w:right="1380" w:bottom="974" w:left="1560" w:header="0" w:footer="993" w:gutter="0"/>
          <w:pgNumType w:start="1"/>
          <w:cols w:space="720" w:num="1"/>
        </w:sectPr>
      </w:pPr>
    </w:p>
    <w:sdt>
      <w:sdtPr>
        <w:id w:val="1"/>
        <w:docPartObj>
          <w:docPartGallery w:val="Table of Contents"/>
          <w:docPartUnique/>
        </w:docPartObj>
      </w:sdtPr>
      <w:sdtContent>
        <w:p>
          <w:pPr>
            <w:pStyle w:val="5"/>
            <w:numPr>
              <w:ilvl w:val="0"/>
              <w:numId w:val="1"/>
            </w:numPr>
            <w:tabs>
              <w:tab w:val="left" w:pos="449"/>
              <w:tab w:val="right" w:leader="dot" w:pos="8545"/>
            </w:tabs>
            <w:spacing w:before="296" w:after="0" w:line="240" w:lineRule="auto"/>
            <w:ind w:left="448" w:right="0" w:hanging="208"/>
            <w:jc w:val="left"/>
            <w:rPr>
              <w:rFonts w:ascii="Times New Roman" w:eastAsia="Times New Roman"/>
            </w:rPr>
          </w:pPr>
          <w:r>
            <w:fldChar w:fldCharType="begin"/>
          </w:r>
          <w:r>
            <w:instrText xml:space="preserve"> HYPERLINK \l "_bookmark0" </w:instrText>
          </w:r>
          <w:r>
            <w:fldChar w:fldCharType="separate"/>
          </w:r>
          <w:r>
            <w:t>防止人身伤亡事故的重点要求</w:t>
          </w:r>
          <w:r>
            <w:tab/>
          </w:r>
          <w:r>
            <w:rPr>
              <w:rFonts w:ascii="Times New Roman" w:eastAsia="Times New Roman"/>
            </w:rPr>
            <w:t>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 </w:instrText>
          </w:r>
          <w:r>
            <w:fldChar w:fldCharType="separate"/>
          </w:r>
          <w:r>
            <w:t>防止高处坠落事故</w:t>
          </w:r>
          <w:r>
            <w:tab/>
          </w:r>
          <w:r>
            <w:rPr>
              <w:rFonts w:ascii="Times New Roman" w:eastAsia="Times New Roman"/>
            </w:rPr>
            <w:t>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"_bookmark2" </w:instrText>
          </w:r>
          <w:r>
            <w:fldChar w:fldCharType="separate"/>
          </w:r>
          <w:r>
            <w:t>防止触电事故</w:t>
          </w:r>
          <w:r>
            <w:tab/>
          </w:r>
          <w:r>
            <w:rPr>
              <w:rFonts w:ascii="Times New Roman" w:eastAsia="Times New Roman"/>
            </w:rPr>
            <w:t>3</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 </w:instrText>
          </w:r>
          <w:r>
            <w:fldChar w:fldCharType="separate"/>
          </w:r>
          <w:r>
            <w:t>防止物体打击事故</w:t>
          </w:r>
          <w:r>
            <w:tab/>
          </w:r>
          <w:r>
            <w:rPr>
              <w:rFonts w:ascii="Times New Roman" w:eastAsia="Times New Roman"/>
            </w:rPr>
            <w:t>6</w:t>
          </w:r>
          <w:r>
            <w:rPr>
              <w:rFonts w:ascii="Times New Roman" w:eastAsia="Times New Roman"/>
            </w:rPr>
            <w:fldChar w:fldCharType="end"/>
          </w:r>
        </w:p>
        <w:p>
          <w:pPr>
            <w:pStyle w:val="6"/>
            <w:numPr>
              <w:ilvl w:val="1"/>
              <w:numId w:val="1"/>
            </w:numPr>
            <w:tabs>
              <w:tab w:val="left" w:pos="1028"/>
              <w:tab w:val="right" w:leader="dot" w:pos="8545"/>
            </w:tabs>
            <w:spacing w:before="42" w:after="0" w:line="240" w:lineRule="auto"/>
            <w:ind w:left="1027" w:right="0" w:hanging="367"/>
            <w:jc w:val="left"/>
            <w:rPr>
              <w:rFonts w:ascii="Times New Roman" w:eastAsia="Times New Roman"/>
            </w:rPr>
          </w:pPr>
          <w:r>
            <w:fldChar w:fldCharType="begin"/>
          </w:r>
          <w:r>
            <w:instrText xml:space="preserve"> HYPERLINK \l "_bookmark4" </w:instrText>
          </w:r>
          <w:r>
            <w:fldChar w:fldCharType="separate"/>
          </w:r>
          <w:r>
            <w:t>防止机械伤害事故</w:t>
          </w:r>
          <w:r>
            <w:tab/>
          </w:r>
          <w:r>
            <w:rPr>
              <w:rFonts w:ascii="Times New Roman" w:eastAsia="Times New Roman"/>
            </w:rPr>
            <w:t>7</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 </w:instrText>
          </w:r>
          <w:r>
            <w:fldChar w:fldCharType="separate"/>
          </w:r>
          <w:r>
            <w:t>防止灼烫伤害事故</w:t>
          </w:r>
          <w:r>
            <w:tab/>
          </w:r>
          <w:r>
            <w:rPr>
              <w:rFonts w:ascii="Times New Roman" w:eastAsia="Times New Roman"/>
            </w:rPr>
            <w:t>8</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 </w:instrText>
          </w:r>
          <w:r>
            <w:fldChar w:fldCharType="separate"/>
          </w:r>
          <w:r>
            <w:t>防止起重伤害事故</w:t>
          </w:r>
          <w:r>
            <w:tab/>
          </w:r>
          <w:r>
            <w:rPr>
              <w:rFonts w:ascii="Times New Roman" w:eastAsia="Times New Roman"/>
            </w:rPr>
            <w:t>9</w:t>
          </w:r>
          <w:r>
            <w:rPr>
              <w:rFonts w:ascii="Times New Roman" w:eastAsia="Times New Roman"/>
            </w:rPr>
            <w:fldChar w:fldCharType="end"/>
          </w:r>
        </w:p>
        <w:p>
          <w:pPr>
            <w:pStyle w:val="6"/>
            <w:numPr>
              <w:ilvl w:val="1"/>
              <w:numId w:val="1"/>
            </w:numPr>
            <w:tabs>
              <w:tab w:val="left" w:pos="1028"/>
              <w:tab w:val="right" w:leader="dot" w:pos="8550"/>
            </w:tabs>
            <w:spacing w:before="43" w:after="0" w:line="240" w:lineRule="auto"/>
            <w:ind w:left="1027" w:right="0" w:hanging="367"/>
            <w:jc w:val="left"/>
            <w:rPr>
              <w:rFonts w:ascii="Times New Roman" w:eastAsia="Times New Roman"/>
            </w:rPr>
          </w:pPr>
          <w:r>
            <w:fldChar w:fldCharType="begin"/>
          </w:r>
          <w:r>
            <w:instrText xml:space="preserve"> HYPERLINK \l "_bookmark7" </w:instrText>
          </w:r>
          <w:r>
            <w:fldChar w:fldCharType="separate"/>
          </w:r>
          <w:r>
            <w:t>防止坍塌伤害事故</w:t>
          </w:r>
          <w:r>
            <w:tab/>
          </w:r>
          <w:r>
            <w:rPr>
              <w:rFonts w:ascii="Times New Roman" w:eastAsia="Times New Roman"/>
            </w:rPr>
            <w:t>11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"_bookmark8" </w:instrText>
          </w:r>
          <w:r>
            <w:fldChar w:fldCharType="separate"/>
          </w:r>
          <w:r>
            <w:t>防止中毒窒息事故</w:t>
          </w:r>
          <w:r>
            <w:tab/>
          </w:r>
          <w:r>
            <w:rPr>
              <w:rFonts w:ascii="Times New Roman" w:eastAsia="Times New Roman"/>
            </w:rPr>
            <w:t>12</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"_bookmark9" </w:instrText>
          </w:r>
          <w:r>
            <w:fldChar w:fldCharType="separate"/>
          </w:r>
          <w:r>
            <w:t>防止电力生产交通事故</w:t>
          </w:r>
          <w:r>
            <w:tab/>
          </w:r>
          <w:r>
            <w:rPr>
              <w:rFonts w:ascii="Times New Roman" w:eastAsia="Times New Roman"/>
            </w:rPr>
            <w:t>15</w:t>
          </w:r>
          <w:r>
            <w:rPr>
              <w:rFonts w:ascii="Times New Roman" w:eastAsia="Times New Roman"/>
            </w:rPr>
            <w:fldChar w:fldCharType="end"/>
          </w:r>
        </w:p>
        <w:p>
          <w:pPr>
            <w:pStyle w:val="6"/>
            <w:numPr>
              <w:ilvl w:val="1"/>
              <w:numId w:val="1"/>
            </w:numPr>
            <w:tabs>
              <w:tab w:val="left" w:pos="1133"/>
              <w:tab w:val="right" w:leader="dot" w:pos="8545"/>
            </w:tabs>
            <w:spacing w:before="43" w:after="0" w:line="240" w:lineRule="auto"/>
            <w:ind w:left="1132" w:right="0" w:hanging="472"/>
            <w:jc w:val="left"/>
            <w:rPr>
              <w:rFonts w:ascii="Times New Roman" w:eastAsia="Times New Roman"/>
            </w:rPr>
          </w:pPr>
          <w:r>
            <w:fldChar w:fldCharType="begin"/>
          </w:r>
          <w:r>
            <w:instrText xml:space="preserve"> HYPERLINK \l "_bookmark10" </w:instrText>
          </w:r>
          <w:r>
            <w:fldChar w:fldCharType="separate"/>
          </w:r>
          <w:r>
            <w:t>防止电力生产淹溺事故</w:t>
          </w:r>
          <w:r>
            <w:tab/>
          </w:r>
          <w:r>
            <w:rPr>
              <w:rFonts w:ascii="Times New Roman" w:eastAsia="Times New Roman"/>
            </w:rPr>
            <w:t>16</w:t>
          </w:r>
          <w:r>
            <w:rPr>
              <w:rFonts w:ascii="Times New Roman" w:eastAsia="Times New Roman"/>
            </w:rPr>
            <w:fldChar w:fldCharType="end"/>
          </w:r>
        </w:p>
        <w:p>
          <w:pPr>
            <w:pStyle w:val="6"/>
            <w:numPr>
              <w:ilvl w:val="1"/>
              <w:numId w:val="1"/>
            </w:numPr>
            <w:tabs>
              <w:tab w:val="left" w:pos="1124"/>
              <w:tab w:val="right" w:leader="dot" w:pos="8545"/>
            </w:tabs>
            <w:spacing w:before="43" w:after="0" w:line="240" w:lineRule="auto"/>
            <w:ind w:left="1123" w:right="0" w:hanging="463"/>
            <w:jc w:val="left"/>
            <w:rPr>
              <w:rFonts w:ascii="Times New Roman" w:eastAsia="Times New Roman"/>
            </w:rPr>
          </w:pPr>
          <w:r>
            <w:fldChar w:fldCharType="begin"/>
          </w:r>
          <w:r>
            <w:instrText xml:space="preserve"> HYPERLINK \l "_bookmark11" </w:instrText>
          </w:r>
          <w:r>
            <w:fldChar w:fldCharType="separate"/>
          </w:r>
          <w:r>
            <w:t>防止烟气脱硫设备及其系统中人身伤亡事故</w:t>
          </w:r>
          <w:r>
            <w:tab/>
          </w:r>
          <w:r>
            <w:rPr>
              <w:rFonts w:ascii="Times New Roman" w:eastAsia="Times New Roman"/>
            </w:rPr>
            <w:t>17</w:t>
          </w:r>
          <w:r>
            <w:rPr>
              <w:rFonts w:ascii="Times New Roman" w:eastAsia="Times New Roman"/>
            </w:rPr>
            <w:fldChar w:fldCharType="end"/>
          </w:r>
        </w:p>
        <w:p>
          <w:pPr>
            <w:pStyle w:val="6"/>
            <w:numPr>
              <w:ilvl w:val="1"/>
              <w:numId w:val="1"/>
            </w:numPr>
            <w:tabs>
              <w:tab w:val="left" w:pos="1133"/>
              <w:tab w:val="right" w:leader="dot" w:pos="8545"/>
            </w:tabs>
            <w:spacing w:before="43" w:after="0" w:line="240" w:lineRule="auto"/>
            <w:ind w:left="1132" w:right="0" w:hanging="472"/>
            <w:jc w:val="left"/>
            <w:rPr>
              <w:rFonts w:ascii="Times New Roman" w:eastAsia="Times New Roman"/>
            </w:rPr>
          </w:pPr>
          <w:r>
            <w:fldChar w:fldCharType="begin"/>
          </w:r>
          <w:r>
            <w:instrText xml:space="preserve"> HYPERLINK \l "_bookmark12" </w:instrText>
          </w:r>
          <w:r>
            <w:fldChar w:fldCharType="separate"/>
          </w:r>
          <w:r>
            <w:t>防止液氨储罐泄漏、中毒、爆炸伤人事故</w:t>
          </w:r>
          <w:r>
            <w:tab/>
          </w:r>
          <w:r>
            <w:rPr>
              <w:rFonts w:ascii="Times New Roman" w:eastAsia="Times New Roman"/>
            </w:rPr>
            <w:t>17</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"_bookmark13" </w:instrText>
          </w:r>
          <w:r>
            <w:fldChar w:fldCharType="separate"/>
          </w:r>
          <w:r>
            <w:t>防止火灾事故的重点要求</w:t>
          </w:r>
          <w:r>
            <w:tab/>
          </w:r>
          <w:r>
            <w:rPr>
              <w:rFonts w:ascii="Times New Roman" w:eastAsia="Times New Roman"/>
            </w:rPr>
            <w:t>19</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"_bookmark14" </w:instrText>
          </w:r>
          <w:r>
            <w:fldChar w:fldCharType="separate"/>
          </w:r>
          <w:r>
            <w:t>加强防火组织与消防设施管理</w:t>
          </w:r>
          <w:r>
            <w:tab/>
          </w:r>
          <w:r>
            <w:rPr>
              <w:rFonts w:ascii="Times New Roman" w:eastAsia="Times New Roman"/>
            </w:rPr>
            <w:t>19</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"_bookmark15" </w:instrText>
          </w:r>
          <w:r>
            <w:fldChar w:fldCharType="separate"/>
          </w:r>
          <w:r>
            <w:t>防止发电厂电缆着火事故</w:t>
          </w:r>
          <w:r>
            <w:tab/>
          </w:r>
          <w:r>
            <w:rPr>
              <w:rFonts w:ascii="Times New Roman" w:eastAsia="Times New Roman"/>
            </w:rPr>
            <w:t>21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"_bookmark16" </w:instrText>
          </w:r>
          <w:r>
            <w:fldChar w:fldCharType="separate"/>
          </w:r>
          <w:r>
            <w:t>防止汽机油系统着火事故</w:t>
          </w:r>
          <w:r>
            <w:tab/>
          </w:r>
          <w:r>
            <w:rPr>
              <w:rFonts w:ascii="Times New Roman" w:eastAsia="Times New Roman"/>
            </w:rPr>
            <w:t>23</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"_bookmark17" </w:instrText>
          </w:r>
          <w:r>
            <w:fldChar w:fldCharType="separate"/>
          </w:r>
          <w:r>
            <w:t>防止燃油罐区及锅炉油系统着火事故</w:t>
          </w:r>
          <w:r>
            <w:tab/>
          </w:r>
          <w:r>
            <w:rPr>
              <w:rFonts w:ascii="Times New Roman" w:eastAsia="Times New Roman"/>
            </w:rPr>
            <w:t>24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"_bookmark18" </w:instrText>
          </w:r>
          <w:r>
            <w:fldChar w:fldCharType="separate"/>
          </w:r>
          <w:r>
            <w:t>防止制粉系统爆炸事故</w:t>
          </w:r>
          <w:r>
            <w:tab/>
          </w:r>
          <w:r>
            <w:rPr>
              <w:rFonts w:ascii="Times New Roman" w:eastAsia="Times New Roman"/>
            </w:rPr>
            <w:t>24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"_bookmark19" </w:instrText>
          </w:r>
          <w:r>
            <w:fldChar w:fldCharType="separate"/>
          </w:r>
          <w:r>
            <w:t>防止氢气系统爆炸事故</w:t>
          </w:r>
          <w:r>
            <w:tab/>
          </w:r>
          <w:r>
            <w:rPr>
              <w:rFonts w:ascii="Times New Roman" w:eastAsia="Times New Roman"/>
            </w:rPr>
            <w:t>25</w:t>
          </w:r>
          <w:r>
            <w:rPr>
              <w:rFonts w:ascii="Times New Roman" w:eastAsia="Times New Roman"/>
            </w:rPr>
            <w:fldChar w:fldCharType="end"/>
          </w:r>
        </w:p>
        <w:p>
          <w:pPr>
            <w:pStyle w:val="6"/>
            <w:numPr>
              <w:ilvl w:val="1"/>
              <w:numId w:val="1"/>
            </w:numPr>
            <w:tabs>
              <w:tab w:val="left" w:pos="1028"/>
              <w:tab w:val="right" w:leader="dot" w:pos="8545"/>
            </w:tabs>
            <w:spacing w:before="42" w:after="0" w:line="240" w:lineRule="auto"/>
            <w:ind w:left="1027" w:right="0" w:hanging="367"/>
            <w:jc w:val="left"/>
            <w:rPr>
              <w:rFonts w:ascii="Times New Roman" w:eastAsia="Times New Roman"/>
            </w:rPr>
          </w:pPr>
          <w:r>
            <w:fldChar w:fldCharType="begin"/>
          </w:r>
          <w:r>
            <w:instrText xml:space="preserve"> HYPERLINK \l "_bookmark20" </w:instrText>
          </w:r>
          <w:r>
            <w:fldChar w:fldCharType="separate"/>
          </w:r>
          <w:r>
            <w:t>防止输煤皮带着火事故</w:t>
          </w:r>
          <w:r>
            <w:tab/>
          </w:r>
          <w:r>
            <w:rPr>
              <w:rFonts w:ascii="Times New Roman" w:eastAsia="Times New Roman"/>
            </w:rPr>
            <w:t>25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"_bookmark21" </w:instrText>
          </w:r>
          <w:r>
            <w:fldChar w:fldCharType="separate"/>
          </w:r>
          <w:r>
            <w:t>防止脱硫、湿除系统着火事故</w:t>
          </w:r>
          <w:r>
            <w:tab/>
          </w:r>
          <w:r>
            <w:rPr>
              <w:rFonts w:ascii="Times New Roman" w:eastAsia="Times New Roman"/>
            </w:rPr>
            <w:t>26</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"_bookmark22" </w:instrText>
          </w:r>
          <w:r>
            <w:fldChar w:fldCharType="separate"/>
          </w:r>
          <w:r>
            <w:t>防止氨系统着火爆炸事故</w:t>
          </w:r>
          <w:r>
            <w:tab/>
          </w:r>
          <w:r>
            <w:rPr>
              <w:rFonts w:ascii="Times New Roman" w:eastAsia="Times New Roman"/>
            </w:rPr>
            <w:t>27</w:t>
          </w:r>
          <w:r>
            <w:rPr>
              <w:rFonts w:ascii="Times New Roman" w:eastAsia="Times New Roman"/>
            </w:rPr>
            <w:fldChar w:fldCharType="end"/>
          </w:r>
        </w:p>
        <w:p>
          <w:pPr>
            <w:pStyle w:val="6"/>
            <w:numPr>
              <w:ilvl w:val="1"/>
              <w:numId w:val="1"/>
            </w:numPr>
            <w:tabs>
              <w:tab w:val="left" w:pos="1133"/>
              <w:tab w:val="right" w:leader="dot" w:pos="8545"/>
            </w:tabs>
            <w:spacing w:before="43" w:after="0" w:line="240" w:lineRule="auto"/>
            <w:ind w:left="1132" w:right="0" w:hanging="472"/>
            <w:jc w:val="left"/>
            <w:rPr>
              <w:rFonts w:ascii="Times New Roman" w:eastAsia="Times New Roman"/>
            </w:rPr>
          </w:pPr>
          <w:r>
            <w:fldChar w:fldCharType="begin"/>
          </w:r>
          <w:r>
            <w:instrText xml:space="preserve"> HYPERLINK \l "_bookmark23" </w:instrText>
          </w:r>
          <w:r>
            <w:fldChar w:fldCharType="separate"/>
          </w:r>
          <w:r>
            <w:t>防止天然气系统着火爆炸事故</w:t>
          </w:r>
          <w:r>
            <w:tab/>
          </w:r>
          <w:r>
            <w:rPr>
              <w:rFonts w:ascii="Times New Roman" w:eastAsia="Times New Roman"/>
            </w:rPr>
            <w:t>28</w:t>
          </w:r>
          <w:r>
            <w:rPr>
              <w:rFonts w:ascii="Times New Roman" w:eastAsia="Times New Roman"/>
            </w:rPr>
            <w:fldChar w:fldCharType="end"/>
          </w:r>
        </w:p>
        <w:p>
          <w:pPr>
            <w:pStyle w:val="6"/>
            <w:numPr>
              <w:ilvl w:val="1"/>
              <w:numId w:val="1"/>
            </w:numPr>
            <w:tabs>
              <w:tab w:val="left" w:pos="1124"/>
              <w:tab w:val="right" w:leader="dot" w:pos="8545"/>
            </w:tabs>
            <w:spacing w:before="43" w:after="0" w:line="240" w:lineRule="auto"/>
            <w:ind w:left="1123" w:right="0" w:hanging="463"/>
            <w:jc w:val="left"/>
            <w:rPr>
              <w:rFonts w:ascii="Times New Roman" w:eastAsia="Times New Roman"/>
            </w:rPr>
          </w:pPr>
          <w:r>
            <w:fldChar w:fldCharType="begin"/>
          </w:r>
          <w:r>
            <w:instrText xml:space="preserve"> HYPERLINK \l "_bookmark24" </w:instrText>
          </w:r>
          <w:r>
            <w:fldChar w:fldCharType="separate"/>
          </w:r>
          <w:r>
            <w:t>防止风力发电机组着火事故</w:t>
          </w:r>
          <w:r>
            <w:tab/>
          </w:r>
          <w:r>
            <w:rPr>
              <w:rFonts w:ascii="Times New Roman" w:eastAsia="Times New Roman"/>
            </w:rPr>
            <w:t>30</w:t>
          </w:r>
          <w:r>
            <w:rPr>
              <w:rFonts w:ascii="Times New Roman" w:eastAsia="Times New Roman"/>
            </w:rPr>
            <w:fldChar w:fldCharType="end"/>
          </w:r>
        </w:p>
        <w:p>
          <w:pPr>
            <w:pStyle w:val="6"/>
            <w:numPr>
              <w:ilvl w:val="1"/>
              <w:numId w:val="1"/>
            </w:numPr>
            <w:tabs>
              <w:tab w:val="left" w:pos="1133"/>
              <w:tab w:val="right" w:leader="dot" w:pos="8545"/>
            </w:tabs>
            <w:spacing w:before="43" w:after="0" w:line="240" w:lineRule="auto"/>
            <w:ind w:left="1132" w:right="0" w:hanging="472"/>
            <w:jc w:val="left"/>
            <w:rPr>
              <w:rFonts w:ascii="Times New Roman" w:eastAsia="Times New Roman"/>
            </w:rPr>
          </w:pPr>
          <w:r>
            <w:fldChar w:fldCharType="begin"/>
          </w:r>
          <w:r>
            <w:instrText xml:space="preserve"> HYPERLINK \l "_bookmark25" </w:instrText>
          </w:r>
          <w:r>
            <w:fldChar w:fldCharType="separate"/>
          </w:r>
          <w:r>
            <w:t>防止电化学储能电站火灾事故</w:t>
          </w:r>
          <w:r>
            <w:tab/>
          </w:r>
          <w:r>
            <w:rPr>
              <w:rFonts w:ascii="Times New Roman" w:eastAsia="Times New Roman"/>
            </w:rPr>
            <w:t>32</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"_bookmark26" </w:instrText>
          </w:r>
          <w:r>
            <w:fldChar w:fldCharType="separate"/>
          </w:r>
          <w:r>
            <w:t>防止电气误操作事故的重点要求</w:t>
          </w:r>
          <w:r>
            <w:tab/>
          </w:r>
          <w:r>
            <w:rPr>
              <w:rFonts w:ascii="Times New Roman" w:eastAsia="Times New Roman"/>
            </w:rPr>
            <w:t>33</w:t>
          </w:r>
          <w:r>
            <w:rPr>
              <w:rFonts w:ascii="Times New Roman" w:eastAsia="Times New Roman"/>
            </w:rPr>
            <w:fldChar w:fldCharType="end"/>
          </w:r>
        </w:p>
        <w:p>
          <w:pPr>
            <w:pStyle w:val="6"/>
            <w:numPr>
              <w:ilvl w:val="1"/>
              <w:numId w:val="1"/>
            </w:numPr>
            <w:tabs>
              <w:tab w:val="left" w:pos="975"/>
              <w:tab w:val="right" w:leader="dot" w:pos="8545"/>
            </w:tabs>
            <w:spacing w:before="43" w:after="0" w:line="240" w:lineRule="auto"/>
            <w:ind w:left="974" w:right="0" w:hanging="314"/>
            <w:jc w:val="left"/>
            <w:rPr>
              <w:rFonts w:ascii="Times New Roman" w:eastAsia="Times New Roman"/>
            </w:rPr>
          </w:pPr>
          <w:r>
            <w:fldChar w:fldCharType="begin"/>
          </w:r>
          <w:r>
            <w:instrText xml:space="preserve"> HYPERLINK \l "_bookmark27" </w:instrText>
          </w:r>
          <w:r>
            <w:fldChar w:fldCharType="separate"/>
          </w:r>
          <w:r>
            <w:t>防误操作技术措施</w:t>
          </w:r>
          <w:r>
            <w:tab/>
          </w:r>
          <w:r>
            <w:rPr>
              <w:rFonts w:ascii="Times New Roman" w:eastAsia="Times New Roman"/>
            </w:rPr>
            <w:t>33</w:t>
          </w:r>
          <w:r>
            <w:rPr>
              <w:rFonts w:ascii="Times New Roman" w:eastAsia="Times New Roman"/>
            </w:rPr>
            <w:fldChar w:fldCharType="end"/>
          </w:r>
        </w:p>
        <w:p>
          <w:pPr>
            <w:pStyle w:val="6"/>
            <w:numPr>
              <w:ilvl w:val="1"/>
              <w:numId w:val="1"/>
            </w:numPr>
            <w:tabs>
              <w:tab w:val="left" w:pos="975"/>
              <w:tab w:val="right" w:leader="dot" w:pos="8545"/>
            </w:tabs>
            <w:spacing w:before="43" w:after="0" w:line="240" w:lineRule="auto"/>
            <w:ind w:left="974" w:right="0" w:hanging="314"/>
            <w:jc w:val="left"/>
            <w:rPr>
              <w:rFonts w:ascii="Times New Roman" w:eastAsia="Times New Roman"/>
            </w:rPr>
          </w:pPr>
          <w:r>
            <w:fldChar w:fldCharType="begin"/>
          </w:r>
          <w:r>
            <w:instrText xml:space="preserve"> HYPERLINK \l "_bookmark28" </w:instrText>
          </w:r>
          <w:r>
            <w:fldChar w:fldCharType="separate"/>
          </w:r>
          <w:r>
            <w:t>防误操作管理措施</w:t>
          </w:r>
          <w:r>
            <w:tab/>
          </w:r>
          <w:r>
            <w:rPr>
              <w:rFonts w:ascii="Times New Roman" w:eastAsia="Times New Roman"/>
            </w:rPr>
            <w:t>35</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"_bookmark29" </w:instrText>
          </w:r>
          <w:r>
            <w:fldChar w:fldCharType="separate"/>
          </w:r>
          <w:r>
            <w:t>防止系统稳定破坏事故的重点要求</w:t>
          </w:r>
          <w:r>
            <w:tab/>
          </w:r>
          <w:r>
            <w:rPr>
              <w:rFonts w:ascii="Times New Roman" w:eastAsia="Times New Roman"/>
            </w:rPr>
            <w:t>35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"_bookmark30" </w:instrText>
          </w:r>
          <w:r>
            <w:fldChar w:fldCharType="separate"/>
          </w:r>
          <w:r>
            <w:t>加强电源支撑能力</w:t>
          </w:r>
          <w:r>
            <w:tab/>
          </w:r>
          <w:r>
            <w:rPr>
              <w:rFonts w:ascii="Times New Roman" w:eastAsia="Times New Roman"/>
            </w:rPr>
            <w:t>35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"_bookmark31" </w:instrText>
          </w:r>
          <w:r>
            <w:fldChar w:fldCharType="separate"/>
          </w:r>
          <w:r>
            <w:t>加强系统网架结构</w:t>
          </w:r>
          <w:r>
            <w:tab/>
          </w:r>
          <w:r>
            <w:rPr>
              <w:rFonts w:ascii="Times New Roman" w:eastAsia="Times New Roman"/>
            </w:rPr>
            <w:t>37</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"_bookmark32" </w:instrText>
          </w:r>
          <w:r>
            <w:fldChar w:fldCharType="separate"/>
          </w:r>
          <w:r>
            <w:t>加强系统稳定分析及管理</w:t>
          </w:r>
          <w:r>
            <w:tab/>
          </w:r>
          <w:r>
            <w:rPr>
              <w:rFonts w:ascii="Times New Roman" w:eastAsia="Times New Roman"/>
            </w:rPr>
            <w:t>38</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"_bookmark33" </w:instrText>
          </w:r>
          <w:r>
            <w:fldChar w:fldCharType="separate"/>
          </w:r>
          <w:r>
            <w:t>增强电力监控系统（二次系统）可靠性</w:t>
          </w:r>
          <w:r>
            <w:tab/>
          </w:r>
          <w:r>
            <w:rPr>
              <w:rFonts w:ascii="Times New Roman" w:eastAsia="Times New Roman"/>
            </w:rPr>
            <w:t>39</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"_bookmark34" </w:instrText>
          </w:r>
          <w:r>
            <w:fldChar w:fldCharType="separate"/>
          </w:r>
          <w:r>
            <w:t>防止系统无功电压稳定破坏</w:t>
          </w:r>
          <w:r>
            <w:tab/>
          </w:r>
          <w:r>
            <w:rPr>
              <w:rFonts w:ascii="Times New Roman" w:eastAsia="Times New Roman"/>
            </w:rPr>
            <w:t>40</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"_bookmark35" </w:instrText>
          </w:r>
          <w:r>
            <w:fldChar w:fldCharType="separate"/>
          </w:r>
          <w:r>
            <w:t>加强大面积停电恢复能力</w:t>
          </w:r>
          <w:r>
            <w:tab/>
          </w:r>
          <w:r>
            <w:rPr>
              <w:rFonts w:ascii="Times New Roman" w:eastAsia="Times New Roman"/>
            </w:rPr>
            <w:t>41</w:t>
          </w:r>
          <w:r>
            <w:rPr>
              <w:rFonts w:ascii="Times New Roman" w:eastAsia="Times New Roman"/>
            </w:rPr>
            <w:fldChar w:fldCharType="end"/>
          </w:r>
        </w:p>
        <w:p>
          <w:pPr>
            <w:pStyle w:val="5"/>
            <w:numPr>
              <w:ilvl w:val="0"/>
              <w:numId w:val="1"/>
            </w:numPr>
            <w:tabs>
              <w:tab w:val="left" w:pos="449"/>
              <w:tab w:val="right" w:leader="dot" w:pos="8545"/>
            </w:tabs>
            <w:spacing w:before="42" w:after="0" w:line="240" w:lineRule="auto"/>
            <w:ind w:left="448" w:right="0" w:hanging="208"/>
            <w:jc w:val="left"/>
            <w:rPr>
              <w:rFonts w:ascii="Times New Roman" w:eastAsia="Times New Roman"/>
            </w:rPr>
          </w:pPr>
          <w:r>
            <w:fldChar w:fldCharType="begin"/>
          </w:r>
          <w:r>
            <w:instrText xml:space="preserve"> HYPERLINK \l "_bookmark36" </w:instrText>
          </w:r>
          <w:r>
            <w:fldChar w:fldCharType="separate"/>
          </w:r>
          <w:r>
            <w:t>防止机网协调及风电机组、光伏逆变器大面积脱网事故的重点要求</w:t>
          </w:r>
          <w:r>
            <w:tab/>
          </w:r>
          <w:r>
            <w:rPr>
              <w:rFonts w:ascii="Times New Roman" w:eastAsia="Times New Roman"/>
            </w:rPr>
            <w:t>41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"_bookmark37" </w:instrText>
          </w:r>
          <w:r>
            <w:fldChar w:fldCharType="separate"/>
          </w:r>
          <w:r>
            <w:t>防止机网协调事故</w:t>
          </w:r>
          <w:r>
            <w:tab/>
          </w:r>
          <w:r>
            <w:rPr>
              <w:rFonts w:ascii="Times New Roman" w:eastAsia="Times New Roman"/>
            </w:rPr>
            <w:t>41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"_bookmark38" </w:instrText>
          </w:r>
          <w:r>
            <w:fldChar w:fldCharType="separate"/>
          </w:r>
          <w:r>
            <w:t>防止风电机组、光伏逆变器大面积脱网事故</w:t>
          </w:r>
          <w:r>
            <w:tab/>
          </w:r>
          <w:r>
            <w:rPr>
              <w:rFonts w:ascii="Times New Roman" w:eastAsia="Times New Roman"/>
            </w:rPr>
            <w:t>46</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"_bookmark39" </w:instrText>
          </w:r>
          <w:r>
            <w:fldChar w:fldCharType="separate"/>
          </w:r>
          <w:r>
            <w:t>防止锅炉事故的重点要求</w:t>
          </w:r>
          <w:r>
            <w:tab/>
          </w:r>
          <w:r>
            <w:rPr>
              <w:rFonts w:ascii="Times New Roman" w:eastAsia="Times New Roman"/>
            </w:rPr>
            <w:t>49</w:t>
          </w:r>
          <w:r>
            <w:rPr>
              <w:rFonts w:ascii="Times New Roman" w:eastAsia="Times New Roman"/>
            </w:rPr>
            <w:fldChar w:fldCharType="end"/>
          </w:r>
        </w:p>
        <w:p>
          <w:pPr>
            <w:pStyle w:val="6"/>
            <w:numPr>
              <w:ilvl w:val="1"/>
              <w:numId w:val="1"/>
            </w:numPr>
            <w:tabs>
              <w:tab w:val="left" w:pos="1028"/>
              <w:tab w:val="right" w:leader="dot" w:pos="8545"/>
            </w:tabs>
            <w:spacing w:before="43" w:after="240" w:line="240" w:lineRule="auto"/>
            <w:ind w:left="1027" w:right="0" w:hanging="367"/>
            <w:jc w:val="left"/>
            <w:rPr>
              <w:rFonts w:ascii="Times New Roman" w:eastAsia="Times New Roman"/>
            </w:rPr>
          </w:pPr>
          <w:r>
            <w:fldChar w:fldCharType="begin"/>
          </w:r>
          <w:r>
            <w:instrText xml:space="preserve"> HYPERLINK \l "_bookmark40" </w:instrText>
          </w:r>
          <w:r>
            <w:fldChar w:fldCharType="separate"/>
          </w:r>
          <w:r>
            <w:t>防止锅炉尾部再次燃烧事故</w:t>
          </w:r>
          <w:r>
            <w:tab/>
          </w:r>
          <w:r>
            <w:rPr>
              <w:rFonts w:ascii="Times New Roman" w:eastAsia="Times New Roman"/>
            </w:rPr>
            <w:t>49</w:t>
          </w:r>
          <w:r>
            <w:rPr>
              <w:rFonts w:ascii="Times New Roman" w:eastAsia="Times New Roman"/>
            </w:rPr>
            <w:fldChar w:fldCharType="end"/>
          </w:r>
        </w:p>
        <w:p>
          <w:pPr>
            <w:pStyle w:val="6"/>
            <w:numPr>
              <w:ilvl w:val="1"/>
              <w:numId w:val="1"/>
            </w:numPr>
            <w:tabs>
              <w:tab w:val="left" w:pos="1028"/>
              <w:tab w:val="right" w:leader="dot" w:pos="8545"/>
            </w:tabs>
            <w:spacing w:before="63" w:after="0" w:line="240" w:lineRule="auto"/>
            <w:ind w:left="1027" w:right="0" w:hanging="367"/>
            <w:jc w:val="left"/>
            <w:rPr>
              <w:rFonts w:ascii="Times New Roman" w:eastAsia="Times New Roman"/>
            </w:rPr>
          </w:pPr>
          <w:r>
            <w:fldChar w:fldCharType="begin"/>
          </w:r>
          <w:r>
            <w:instrText xml:space="preserve"> HYPERLINK \l "_bookmark41" </w:instrText>
          </w:r>
          <w:r>
            <w:fldChar w:fldCharType="separate"/>
          </w:r>
          <w:r>
            <w:t>防止锅炉炉膛爆炸事故</w:t>
          </w:r>
          <w:r>
            <w:tab/>
          </w:r>
          <w:r>
            <w:rPr>
              <w:rFonts w:ascii="Times New Roman" w:eastAsia="Times New Roman"/>
            </w:rPr>
            <w:t>54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"_bookmark42" </w:instrText>
          </w:r>
          <w:r>
            <w:fldChar w:fldCharType="separate"/>
          </w:r>
          <w:r>
            <w:t>防止制粉系统爆炸和煤尘爆炸事故</w:t>
          </w:r>
          <w:r>
            <w:tab/>
          </w:r>
          <w:r>
            <w:rPr>
              <w:rFonts w:ascii="Times New Roman" w:eastAsia="Times New Roman"/>
            </w:rPr>
            <w:t>59</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"_bookmark43" </w:instrText>
          </w:r>
          <w:r>
            <w:fldChar w:fldCharType="separate"/>
          </w:r>
          <w:r>
            <w:t>防止锅炉满水和缺水事故</w:t>
          </w:r>
          <w:r>
            <w:tab/>
          </w:r>
          <w:r>
            <w:rPr>
              <w:rFonts w:ascii="Times New Roman" w:eastAsia="Times New Roman"/>
            </w:rPr>
            <w:t>62</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"_bookmark44" </w:instrText>
          </w:r>
          <w:r>
            <w:fldChar w:fldCharType="separate"/>
          </w:r>
          <w:r>
            <w:t>防止锅炉承压部件失效事故</w:t>
          </w:r>
          <w:r>
            <w:tab/>
          </w:r>
          <w:r>
            <w:rPr>
              <w:rFonts w:ascii="Times New Roman" w:eastAsia="Times New Roman"/>
            </w:rPr>
            <w:t>65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"_bookmark45" </w:instrText>
          </w:r>
          <w:r>
            <w:fldChar w:fldCharType="separate"/>
          </w:r>
          <w:r>
            <w:t>防止农林生物质发电事故</w:t>
          </w:r>
          <w:r>
            <w:tab/>
          </w:r>
          <w:r>
            <w:rPr>
              <w:rFonts w:ascii="Times New Roman" w:eastAsia="Times New Roman"/>
            </w:rPr>
            <w:t>72</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"_bookmark46" </w:instrText>
          </w:r>
          <w:r>
            <w:fldChar w:fldCharType="separate"/>
          </w:r>
          <w:r>
            <w:t>防止压力容器等承压设备爆破事故的重点要求</w:t>
          </w:r>
          <w:r>
            <w:tab/>
          </w:r>
          <w:r>
            <w:rPr>
              <w:rFonts w:ascii="Times New Roman" w:eastAsia="Times New Roman"/>
            </w:rPr>
            <w:t>73</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"_bookmark47" </w:instrText>
          </w:r>
          <w:r>
            <w:fldChar w:fldCharType="separate"/>
          </w:r>
          <w:r>
            <w:t>防止承压设备超压事故</w:t>
          </w:r>
          <w:r>
            <w:tab/>
          </w:r>
          <w:r>
            <w:rPr>
              <w:rFonts w:ascii="Times New Roman" w:eastAsia="Times New Roman"/>
            </w:rPr>
            <w:t>73</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"_bookmark48" </w:instrText>
          </w:r>
          <w:r>
            <w:fldChar w:fldCharType="separate"/>
          </w:r>
          <w:r>
            <w:t>防止氢罐等压力容器爆炸事故</w:t>
          </w:r>
          <w:r>
            <w:tab/>
          </w:r>
          <w:r>
            <w:rPr>
              <w:rFonts w:ascii="Times New Roman" w:eastAsia="Times New Roman"/>
            </w:rPr>
            <w:t>74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"_bookmark49" </w:instrText>
          </w:r>
          <w:r>
            <w:fldChar w:fldCharType="separate"/>
          </w:r>
          <w:r>
            <w:t>防止压力容器脱检漏检</w:t>
          </w:r>
          <w:r>
            <w:tab/>
          </w:r>
          <w:r>
            <w:rPr>
              <w:rFonts w:ascii="Times New Roman" w:eastAsia="Times New Roman"/>
            </w:rPr>
            <w:t>75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"_bookmark50" </w:instrText>
          </w:r>
          <w:r>
            <w:fldChar w:fldCharType="separate"/>
          </w:r>
          <w:r>
            <w:t>防止压力容器违规使用</w:t>
          </w:r>
          <w:r>
            <w:tab/>
          </w:r>
          <w:r>
            <w:rPr>
              <w:rFonts w:ascii="Times New Roman" w:eastAsia="Times New Roman"/>
            </w:rPr>
            <w:t>75</w:t>
          </w:r>
          <w:r>
            <w:rPr>
              <w:rFonts w:ascii="Times New Roman" w:eastAsia="Times New Roman"/>
            </w:rPr>
            <w:fldChar w:fldCharType="end"/>
          </w:r>
        </w:p>
        <w:p>
          <w:pPr>
            <w:pStyle w:val="5"/>
            <w:numPr>
              <w:ilvl w:val="0"/>
              <w:numId w:val="1"/>
            </w:numPr>
            <w:tabs>
              <w:tab w:val="left" w:pos="449"/>
              <w:tab w:val="right" w:leader="dot" w:pos="8545"/>
            </w:tabs>
            <w:spacing w:before="42" w:after="0" w:line="240" w:lineRule="auto"/>
            <w:ind w:left="448" w:right="0" w:hanging="208"/>
            <w:jc w:val="left"/>
            <w:rPr>
              <w:rFonts w:ascii="Times New Roman" w:eastAsia="Times New Roman"/>
            </w:rPr>
          </w:pPr>
          <w:r>
            <w:fldChar w:fldCharType="begin"/>
          </w:r>
          <w:r>
            <w:instrText xml:space="preserve"> HYPERLINK \l "_bookmark51" </w:instrText>
          </w:r>
          <w:r>
            <w:fldChar w:fldCharType="separate"/>
          </w:r>
          <w:r>
            <w:t>防止汽轮机、燃气轮机事故的重点要求</w:t>
          </w:r>
          <w:r>
            <w:tab/>
          </w:r>
          <w:r>
            <w:rPr>
              <w:rFonts w:ascii="Times New Roman" w:eastAsia="Times New Roman"/>
            </w:rPr>
            <w:t>76</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"_bookmark52" </w:instrText>
          </w:r>
          <w:r>
            <w:fldChar w:fldCharType="separate"/>
          </w:r>
          <w:r>
            <w:t>防止汽轮机超速事故</w:t>
          </w:r>
          <w:r>
            <w:tab/>
          </w:r>
          <w:r>
            <w:rPr>
              <w:rFonts w:ascii="Times New Roman" w:eastAsia="Times New Roman"/>
            </w:rPr>
            <w:t>76</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"_bookmark53" </w:instrText>
          </w:r>
          <w:r>
            <w:fldChar w:fldCharType="separate"/>
          </w:r>
          <w:r>
            <w:t>防止汽轮机轴系断裂及损坏事故</w:t>
          </w:r>
          <w:r>
            <w:tab/>
          </w:r>
          <w:r>
            <w:rPr>
              <w:rFonts w:ascii="Times New Roman" w:eastAsia="Times New Roman"/>
            </w:rPr>
            <w:t>77</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"_bookmark54" </w:instrText>
          </w:r>
          <w:r>
            <w:fldChar w:fldCharType="separate"/>
          </w:r>
          <w:r>
            <w:t>防止汽轮机大轴弯曲事故</w:t>
          </w:r>
          <w:r>
            <w:tab/>
          </w:r>
          <w:r>
            <w:rPr>
              <w:rFonts w:ascii="Times New Roman" w:eastAsia="Times New Roman"/>
            </w:rPr>
            <w:t>79</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"_bookmark55" </w:instrText>
          </w:r>
          <w:r>
            <w:fldChar w:fldCharType="separate"/>
          </w:r>
          <w:r>
            <w:t>防止汽轮机、燃气轮机轴瓦损坏事故</w:t>
          </w:r>
          <w:r>
            <w:tab/>
          </w:r>
          <w:r>
            <w:rPr>
              <w:rFonts w:ascii="Times New Roman" w:eastAsia="Times New Roman"/>
            </w:rPr>
            <w:t>82</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"_bookmark56" </w:instrText>
          </w:r>
          <w:r>
            <w:fldChar w:fldCharType="separate"/>
          </w:r>
          <w:r>
            <w:t>防止燃气轮机超速事故</w:t>
          </w:r>
          <w:r>
            <w:tab/>
          </w:r>
          <w:r>
            <w:rPr>
              <w:rFonts w:ascii="Times New Roman" w:eastAsia="Times New Roman"/>
            </w:rPr>
            <w:t>84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"_bookmark57" </w:instrText>
          </w:r>
          <w:r>
            <w:fldChar w:fldCharType="separate"/>
          </w:r>
          <w:r>
            <w:t>防止燃气轮机轴系断裂及损坏事故</w:t>
          </w:r>
          <w:r>
            <w:tab/>
          </w:r>
          <w:r>
            <w:rPr>
              <w:rFonts w:ascii="Times New Roman" w:eastAsia="Times New Roman"/>
            </w:rPr>
            <w:t>85</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"_bookmark58" </w:instrText>
          </w:r>
          <w:r>
            <w:fldChar w:fldCharType="separate"/>
          </w:r>
          <w:r>
            <w:t>防止燃气轮机燃气系统泄漏爆炸事故</w:t>
          </w:r>
          <w:r>
            <w:tab/>
          </w:r>
          <w:r>
            <w:rPr>
              <w:rFonts w:ascii="Times New Roman" w:eastAsia="Times New Roman"/>
            </w:rPr>
            <w:t>88</w:t>
          </w:r>
          <w:r>
            <w:rPr>
              <w:rFonts w:ascii="Times New Roman" w:eastAsia="Times New Roman"/>
            </w:rPr>
            <w:fldChar w:fldCharType="end"/>
          </w:r>
        </w:p>
        <w:p>
          <w:pPr>
            <w:pStyle w:val="5"/>
            <w:numPr>
              <w:ilvl w:val="0"/>
              <w:numId w:val="1"/>
            </w:numPr>
            <w:tabs>
              <w:tab w:val="left" w:pos="449"/>
              <w:tab w:val="right" w:leader="dot" w:pos="8545"/>
            </w:tabs>
            <w:spacing w:before="43" w:after="0" w:line="240" w:lineRule="auto"/>
            <w:ind w:left="448" w:right="0" w:hanging="208"/>
            <w:jc w:val="left"/>
            <w:rPr>
              <w:rFonts w:ascii="Times New Roman" w:eastAsia="Times New Roman"/>
            </w:rPr>
          </w:pPr>
          <w:r>
            <w:fldChar w:fldCharType="begin"/>
          </w:r>
          <w:r>
            <w:instrText xml:space="preserve"> HYPERLINK \l "_bookmark59" </w:instrText>
          </w:r>
          <w:r>
            <w:fldChar w:fldCharType="separate"/>
          </w:r>
          <w:r>
            <w:t>防止分散控制系统失灵事故的重点要求</w:t>
          </w:r>
          <w:r>
            <w:tab/>
          </w:r>
          <w:r>
            <w:rPr>
              <w:rFonts w:ascii="Times New Roman" w:eastAsia="Times New Roman"/>
            </w:rPr>
            <w:t>90</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"_bookmark60" </w:instrText>
          </w:r>
          <w:r>
            <w:fldChar w:fldCharType="separate"/>
          </w:r>
          <w:r>
            <w:t>防止分散控制系统供电系统事故</w:t>
          </w:r>
          <w:r>
            <w:tab/>
          </w:r>
          <w:r>
            <w:rPr>
              <w:rFonts w:ascii="Times New Roman" w:eastAsia="Times New Roman"/>
            </w:rPr>
            <w:t>90</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"_bookmark61" </w:instrText>
          </w:r>
          <w:r>
            <w:fldChar w:fldCharType="separate"/>
          </w:r>
          <w:r>
            <w:t>防止分散控制系统硬件事故</w:t>
          </w:r>
          <w:r>
            <w:tab/>
          </w:r>
          <w:r>
            <w:rPr>
              <w:rFonts w:ascii="Times New Roman" w:eastAsia="Times New Roman"/>
            </w:rPr>
            <w:t>91</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"_bookmark62" </w:instrText>
          </w:r>
          <w:r>
            <w:fldChar w:fldCharType="separate"/>
          </w:r>
          <w:r>
            <w:t>防止就地热工设备异常引发事故</w:t>
          </w:r>
          <w:r>
            <w:tab/>
          </w:r>
          <w:r>
            <w:rPr>
              <w:rFonts w:ascii="Times New Roman" w:eastAsia="Times New Roman"/>
            </w:rPr>
            <w:t>92</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"_bookmark63" </w:instrText>
          </w:r>
          <w:r>
            <w:fldChar w:fldCharType="separate"/>
          </w:r>
          <w:r>
            <w:t>防止因检修、维护不当引发事故</w:t>
          </w:r>
          <w:r>
            <w:tab/>
          </w:r>
          <w:r>
            <w:rPr>
              <w:rFonts w:ascii="Times New Roman" w:eastAsia="Times New Roman"/>
            </w:rPr>
            <w:t>94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"_bookmark64" </w:instrText>
          </w:r>
          <w:r>
            <w:fldChar w:fldCharType="separate"/>
          </w:r>
          <w:r>
            <w:t>防止保护系统失灵事故</w:t>
          </w:r>
          <w:r>
            <w:tab/>
          </w:r>
          <w:r>
            <w:rPr>
              <w:rFonts w:ascii="Times New Roman" w:eastAsia="Times New Roman"/>
            </w:rPr>
            <w:t>94</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"_bookmark65" </w:instrText>
          </w:r>
          <w:r>
            <w:fldChar w:fldCharType="separate"/>
          </w:r>
          <w:r>
            <w:t>防止模拟量调节事故</w:t>
          </w:r>
          <w:r>
            <w:tab/>
          </w:r>
          <w:r>
            <w:rPr>
              <w:rFonts w:ascii="Times New Roman" w:eastAsia="Times New Roman"/>
            </w:rPr>
            <w:t>96</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"_bookmark66" </w:instrText>
          </w:r>
          <w:r>
            <w:fldChar w:fldCharType="separate"/>
          </w:r>
          <w:r>
            <w:t>防止</w:t>
          </w:r>
          <w:r>
            <w:rPr>
              <w:spacing w:val="-51"/>
            </w:rPr>
            <w:t xml:space="preserve"> </w:t>
          </w:r>
          <w:r>
            <w:rPr>
              <w:rFonts w:ascii="Times New Roman" w:eastAsia="Times New Roman"/>
            </w:rPr>
            <w:t xml:space="preserve">RB </w:t>
          </w:r>
          <w:r>
            <w:t>系统事故</w:t>
          </w:r>
          <w:r>
            <w:tab/>
          </w:r>
          <w:r>
            <w:rPr>
              <w:rFonts w:ascii="Times New Roman" w:eastAsia="Times New Roman"/>
            </w:rPr>
            <w:t>96</w:t>
          </w:r>
          <w:r>
            <w:rPr>
              <w:rFonts w:ascii="Times New Roman" w:eastAsia="Times New Roman"/>
            </w:rPr>
            <w:fldChar w:fldCharType="end"/>
          </w:r>
        </w:p>
        <w:p>
          <w:pPr>
            <w:pStyle w:val="6"/>
            <w:numPr>
              <w:ilvl w:val="1"/>
              <w:numId w:val="1"/>
            </w:numPr>
            <w:tabs>
              <w:tab w:val="left" w:pos="1028"/>
              <w:tab w:val="right" w:leader="dot" w:pos="8545"/>
            </w:tabs>
            <w:spacing w:before="42" w:after="0" w:line="240" w:lineRule="auto"/>
            <w:ind w:left="1027" w:right="0" w:hanging="367"/>
            <w:jc w:val="left"/>
            <w:rPr>
              <w:rFonts w:ascii="Times New Roman" w:eastAsia="Times New Roman"/>
            </w:rPr>
          </w:pPr>
          <w:r>
            <w:fldChar w:fldCharType="begin"/>
          </w:r>
          <w:r>
            <w:instrText xml:space="preserve"> HYPERLINK \l "_bookmark67" </w:instrText>
          </w:r>
          <w:r>
            <w:fldChar w:fldCharType="separate"/>
          </w:r>
          <w:r>
            <w:t>防止分散控制系统网络事故</w:t>
          </w:r>
          <w:r>
            <w:tab/>
          </w:r>
          <w:r>
            <w:rPr>
              <w:rFonts w:ascii="Times New Roman" w:eastAsia="Times New Roman"/>
            </w:rPr>
            <w:t>96</w:t>
          </w:r>
          <w:r>
            <w:rPr>
              <w:rFonts w:ascii="Times New Roman" w:eastAsia="Times New Roman"/>
            </w:rPr>
            <w:fldChar w:fldCharType="end"/>
          </w:r>
        </w:p>
        <w:p>
          <w:pPr>
            <w:pStyle w:val="6"/>
            <w:numPr>
              <w:ilvl w:val="1"/>
              <w:numId w:val="1"/>
            </w:numPr>
            <w:tabs>
              <w:tab w:val="left" w:pos="1028"/>
              <w:tab w:val="right" w:leader="dot" w:pos="8545"/>
            </w:tabs>
            <w:spacing w:before="43" w:after="0" w:line="240" w:lineRule="auto"/>
            <w:ind w:left="1027" w:right="0" w:hanging="367"/>
            <w:jc w:val="left"/>
            <w:rPr>
              <w:rFonts w:ascii="Times New Roman" w:eastAsia="Times New Roman"/>
            </w:rPr>
          </w:pPr>
          <w:r>
            <w:fldChar w:fldCharType="begin"/>
          </w:r>
          <w:r>
            <w:instrText xml:space="preserve"> HYPERLINK \l "_bookmark68" </w:instrText>
          </w:r>
          <w:r>
            <w:fldChar w:fldCharType="separate"/>
          </w:r>
          <w:r>
            <w:t>防止水电厂（站）计算机监控系统事故</w:t>
          </w:r>
          <w:r>
            <w:tab/>
          </w:r>
          <w:r>
            <w:rPr>
              <w:rFonts w:ascii="Times New Roman" w:eastAsia="Times New Roman"/>
            </w:rPr>
            <w:t>97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"_bookmark69" </w:instrText>
          </w:r>
          <w:r>
            <w:fldChar w:fldCharType="separate"/>
          </w:r>
          <w:r>
            <w:t>防止水机保护失灵</w:t>
          </w:r>
          <w:r>
            <w:tab/>
          </w:r>
          <w:r>
            <w:rPr>
              <w:rFonts w:ascii="Times New Roman" w:eastAsia="Times New Roman"/>
            </w:rPr>
            <w:t>100</w:t>
          </w:r>
          <w:r>
            <w:rPr>
              <w:rFonts w:ascii="Times New Roman" w:eastAsia="Times New Roman"/>
            </w:rPr>
            <w:fldChar w:fldCharType="end"/>
          </w:r>
        </w:p>
        <w:p>
          <w:pPr>
            <w:pStyle w:val="6"/>
            <w:numPr>
              <w:ilvl w:val="1"/>
              <w:numId w:val="1"/>
            </w:numPr>
            <w:tabs>
              <w:tab w:val="left" w:pos="1124"/>
              <w:tab w:val="right" w:leader="dot" w:pos="8547"/>
            </w:tabs>
            <w:spacing w:before="43" w:after="0" w:line="240" w:lineRule="auto"/>
            <w:ind w:left="1123" w:right="0" w:hanging="463"/>
            <w:jc w:val="left"/>
            <w:rPr>
              <w:rFonts w:ascii="Times New Roman" w:eastAsia="Times New Roman"/>
            </w:rPr>
          </w:pPr>
          <w:r>
            <w:fldChar w:fldCharType="begin"/>
          </w:r>
          <w:r>
            <w:instrText xml:space="preserve"> HYPERLINK \l "_bookmark70" </w:instrText>
          </w:r>
          <w:r>
            <w:fldChar w:fldCharType="separate"/>
          </w:r>
          <w:r>
            <w:t>主控系统失灵的紧急处理措施</w:t>
          </w:r>
          <w:r>
            <w:tab/>
          </w:r>
          <w:r>
            <w:rPr>
              <w:rFonts w:ascii="Times New Roman" w:eastAsia="Times New Roman"/>
            </w:rPr>
            <w:t>102</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"_bookmark71" </w:instrText>
          </w:r>
          <w:r>
            <w:fldChar w:fldCharType="separate"/>
          </w:r>
          <w:r>
            <w:t>防止发电机及调相机损坏事故的重点要求</w:t>
          </w:r>
          <w:r>
            <w:tab/>
          </w:r>
          <w:r>
            <w:rPr>
              <w:rFonts w:ascii="Times New Roman" w:eastAsia="Times New Roman"/>
            </w:rPr>
            <w:t>102</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"_bookmark72" </w:instrText>
          </w:r>
          <w:r>
            <w:fldChar w:fldCharType="separate"/>
          </w:r>
          <w:r>
            <w:t>防止定子绕组故障</w:t>
          </w:r>
          <w:r>
            <w:tab/>
          </w:r>
          <w:r>
            <w:rPr>
              <w:rFonts w:ascii="Times New Roman" w:eastAsia="Times New Roman"/>
            </w:rPr>
            <w:t>102</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"_bookmark73" </w:instrText>
          </w:r>
          <w:r>
            <w:fldChar w:fldCharType="separate"/>
          </w:r>
          <w:r>
            <w:t>防止定子铁心故障</w:t>
          </w:r>
          <w:r>
            <w:tab/>
          </w:r>
          <w:r>
            <w:rPr>
              <w:rFonts w:ascii="Times New Roman" w:eastAsia="Times New Roman"/>
            </w:rPr>
            <w:t>104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"_bookmark74" </w:instrText>
          </w:r>
          <w:r>
            <w:fldChar w:fldCharType="separate"/>
          </w:r>
          <w:r>
            <w:t>防止转子绕组故障</w:t>
          </w:r>
          <w:r>
            <w:tab/>
          </w:r>
          <w:r>
            <w:rPr>
              <w:rFonts w:ascii="Times New Roman" w:eastAsia="Times New Roman"/>
            </w:rPr>
            <w:t>105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"_bookmark75" </w:instrText>
          </w:r>
          <w:r>
            <w:fldChar w:fldCharType="separate"/>
          </w:r>
          <w:r>
            <w:t>防止转子大轴及护环损伤</w:t>
          </w:r>
          <w:r>
            <w:tab/>
          </w:r>
          <w:r>
            <w:rPr>
              <w:rFonts w:ascii="Times New Roman" w:eastAsia="Times New Roman"/>
            </w:rPr>
            <w:t>107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"_bookmark76" </w:instrText>
          </w:r>
          <w:r>
            <w:fldChar w:fldCharType="separate"/>
          </w:r>
          <w:r>
            <w:t>防止内冷水系统故障</w:t>
          </w:r>
          <w:r>
            <w:tab/>
          </w:r>
          <w:r>
            <w:rPr>
              <w:rFonts w:ascii="Times New Roman" w:eastAsia="Times New Roman"/>
            </w:rPr>
            <w:t>108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"_bookmark77" </w:instrText>
          </w:r>
          <w:r>
            <w:fldChar w:fldCharType="separate"/>
          </w:r>
          <w:r>
            <w:t>防止发生局部过热</w:t>
          </w:r>
          <w:r>
            <w:tab/>
          </w:r>
          <w:r>
            <w:rPr>
              <w:rFonts w:ascii="Times New Roman" w:eastAsia="Times New Roman"/>
              <w:spacing w:val="-2"/>
            </w:rPr>
            <w:t>110</w:t>
          </w:r>
          <w:r>
            <w:rPr>
              <w:rFonts w:ascii="Times New Roman" w:eastAsia="Times New Roman"/>
              <w:spacing w:val="-2"/>
            </w:rPr>
            <w:fldChar w:fldCharType="end"/>
          </w:r>
        </w:p>
        <w:p>
          <w:pPr>
            <w:pStyle w:val="6"/>
            <w:numPr>
              <w:ilvl w:val="1"/>
              <w:numId w:val="1"/>
            </w:numPr>
            <w:tabs>
              <w:tab w:val="left" w:pos="1133"/>
              <w:tab w:val="right" w:leader="dot" w:pos="8549"/>
            </w:tabs>
            <w:spacing w:before="43" w:after="0" w:line="240" w:lineRule="auto"/>
            <w:ind w:left="1132" w:right="0" w:hanging="472"/>
            <w:jc w:val="left"/>
            <w:rPr>
              <w:rFonts w:ascii="Times New Roman" w:eastAsia="Times New Roman"/>
            </w:rPr>
          </w:pPr>
          <w:r>
            <w:fldChar w:fldCharType="begin"/>
          </w:r>
          <w:r>
            <w:instrText xml:space="preserve"> HYPERLINK \l "_bookmark78" </w:instrText>
          </w:r>
          <w:r>
            <w:fldChar w:fldCharType="separate"/>
          </w:r>
          <w:r>
            <w:t>防止氢冷发电机漏氢</w:t>
          </w:r>
          <w:r>
            <w:tab/>
          </w:r>
          <w:r>
            <w:rPr>
              <w:rFonts w:ascii="Times New Roman" w:eastAsia="Times New Roman"/>
              <w:spacing w:val="-4"/>
            </w:rPr>
            <w:t>111</w:t>
          </w:r>
          <w:r>
            <w:rPr>
              <w:rFonts w:ascii="Times New Roman" w:eastAsia="Times New Roman"/>
              <w:spacing w:val="-4"/>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"_bookmark79" </w:instrText>
          </w:r>
          <w:r>
            <w:fldChar w:fldCharType="separate"/>
          </w:r>
          <w:r>
            <w:t>防止励磁系统故障引起设备损坏</w:t>
          </w:r>
          <w:r>
            <w:tab/>
          </w:r>
          <w:r>
            <w:rPr>
              <w:rFonts w:ascii="Times New Roman" w:eastAsia="Times New Roman"/>
              <w:spacing w:val="-2"/>
            </w:rPr>
            <w:t>113</w:t>
          </w:r>
          <w:r>
            <w:rPr>
              <w:rFonts w:ascii="Times New Roman" w:eastAsia="Times New Roman"/>
              <w:spacing w:val="-2"/>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"_bookmark80" </w:instrText>
          </w:r>
          <w:r>
            <w:fldChar w:fldCharType="separate"/>
          </w:r>
          <w:r>
            <w:t>防止出线及外部回路设备故障</w:t>
          </w:r>
          <w:r>
            <w:tab/>
          </w:r>
          <w:r>
            <w:rPr>
              <w:rFonts w:ascii="Times New Roman" w:eastAsia="Times New Roman"/>
              <w:spacing w:val="-2"/>
            </w:rPr>
            <w:t>114</w:t>
          </w:r>
          <w:r>
            <w:rPr>
              <w:rFonts w:ascii="Times New Roman" w:eastAsia="Times New Roman"/>
              <w:spacing w:val="-2"/>
            </w:rPr>
            <w:fldChar w:fldCharType="end"/>
          </w:r>
        </w:p>
        <w:p>
          <w:pPr>
            <w:pStyle w:val="6"/>
            <w:numPr>
              <w:ilvl w:val="1"/>
              <w:numId w:val="1"/>
            </w:numPr>
            <w:tabs>
              <w:tab w:val="left" w:pos="1236"/>
              <w:tab w:val="right" w:leader="dot" w:pos="8547"/>
            </w:tabs>
            <w:spacing w:before="43" w:after="0" w:line="240" w:lineRule="auto"/>
            <w:ind w:left="1236" w:right="0" w:hanging="576"/>
            <w:jc w:val="left"/>
            <w:rPr>
              <w:rFonts w:ascii="Times New Roman" w:eastAsia="Times New Roman"/>
            </w:rPr>
          </w:pPr>
          <w:r>
            <w:fldChar w:fldCharType="begin"/>
          </w:r>
          <w:r>
            <w:instrText xml:space="preserve"> HYPERLINK \l "_bookmark81" </w:instrText>
          </w:r>
          <w:r>
            <w:fldChar w:fldCharType="separate"/>
          </w:r>
          <w:r>
            <w:t>防止非正常运行造成设备损坏</w:t>
          </w:r>
          <w:r>
            <w:tab/>
          </w:r>
          <w:r>
            <w:rPr>
              <w:rFonts w:ascii="Times New Roman" w:eastAsia="Times New Roman"/>
              <w:spacing w:val="-2"/>
            </w:rPr>
            <w:t>116</w:t>
          </w:r>
          <w:r>
            <w:rPr>
              <w:rFonts w:ascii="Times New Roman" w:eastAsia="Times New Roman"/>
              <w:spacing w:val="-2"/>
            </w:rPr>
            <w:fldChar w:fldCharType="end"/>
          </w:r>
        </w:p>
        <w:p>
          <w:pPr>
            <w:pStyle w:val="6"/>
            <w:numPr>
              <w:ilvl w:val="1"/>
              <w:numId w:val="1"/>
            </w:numPr>
            <w:tabs>
              <w:tab w:val="left" w:pos="1229"/>
              <w:tab w:val="right" w:leader="dot" w:pos="8547"/>
            </w:tabs>
            <w:spacing w:before="43" w:after="0" w:line="240" w:lineRule="auto"/>
            <w:ind w:left="1228" w:right="0" w:hanging="568"/>
            <w:jc w:val="left"/>
            <w:rPr>
              <w:rFonts w:ascii="Times New Roman" w:eastAsia="Times New Roman"/>
            </w:rPr>
          </w:pPr>
          <w:r>
            <w:fldChar w:fldCharType="begin"/>
          </w:r>
          <w:r>
            <w:instrText xml:space="preserve"> HYPERLINK \l "_bookmark82" </w:instrText>
          </w:r>
          <w:r>
            <w:fldChar w:fldCharType="separate"/>
          </w:r>
          <w:r>
            <w:t>防止水轮发电机启停故障</w:t>
          </w:r>
          <w:r>
            <w:tab/>
          </w:r>
          <w:r>
            <w:rPr>
              <w:rFonts w:ascii="Times New Roman" w:eastAsia="Times New Roman"/>
              <w:spacing w:val="-2"/>
            </w:rPr>
            <w:t>117</w:t>
          </w:r>
          <w:r>
            <w:rPr>
              <w:rFonts w:ascii="Times New Roman" w:eastAsia="Times New Roman"/>
              <w:spacing w:val="-2"/>
            </w:rPr>
            <w:fldChar w:fldCharType="end"/>
          </w:r>
        </w:p>
        <w:p>
          <w:pPr>
            <w:pStyle w:val="6"/>
            <w:numPr>
              <w:ilvl w:val="1"/>
              <w:numId w:val="1"/>
            </w:numPr>
            <w:tabs>
              <w:tab w:val="left" w:pos="1236"/>
              <w:tab w:val="right" w:leader="dot" w:pos="8547"/>
            </w:tabs>
            <w:spacing w:before="42" w:after="0" w:line="240" w:lineRule="auto"/>
            <w:ind w:left="1236" w:right="0" w:hanging="576"/>
            <w:jc w:val="left"/>
            <w:rPr>
              <w:rFonts w:ascii="Times New Roman" w:eastAsia="Times New Roman"/>
            </w:rPr>
          </w:pPr>
          <w:r>
            <w:fldChar w:fldCharType="begin"/>
          </w:r>
          <w:r>
            <w:instrText xml:space="preserve"> HYPERLINK \l "_bookmark83" </w:instrText>
          </w:r>
          <w:r>
            <w:fldChar w:fldCharType="separate"/>
          </w:r>
          <w:r>
            <w:t>加强在线监测装置运行管理</w:t>
          </w:r>
          <w:r>
            <w:tab/>
          </w:r>
          <w:r>
            <w:rPr>
              <w:rFonts w:ascii="Times New Roman" w:eastAsia="Times New Roman"/>
              <w:spacing w:val="-2"/>
            </w:rPr>
            <w:t>118</w:t>
          </w:r>
          <w:r>
            <w:rPr>
              <w:rFonts w:ascii="Times New Roman" w:eastAsia="Times New Roman"/>
              <w:spacing w:val="-2"/>
            </w:rPr>
            <w:fldChar w:fldCharType="end"/>
          </w:r>
        </w:p>
        <w:p>
          <w:pPr>
            <w:pStyle w:val="6"/>
            <w:numPr>
              <w:ilvl w:val="1"/>
              <w:numId w:val="1"/>
            </w:numPr>
            <w:tabs>
              <w:tab w:val="left" w:pos="1236"/>
              <w:tab w:val="right" w:leader="dot" w:pos="8547"/>
            </w:tabs>
            <w:spacing w:before="43" w:after="240" w:line="240" w:lineRule="auto"/>
            <w:ind w:left="1236" w:right="0" w:hanging="576"/>
            <w:jc w:val="left"/>
            <w:rPr>
              <w:rFonts w:ascii="Times New Roman" w:eastAsia="Times New Roman"/>
            </w:rPr>
          </w:pPr>
          <w:r>
            <w:fldChar w:fldCharType="begin"/>
          </w:r>
          <w:r>
            <w:instrText xml:space="preserve"> HYPERLINK \l "_bookmark84" </w:instrText>
          </w:r>
          <w:r>
            <w:fldChar w:fldCharType="separate"/>
          </w:r>
          <w:r>
            <w:t>防止检修不当造成设备损坏</w:t>
          </w:r>
          <w:r>
            <w:tab/>
          </w:r>
          <w:r>
            <w:rPr>
              <w:rFonts w:ascii="Times New Roman" w:eastAsia="Times New Roman"/>
              <w:spacing w:val="-2"/>
            </w:rPr>
            <w:t>118</w:t>
          </w:r>
          <w:r>
            <w:rPr>
              <w:rFonts w:ascii="Times New Roman" w:eastAsia="Times New Roman"/>
              <w:spacing w:val="-2"/>
            </w:rPr>
            <w:fldChar w:fldCharType="end"/>
          </w:r>
        </w:p>
        <w:p>
          <w:pPr>
            <w:pStyle w:val="5"/>
            <w:numPr>
              <w:ilvl w:val="0"/>
              <w:numId w:val="1"/>
            </w:numPr>
            <w:tabs>
              <w:tab w:val="left" w:pos="555"/>
              <w:tab w:val="right" w:leader="dot" w:pos="8547"/>
            </w:tabs>
            <w:spacing w:before="63" w:after="0" w:line="240" w:lineRule="auto"/>
            <w:ind w:left="554" w:right="0" w:hanging="314"/>
            <w:jc w:val="left"/>
            <w:rPr>
              <w:rFonts w:ascii="Times New Roman" w:eastAsia="Times New Roman"/>
            </w:rPr>
          </w:pPr>
          <w:r>
            <w:fldChar w:fldCharType="begin"/>
          </w:r>
          <w:r>
            <w:instrText xml:space="preserve"> HYPERLINK \l "_bookmark85" </w:instrText>
          </w:r>
          <w:r>
            <w:fldChar w:fldCharType="separate"/>
          </w:r>
          <w:r>
            <w:t>防止发电机励磁系统事故的重点要求</w:t>
          </w:r>
          <w:r>
            <w:tab/>
          </w:r>
          <w:r>
            <w:rPr>
              <w:rFonts w:ascii="Times New Roman" w:eastAsia="Times New Roman"/>
              <w:spacing w:val="-2"/>
            </w:rPr>
            <w:t>119</w:t>
          </w:r>
          <w:r>
            <w:rPr>
              <w:rFonts w:ascii="Times New Roman" w:eastAsia="Times New Roman"/>
              <w:spacing w:val="-2"/>
            </w:rPr>
            <w:fldChar w:fldCharType="end"/>
          </w:r>
        </w:p>
        <w:p>
          <w:pPr>
            <w:pStyle w:val="6"/>
            <w:numPr>
              <w:ilvl w:val="1"/>
              <w:numId w:val="1"/>
            </w:numPr>
            <w:tabs>
              <w:tab w:val="left" w:pos="1124"/>
              <w:tab w:val="right" w:leader="dot" w:pos="8547"/>
            </w:tabs>
            <w:spacing w:before="43" w:after="0" w:line="240" w:lineRule="auto"/>
            <w:ind w:left="1123" w:right="0" w:hanging="463"/>
            <w:jc w:val="left"/>
            <w:rPr>
              <w:rFonts w:ascii="Times New Roman" w:eastAsia="Times New Roman"/>
            </w:rPr>
          </w:pPr>
          <w:r>
            <w:fldChar w:fldCharType="begin"/>
          </w:r>
          <w:r>
            <w:instrText xml:space="preserve"> HYPERLINK \l "_bookmark86" </w:instrText>
          </w:r>
          <w:r>
            <w:fldChar w:fldCharType="separate"/>
          </w:r>
          <w:r>
            <w:t>励磁系统设计的重点要求</w:t>
          </w:r>
          <w:r>
            <w:tab/>
          </w:r>
          <w:r>
            <w:rPr>
              <w:rFonts w:ascii="Times New Roman" w:eastAsia="Times New Roman"/>
              <w:spacing w:val="-2"/>
            </w:rPr>
            <w:t>119</w:t>
          </w:r>
          <w:r>
            <w:rPr>
              <w:rFonts w:ascii="Times New Roman" w:eastAsia="Times New Roman"/>
              <w:spacing w:val="-2"/>
            </w:rPr>
            <w:fldChar w:fldCharType="end"/>
          </w:r>
        </w:p>
        <w:p>
          <w:pPr>
            <w:pStyle w:val="6"/>
            <w:numPr>
              <w:ilvl w:val="1"/>
              <w:numId w:val="1"/>
            </w:numPr>
            <w:tabs>
              <w:tab w:val="left" w:pos="1124"/>
              <w:tab w:val="right" w:leader="dot" w:pos="8547"/>
            </w:tabs>
            <w:spacing w:before="43" w:after="0" w:line="240" w:lineRule="auto"/>
            <w:ind w:left="1123" w:right="0" w:hanging="463"/>
            <w:jc w:val="left"/>
            <w:rPr>
              <w:rFonts w:ascii="Times New Roman" w:eastAsia="Times New Roman"/>
            </w:rPr>
          </w:pPr>
          <w:r>
            <w:fldChar w:fldCharType="begin"/>
          </w:r>
          <w:r>
            <w:instrText xml:space="preserve"> HYPERLINK \l "_bookmark87" </w:instrText>
          </w:r>
          <w:r>
            <w:fldChar w:fldCharType="separate"/>
          </w:r>
          <w:r>
            <w:t>励磁系统基建安装及设备改造的重点要求</w:t>
          </w:r>
          <w:r>
            <w:tab/>
          </w:r>
          <w:r>
            <w:rPr>
              <w:rFonts w:ascii="Times New Roman" w:eastAsia="Times New Roman"/>
            </w:rPr>
            <w:t>120</w:t>
          </w:r>
          <w:r>
            <w:rPr>
              <w:rFonts w:ascii="Times New Roman" w:eastAsia="Times New Roman"/>
            </w:rPr>
            <w:fldChar w:fldCharType="end"/>
          </w:r>
        </w:p>
        <w:p>
          <w:pPr>
            <w:pStyle w:val="6"/>
            <w:numPr>
              <w:ilvl w:val="1"/>
              <w:numId w:val="1"/>
            </w:numPr>
            <w:tabs>
              <w:tab w:val="left" w:pos="1124"/>
              <w:tab w:val="right" w:leader="dot" w:pos="8547"/>
            </w:tabs>
            <w:spacing w:before="43" w:after="0" w:line="240" w:lineRule="auto"/>
            <w:ind w:left="1123" w:right="0" w:hanging="463"/>
            <w:jc w:val="left"/>
            <w:rPr>
              <w:rFonts w:ascii="Times New Roman" w:eastAsia="Times New Roman"/>
            </w:rPr>
          </w:pPr>
          <w:r>
            <w:fldChar w:fldCharType="begin"/>
          </w:r>
          <w:r>
            <w:instrText xml:space="preserve"> HYPERLINK \l "_bookmark88" </w:instrText>
          </w:r>
          <w:r>
            <w:fldChar w:fldCharType="separate"/>
          </w:r>
          <w:r>
            <w:t>励磁系统调整试验的重点要求</w:t>
          </w:r>
          <w:r>
            <w:tab/>
          </w:r>
          <w:r>
            <w:rPr>
              <w:rFonts w:ascii="Times New Roman" w:eastAsia="Times New Roman"/>
            </w:rPr>
            <w:t>121</w:t>
          </w:r>
          <w:r>
            <w:rPr>
              <w:rFonts w:ascii="Times New Roman" w:eastAsia="Times New Roman"/>
            </w:rPr>
            <w:fldChar w:fldCharType="end"/>
          </w:r>
        </w:p>
        <w:p>
          <w:pPr>
            <w:pStyle w:val="6"/>
            <w:numPr>
              <w:ilvl w:val="1"/>
              <w:numId w:val="1"/>
            </w:numPr>
            <w:tabs>
              <w:tab w:val="left" w:pos="1124"/>
              <w:tab w:val="right" w:leader="dot" w:pos="8547"/>
            </w:tabs>
            <w:spacing w:before="43" w:after="0" w:line="240" w:lineRule="auto"/>
            <w:ind w:left="1123" w:right="0" w:hanging="463"/>
            <w:jc w:val="left"/>
            <w:rPr>
              <w:rFonts w:ascii="Times New Roman" w:eastAsia="Times New Roman"/>
            </w:rPr>
          </w:pPr>
          <w:r>
            <w:fldChar w:fldCharType="begin"/>
          </w:r>
          <w:r>
            <w:instrText xml:space="preserve"> HYPERLINK \l "_bookmark89" </w:instrText>
          </w:r>
          <w:r>
            <w:fldChar w:fldCharType="separate"/>
          </w:r>
          <w:r>
            <w:t>励磁系统运行安全的重点要求</w:t>
          </w:r>
          <w:r>
            <w:tab/>
          </w:r>
          <w:r>
            <w:rPr>
              <w:rFonts w:ascii="Times New Roman" w:eastAsia="Times New Roman"/>
            </w:rPr>
            <w:t>122</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"_bookmark90" </w:instrText>
          </w:r>
          <w:r>
            <w:fldChar w:fldCharType="separate"/>
          </w:r>
          <w:r>
            <w:t>防止大型变压器和互感器损坏事故的重点要求</w:t>
          </w:r>
          <w:r>
            <w:tab/>
          </w:r>
          <w:r>
            <w:rPr>
              <w:rFonts w:ascii="Times New Roman" w:eastAsia="Times New Roman"/>
            </w:rPr>
            <w:t>123</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"_bookmark91" </w:instrText>
          </w:r>
          <w:r>
            <w:fldChar w:fldCharType="separate"/>
          </w:r>
          <w:r>
            <w:t>防止变压器出口短路事故</w:t>
          </w:r>
          <w:r>
            <w:tab/>
          </w:r>
          <w:r>
            <w:rPr>
              <w:rFonts w:ascii="Times New Roman" w:eastAsia="Times New Roman"/>
            </w:rPr>
            <w:t>123</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"_bookmark92" </w:instrText>
          </w:r>
          <w:r>
            <w:fldChar w:fldCharType="separate"/>
          </w:r>
          <w:r>
            <w:t>防止变压器绝缘事故</w:t>
          </w:r>
          <w:r>
            <w:tab/>
          </w:r>
          <w:r>
            <w:rPr>
              <w:rFonts w:ascii="Times New Roman" w:eastAsia="Times New Roman"/>
            </w:rPr>
            <w:t>124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"_bookmark93" </w:instrText>
          </w:r>
          <w:r>
            <w:fldChar w:fldCharType="separate"/>
          </w:r>
          <w:r>
            <w:t>防止变压器保护事故</w:t>
          </w:r>
          <w:r>
            <w:tab/>
          </w:r>
          <w:r>
            <w:rPr>
              <w:rFonts w:ascii="Times New Roman" w:eastAsia="Times New Roman"/>
            </w:rPr>
            <w:t>125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"_bookmark94" </w:instrText>
          </w:r>
          <w:r>
            <w:fldChar w:fldCharType="separate"/>
          </w:r>
          <w:r>
            <w:t>防止分接开关事故</w:t>
          </w:r>
          <w:r>
            <w:tab/>
          </w:r>
          <w:r>
            <w:rPr>
              <w:rFonts w:ascii="Times New Roman" w:eastAsia="Times New Roman"/>
            </w:rPr>
            <w:t>125</w:t>
          </w:r>
          <w:r>
            <w:rPr>
              <w:rFonts w:ascii="Times New Roman" w:eastAsia="Times New Roman"/>
            </w:rPr>
            <w:fldChar w:fldCharType="end"/>
          </w:r>
        </w:p>
        <w:p>
          <w:pPr>
            <w:pStyle w:val="6"/>
            <w:numPr>
              <w:ilvl w:val="1"/>
              <w:numId w:val="1"/>
            </w:numPr>
            <w:tabs>
              <w:tab w:val="left" w:pos="1133"/>
              <w:tab w:val="right" w:leader="dot" w:pos="8547"/>
            </w:tabs>
            <w:spacing w:before="42" w:after="0" w:line="240" w:lineRule="auto"/>
            <w:ind w:left="1132" w:right="0" w:hanging="472"/>
            <w:jc w:val="left"/>
            <w:rPr>
              <w:rFonts w:ascii="Times New Roman" w:eastAsia="Times New Roman"/>
            </w:rPr>
          </w:pPr>
          <w:r>
            <w:fldChar w:fldCharType="begin"/>
          </w:r>
          <w:r>
            <w:instrText xml:space="preserve"> HYPERLINK \l "_bookmark95" </w:instrText>
          </w:r>
          <w:r>
            <w:fldChar w:fldCharType="separate"/>
          </w:r>
          <w:r>
            <w:t>防止变压器套管事故</w:t>
          </w:r>
          <w:r>
            <w:tab/>
          </w:r>
          <w:r>
            <w:rPr>
              <w:rFonts w:ascii="Times New Roman" w:eastAsia="Times New Roman"/>
            </w:rPr>
            <w:t>126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"_bookmark96" </w:instrText>
          </w:r>
          <w:r>
            <w:fldChar w:fldCharType="separate"/>
          </w:r>
          <w:r>
            <w:t>防止冷却系统事故</w:t>
          </w:r>
          <w:r>
            <w:tab/>
          </w:r>
          <w:r>
            <w:rPr>
              <w:rFonts w:ascii="Times New Roman" w:eastAsia="Times New Roman"/>
            </w:rPr>
            <w:t>126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"_bookmark97" </w:instrText>
          </w:r>
          <w:r>
            <w:fldChar w:fldCharType="separate"/>
          </w:r>
          <w:r>
            <w:t>防止变压器火灾事故</w:t>
          </w:r>
          <w:r>
            <w:tab/>
          </w:r>
          <w:r>
            <w:rPr>
              <w:rFonts w:ascii="Times New Roman" w:eastAsia="Times New Roman"/>
            </w:rPr>
            <w:t>126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"_bookmark98" </w:instrText>
          </w:r>
          <w:r>
            <w:fldChar w:fldCharType="separate"/>
          </w:r>
          <w:r>
            <w:t>防止互感器事故</w:t>
          </w:r>
          <w:r>
            <w:tab/>
          </w:r>
          <w:r>
            <w:rPr>
              <w:rFonts w:ascii="Times New Roman" w:eastAsia="Times New Roman"/>
            </w:rPr>
            <w:t>127</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"_bookmark99" </w:instrText>
          </w:r>
          <w:r>
            <w:fldChar w:fldCharType="separate"/>
          </w:r>
          <w:r>
            <w:t>防止开关设备事故的重点要求</w:t>
          </w:r>
          <w:r>
            <w:tab/>
          </w:r>
          <w:r>
            <w:rPr>
              <w:rFonts w:ascii="Times New Roman" w:eastAsia="Times New Roman"/>
            </w:rPr>
            <w:t>129</w:t>
          </w:r>
          <w:r>
            <w:rPr>
              <w:rFonts w:ascii="Times New Roman" w:eastAsia="Times New Roman"/>
            </w:rPr>
            <w:fldChar w:fldCharType="end"/>
          </w:r>
        </w:p>
        <w:p>
          <w:pPr>
            <w:pStyle w:val="6"/>
            <w:numPr>
              <w:ilvl w:val="1"/>
              <w:numId w:val="1"/>
            </w:numPr>
            <w:tabs>
              <w:tab w:val="left" w:pos="1133"/>
              <w:tab w:val="right" w:leader="dot" w:pos="8547"/>
            </w:tabs>
            <w:spacing w:before="40" w:after="0" w:line="240" w:lineRule="auto"/>
            <w:ind w:left="1132" w:right="0" w:hanging="472"/>
            <w:jc w:val="left"/>
            <w:rPr>
              <w:rFonts w:ascii="Times New Roman" w:eastAsia="Times New Roman"/>
            </w:rPr>
          </w:pPr>
          <w:r>
            <w:fldChar w:fldCharType="begin"/>
          </w:r>
          <w:r>
            <w:instrText xml:space="preserve"> HYPERLINK \l "_bookmark100" </w:instrText>
          </w:r>
          <w:r>
            <w:fldChar w:fldCharType="separate"/>
          </w:r>
          <w:r>
            <w:rPr>
              <w:position w:val="2"/>
            </w:rPr>
            <w:t>防止气体绝缘金属封闭开关设备（</w:t>
          </w:r>
          <w:r>
            <w:rPr>
              <w:rFonts w:ascii="Times New Roman" w:eastAsia="Times New Roman"/>
              <w:position w:val="2"/>
            </w:rPr>
            <w:t>GIS</w:t>
          </w:r>
          <w:r>
            <w:rPr>
              <w:position w:val="2"/>
            </w:rPr>
            <w:t>、包括</w:t>
          </w:r>
          <w:r>
            <w:rPr>
              <w:spacing w:val="-50"/>
              <w:position w:val="2"/>
            </w:rPr>
            <w:t xml:space="preserve"> </w:t>
          </w:r>
          <w:r>
            <w:rPr>
              <w:rFonts w:ascii="Times New Roman" w:eastAsia="Times New Roman"/>
              <w:position w:val="2"/>
            </w:rPr>
            <w:t>HGIS</w:t>
          </w:r>
          <w:r>
            <w:rPr>
              <w:position w:val="2"/>
            </w:rPr>
            <w:t>）、</w:t>
          </w:r>
          <w:r>
            <w:rPr>
              <w:rFonts w:ascii="Times New Roman" w:eastAsia="Times New Roman"/>
              <w:position w:val="2"/>
            </w:rPr>
            <w:t>SF</w:t>
          </w:r>
          <w:r>
            <w:rPr>
              <w:rFonts w:ascii="Times New Roman" w:eastAsia="Times New Roman"/>
              <w:position w:val="2"/>
              <w:vertAlign w:val="subscript"/>
            </w:rPr>
            <w:t>6</w:t>
          </w:r>
          <w:r>
            <w:rPr>
              <w:rFonts w:ascii="Times New Roman" w:eastAsia="Times New Roman"/>
              <w:spacing w:val="-22"/>
              <w:position w:val="2"/>
              <w:vertAlign w:val="baseline"/>
            </w:rPr>
            <w:t xml:space="preserve"> </w:t>
          </w:r>
          <w:r>
            <w:rPr>
              <w:position w:val="2"/>
              <w:vertAlign w:val="baseline"/>
            </w:rPr>
            <w:t>断路器事故</w:t>
          </w:r>
          <w:r>
            <w:rPr>
              <w:position w:val="2"/>
              <w:vertAlign w:val="baseline"/>
            </w:rPr>
            <w:tab/>
          </w:r>
          <w:r>
            <w:rPr>
              <w:rFonts w:ascii="Times New Roman" w:eastAsia="Times New Roman"/>
              <w:position w:val="2"/>
              <w:vertAlign w:val="baseline"/>
            </w:rPr>
            <w:t>129</w:t>
          </w:r>
          <w:r>
            <w:rPr>
              <w:rFonts w:ascii="Times New Roman" w:eastAsia="Times New Roman"/>
              <w:position w:val="2"/>
              <w:vertAlign w:val="baseline"/>
            </w:rPr>
            <w:fldChar w:fldCharType="end"/>
          </w:r>
        </w:p>
        <w:p>
          <w:pPr>
            <w:pStyle w:val="6"/>
            <w:numPr>
              <w:ilvl w:val="1"/>
              <w:numId w:val="1"/>
            </w:numPr>
            <w:tabs>
              <w:tab w:val="left" w:pos="1133"/>
              <w:tab w:val="right" w:leader="dot" w:pos="8547"/>
            </w:tabs>
            <w:spacing w:before="40" w:after="0" w:line="240" w:lineRule="auto"/>
            <w:ind w:left="1132" w:right="0" w:hanging="472"/>
            <w:jc w:val="left"/>
            <w:rPr>
              <w:rFonts w:ascii="Times New Roman" w:eastAsia="Times New Roman"/>
            </w:rPr>
          </w:pPr>
          <w:r>
            <w:fldChar w:fldCharType="begin"/>
          </w:r>
          <w:r>
            <w:instrText xml:space="preserve"> HYPERLINK \l "_bookmark101" </w:instrText>
          </w:r>
          <w:r>
            <w:fldChar w:fldCharType="separate"/>
          </w:r>
          <w:r>
            <w:t>防止敞开式隔离开关、接地开关事故</w:t>
          </w:r>
          <w:r>
            <w:tab/>
          </w:r>
          <w:r>
            <w:rPr>
              <w:rFonts w:ascii="Times New Roman" w:eastAsia="Times New Roman"/>
            </w:rPr>
            <w:t>134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"_bookmark102" </w:instrText>
          </w:r>
          <w:r>
            <w:fldChar w:fldCharType="separate"/>
          </w:r>
          <w:r>
            <w:t>防止高压开关柜事故</w:t>
          </w:r>
          <w:r>
            <w:tab/>
          </w:r>
          <w:r>
            <w:rPr>
              <w:rFonts w:ascii="Times New Roman" w:eastAsia="Times New Roman"/>
            </w:rPr>
            <w:t>135</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"_bookmark103" </w:instrText>
          </w:r>
          <w:r>
            <w:fldChar w:fldCharType="separate"/>
          </w:r>
          <w:r>
            <w:t>防止接地网和过电压事故的重点要求</w:t>
          </w:r>
          <w:r>
            <w:tab/>
          </w:r>
          <w:r>
            <w:rPr>
              <w:rFonts w:ascii="Times New Roman" w:eastAsia="Times New Roman"/>
            </w:rPr>
            <w:t>137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"_bookmark104" </w:instrText>
          </w:r>
          <w:r>
            <w:fldChar w:fldCharType="separate"/>
          </w:r>
          <w:r>
            <w:t>防止接地网事故</w:t>
          </w:r>
          <w:r>
            <w:tab/>
          </w:r>
          <w:r>
            <w:rPr>
              <w:rFonts w:ascii="Times New Roman" w:eastAsia="Times New Roman"/>
            </w:rPr>
            <w:t>137</w:t>
          </w:r>
          <w:r>
            <w:rPr>
              <w:rFonts w:ascii="Times New Roman" w:eastAsia="Times New Roman"/>
            </w:rPr>
            <w:fldChar w:fldCharType="end"/>
          </w:r>
        </w:p>
        <w:p>
          <w:pPr>
            <w:pStyle w:val="6"/>
            <w:numPr>
              <w:ilvl w:val="1"/>
              <w:numId w:val="1"/>
            </w:numPr>
            <w:tabs>
              <w:tab w:val="left" w:pos="1133"/>
              <w:tab w:val="right" w:leader="dot" w:pos="8547"/>
            </w:tabs>
            <w:spacing w:before="42" w:after="0" w:line="240" w:lineRule="auto"/>
            <w:ind w:left="1132" w:right="0" w:hanging="472"/>
            <w:jc w:val="left"/>
            <w:rPr>
              <w:rFonts w:ascii="Times New Roman" w:eastAsia="Times New Roman"/>
            </w:rPr>
          </w:pPr>
          <w:r>
            <w:fldChar w:fldCharType="begin"/>
          </w:r>
          <w:r>
            <w:instrText xml:space="preserve"> HYPERLINK \l "_bookmark105" </w:instrText>
          </w:r>
          <w:r>
            <w:fldChar w:fldCharType="separate"/>
          </w:r>
          <w:r>
            <w:t>防止雷电过电压事故</w:t>
          </w:r>
          <w:r>
            <w:tab/>
          </w:r>
          <w:r>
            <w:rPr>
              <w:rFonts w:ascii="Times New Roman" w:eastAsia="Times New Roman"/>
            </w:rPr>
            <w:t>139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"_bookmark106" </w:instrText>
          </w:r>
          <w:r>
            <w:fldChar w:fldCharType="separate"/>
          </w:r>
          <w:r>
            <w:t>防止变压器过电压事故</w:t>
          </w:r>
          <w:r>
            <w:tab/>
          </w:r>
          <w:r>
            <w:rPr>
              <w:rFonts w:ascii="Times New Roman" w:eastAsia="Times New Roman"/>
            </w:rPr>
            <w:t>140</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"_bookmark107" </w:instrText>
          </w:r>
          <w:r>
            <w:fldChar w:fldCharType="separate"/>
          </w:r>
          <w:r>
            <w:t>防止谐振过电压事故</w:t>
          </w:r>
          <w:r>
            <w:tab/>
          </w:r>
          <w:r>
            <w:rPr>
              <w:rFonts w:ascii="Times New Roman" w:eastAsia="Times New Roman"/>
            </w:rPr>
            <w:t>141</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"_bookmark108" </w:instrText>
          </w:r>
          <w:r>
            <w:fldChar w:fldCharType="separate"/>
          </w:r>
          <w:r>
            <w:t>防止弧光接地过电压事故</w:t>
          </w:r>
          <w:r>
            <w:tab/>
          </w:r>
          <w:r>
            <w:rPr>
              <w:rFonts w:ascii="Times New Roman" w:eastAsia="Times New Roman"/>
            </w:rPr>
            <w:t>141</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"_bookmark109" </w:instrText>
          </w:r>
          <w:r>
            <w:fldChar w:fldCharType="separate"/>
          </w:r>
          <w:r>
            <w:t>防止无间隙金属氧化物避雷器事故</w:t>
          </w:r>
          <w:r>
            <w:tab/>
          </w:r>
          <w:r>
            <w:rPr>
              <w:rFonts w:ascii="Times New Roman" w:eastAsia="Times New Roman"/>
            </w:rPr>
            <w:t>142</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"_bookmark110" </w:instrText>
          </w:r>
          <w:r>
            <w:fldChar w:fldCharType="separate"/>
          </w:r>
          <w:r>
            <w:t>防止避雷针事故</w:t>
          </w:r>
          <w:r>
            <w:tab/>
          </w:r>
          <w:r>
            <w:rPr>
              <w:rFonts w:ascii="Times New Roman" w:eastAsia="Times New Roman"/>
            </w:rPr>
            <w:t>142</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"_bookmark111" </w:instrText>
          </w:r>
          <w:r>
            <w:fldChar w:fldCharType="separate"/>
          </w:r>
          <w:r>
            <w:t>防止架空输电线路事故的重点要求</w:t>
          </w:r>
          <w:r>
            <w:tab/>
          </w:r>
          <w:r>
            <w:rPr>
              <w:rFonts w:ascii="Times New Roman" w:eastAsia="Times New Roman"/>
            </w:rPr>
            <w:t>143</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"_bookmark112" </w:instrText>
          </w:r>
          <w:r>
            <w:fldChar w:fldCharType="separate"/>
          </w:r>
          <w:r>
            <w:t>防止倒塔（杆）事故</w:t>
          </w:r>
          <w:r>
            <w:tab/>
          </w:r>
          <w:r>
            <w:rPr>
              <w:rFonts w:ascii="Times New Roman" w:eastAsia="Times New Roman"/>
            </w:rPr>
            <w:t>143</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"_bookmark113" </w:instrText>
          </w:r>
          <w:r>
            <w:fldChar w:fldCharType="separate"/>
          </w:r>
          <w:r>
            <w:t>防止断线事故</w:t>
          </w:r>
          <w:r>
            <w:tab/>
          </w:r>
          <w:r>
            <w:rPr>
              <w:rFonts w:ascii="Times New Roman" w:eastAsia="Times New Roman"/>
            </w:rPr>
            <w:t>145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"_bookmark114" </w:instrText>
          </w:r>
          <w:r>
            <w:fldChar w:fldCharType="separate"/>
          </w:r>
          <w:r>
            <w:t>防止绝缘子和金具断裂事故</w:t>
          </w:r>
          <w:r>
            <w:tab/>
          </w:r>
          <w:r>
            <w:rPr>
              <w:rFonts w:ascii="Times New Roman" w:eastAsia="Times New Roman"/>
            </w:rPr>
            <w:t>145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"_bookmark115" </w:instrText>
          </w:r>
          <w:r>
            <w:fldChar w:fldCharType="separate"/>
          </w:r>
          <w:r>
            <w:t>防止风偏闪络事故</w:t>
          </w:r>
          <w:r>
            <w:tab/>
          </w:r>
          <w:r>
            <w:rPr>
              <w:rFonts w:ascii="Times New Roman" w:eastAsia="Times New Roman"/>
            </w:rPr>
            <w:t>146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"_bookmark116" </w:instrText>
          </w:r>
          <w:r>
            <w:fldChar w:fldCharType="separate"/>
          </w:r>
          <w:r>
            <w:t>防止覆冰、舞动事故</w:t>
          </w:r>
          <w:r>
            <w:tab/>
          </w:r>
          <w:r>
            <w:rPr>
              <w:rFonts w:ascii="Times New Roman" w:eastAsia="Times New Roman"/>
            </w:rPr>
            <w:t>147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"_bookmark117" </w:instrText>
          </w:r>
          <w:r>
            <w:fldChar w:fldCharType="separate"/>
          </w:r>
          <w:r>
            <w:t>防止鸟害闪络事故</w:t>
          </w:r>
          <w:r>
            <w:tab/>
          </w:r>
          <w:r>
            <w:rPr>
              <w:rFonts w:ascii="Times New Roman" w:eastAsia="Times New Roman"/>
            </w:rPr>
            <w:t>148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"_bookmark118" </w:instrText>
          </w:r>
          <w:r>
            <w:fldChar w:fldCharType="separate"/>
          </w:r>
          <w:r>
            <w:t>防止外力破坏事故</w:t>
          </w:r>
          <w:r>
            <w:tab/>
          </w:r>
          <w:r>
            <w:rPr>
              <w:rFonts w:ascii="Times New Roman" w:eastAsia="Times New Roman"/>
            </w:rPr>
            <w:t>149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hAnsi="Times New Roman" w:eastAsia="Times New Roman"/>
            </w:rPr>
          </w:pPr>
          <w:r>
            <w:fldChar w:fldCharType="begin"/>
          </w:r>
          <w:r>
            <w:instrText xml:space="preserve"> HYPERLINK \l "_bookmark119" </w:instrText>
          </w:r>
          <w:r>
            <w:fldChar w:fldCharType="separate"/>
          </w:r>
          <w:r>
            <w:t>防止</w:t>
          </w:r>
          <w:r>
            <w:rPr>
              <w:rFonts w:ascii="Times New Roman" w:hAnsi="Times New Roman" w:eastAsia="Times New Roman"/>
            </w:rPr>
            <w:t>“</w:t>
          </w:r>
          <w:r>
            <w:t>三跨</w:t>
          </w:r>
          <w:r>
            <w:rPr>
              <w:rFonts w:ascii="Times New Roman" w:hAnsi="Times New Roman" w:eastAsia="Times New Roman"/>
            </w:rPr>
            <w:t>”</w:t>
          </w:r>
          <w:r>
            <w:t>事故</w:t>
          </w:r>
          <w:r>
            <w:tab/>
          </w:r>
          <w:r>
            <w:rPr>
              <w:rFonts w:ascii="Times New Roman" w:hAnsi="Times New Roman" w:eastAsia="Times New Roman"/>
            </w:rPr>
            <w:t>150</w:t>
          </w:r>
          <w:r>
            <w:rPr>
              <w:rFonts w:ascii="Times New Roman" w:hAns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"_bookmark120" </w:instrText>
          </w:r>
          <w:r>
            <w:fldChar w:fldCharType="separate"/>
          </w:r>
          <w:r>
            <w:t>防止污闪事故的重点要求</w:t>
          </w:r>
          <w:r>
            <w:tab/>
          </w:r>
          <w:r>
            <w:rPr>
              <w:rFonts w:ascii="Times New Roman" w:eastAsia="Times New Roman"/>
            </w:rPr>
            <w:t>152</w:t>
          </w:r>
          <w:r>
            <w:rPr>
              <w:rFonts w:ascii="Times New Roman" w:eastAsia="Times New Roman"/>
            </w:rPr>
            <w:fldChar w:fldCharType="end"/>
          </w:r>
        </w:p>
        <w:p>
          <w:pPr>
            <w:pStyle w:val="5"/>
            <w:numPr>
              <w:ilvl w:val="0"/>
              <w:numId w:val="1"/>
            </w:numPr>
            <w:tabs>
              <w:tab w:val="left" w:pos="555"/>
              <w:tab w:val="right" w:leader="dot" w:pos="8547"/>
            </w:tabs>
            <w:spacing w:before="42" w:after="0" w:line="240" w:lineRule="auto"/>
            <w:ind w:left="554" w:right="0" w:hanging="314"/>
            <w:jc w:val="left"/>
            <w:rPr>
              <w:rFonts w:ascii="Times New Roman" w:eastAsia="Times New Roman"/>
            </w:rPr>
          </w:pPr>
          <w:r>
            <w:fldChar w:fldCharType="begin"/>
          </w:r>
          <w:r>
            <w:instrText xml:space="preserve"> HYPERLINK \l "_bookmark121" </w:instrText>
          </w:r>
          <w:r>
            <w:fldChar w:fldCharType="separate"/>
          </w:r>
          <w:r>
            <w:t>防止电力电缆损坏事故的重点要求</w:t>
          </w:r>
          <w:r>
            <w:tab/>
          </w:r>
          <w:r>
            <w:rPr>
              <w:rFonts w:ascii="Times New Roman" w:eastAsia="Times New Roman"/>
            </w:rPr>
            <w:t>154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"_bookmark122" </w:instrText>
          </w:r>
          <w:r>
            <w:fldChar w:fldCharType="separate"/>
          </w:r>
          <w:r>
            <w:t>防止电缆绝缘击穿事故</w:t>
          </w:r>
          <w:r>
            <w:tab/>
          </w:r>
          <w:r>
            <w:rPr>
              <w:rFonts w:ascii="Times New Roman" w:eastAsia="Times New Roman"/>
            </w:rPr>
            <w:t>154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"_bookmark123" </w:instrText>
          </w:r>
          <w:r>
            <w:fldChar w:fldCharType="separate"/>
          </w:r>
          <w:r>
            <w:t>防止电缆火灾事故</w:t>
          </w:r>
          <w:r>
            <w:tab/>
          </w:r>
          <w:r>
            <w:rPr>
              <w:rFonts w:ascii="Times New Roman" w:eastAsia="Times New Roman"/>
            </w:rPr>
            <w:t>156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"_bookmark124" </w:instrText>
          </w:r>
          <w:r>
            <w:fldChar w:fldCharType="separate"/>
          </w:r>
          <w:r>
            <w:t>防止外力破坏和设施被盗</w:t>
          </w:r>
          <w:r>
            <w:tab/>
          </w:r>
          <w:r>
            <w:rPr>
              <w:rFonts w:ascii="Times New Roman" w:eastAsia="Times New Roman"/>
            </w:rPr>
            <w:t>158</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"_bookmark125" </w:instrText>
          </w:r>
          <w:r>
            <w:fldChar w:fldCharType="separate"/>
          </w:r>
          <w:r>
            <w:t>防止继电保护及安全自动装置事故的重点要求</w:t>
          </w:r>
          <w:r>
            <w:tab/>
          </w:r>
          <w:r>
            <w:rPr>
              <w:rFonts w:ascii="Times New Roman" w:eastAsia="Times New Roman"/>
            </w:rPr>
            <w:t>159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"_bookmark126" </w:instrText>
          </w:r>
          <w:r>
            <w:fldChar w:fldCharType="separate"/>
          </w:r>
          <w:r>
            <w:t>规划设计阶段的重点要求</w:t>
          </w:r>
          <w:r>
            <w:tab/>
          </w:r>
          <w:r>
            <w:rPr>
              <w:rFonts w:ascii="Times New Roman" w:eastAsia="Times New Roman"/>
            </w:rPr>
            <w:t>159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"_bookmark127" </w:instrText>
          </w:r>
          <w:r>
            <w:fldChar w:fldCharType="separate"/>
          </w:r>
          <w:r>
            <w:t>继电保护配置的重点要求</w:t>
          </w:r>
          <w:r>
            <w:tab/>
          </w:r>
          <w:r>
            <w:rPr>
              <w:rFonts w:ascii="Times New Roman" w:eastAsia="Times New Roman"/>
            </w:rPr>
            <w:t>162</w:t>
          </w:r>
          <w:r>
            <w:rPr>
              <w:rFonts w:ascii="Times New Roman" w:eastAsia="Times New Roman"/>
            </w:rPr>
            <w:fldChar w:fldCharType="end"/>
          </w:r>
        </w:p>
        <w:p>
          <w:pPr>
            <w:pStyle w:val="6"/>
            <w:numPr>
              <w:ilvl w:val="1"/>
              <w:numId w:val="1"/>
            </w:numPr>
            <w:tabs>
              <w:tab w:val="left" w:pos="1133"/>
              <w:tab w:val="right" w:leader="dot" w:pos="8547"/>
            </w:tabs>
            <w:spacing w:before="43" w:after="240" w:line="240" w:lineRule="auto"/>
            <w:ind w:left="1132" w:right="0" w:hanging="472"/>
            <w:jc w:val="left"/>
            <w:rPr>
              <w:rFonts w:ascii="Times New Roman" w:eastAsia="Times New Roman"/>
            </w:rPr>
          </w:pPr>
          <w:r>
            <w:fldChar w:fldCharType="begin"/>
          </w:r>
          <w:r>
            <w:instrText xml:space="preserve"> HYPERLINK \l "_bookmark128" </w:instrText>
          </w:r>
          <w:r>
            <w:fldChar w:fldCharType="separate"/>
          </w:r>
          <w:r>
            <w:t>调试及检验的重点要求</w:t>
          </w:r>
          <w:r>
            <w:tab/>
          </w:r>
          <w:r>
            <w:rPr>
              <w:rFonts w:ascii="Times New Roman" w:eastAsia="Times New Roman"/>
            </w:rPr>
            <w:t>165</w:t>
          </w:r>
          <w:r>
            <w:rPr>
              <w:rFonts w:ascii="Times New Roman" w:eastAsia="Times New Roman"/>
            </w:rPr>
            <w:fldChar w:fldCharType="end"/>
          </w:r>
        </w:p>
        <w:p>
          <w:pPr>
            <w:pStyle w:val="6"/>
            <w:numPr>
              <w:ilvl w:val="1"/>
              <w:numId w:val="1"/>
            </w:numPr>
            <w:tabs>
              <w:tab w:val="left" w:pos="1133"/>
              <w:tab w:val="right" w:leader="dot" w:pos="8547"/>
            </w:tabs>
            <w:spacing w:before="63" w:after="0" w:line="240" w:lineRule="auto"/>
            <w:ind w:left="1132" w:right="0" w:hanging="472"/>
            <w:jc w:val="left"/>
            <w:rPr>
              <w:rFonts w:ascii="Times New Roman" w:eastAsia="Times New Roman"/>
            </w:rPr>
          </w:pPr>
          <w:r>
            <w:fldChar w:fldCharType="begin"/>
          </w:r>
          <w:r>
            <w:instrText xml:space="preserve"> HYPERLINK \l "_bookmark129" </w:instrText>
          </w:r>
          <w:r>
            <w:fldChar w:fldCharType="separate"/>
          </w:r>
          <w:r>
            <w:t>运行管理阶段的重点要求</w:t>
          </w:r>
          <w:r>
            <w:tab/>
          </w:r>
          <w:r>
            <w:rPr>
              <w:rFonts w:ascii="Times New Roman" w:eastAsia="Times New Roman"/>
            </w:rPr>
            <w:t>166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"_bookmark130" </w:instrText>
          </w:r>
          <w:r>
            <w:fldChar w:fldCharType="separate"/>
          </w:r>
          <w:r>
            <w:t>定值管理的重点要求</w:t>
          </w:r>
          <w:r>
            <w:tab/>
          </w:r>
          <w:r>
            <w:rPr>
              <w:rFonts w:ascii="Times New Roman" w:eastAsia="Times New Roman"/>
            </w:rPr>
            <w:t>168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"_bookmark131" </w:instrText>
          </w:r>
          <w:r>
            <w:fldChar w:fldCharType="separate"/>
          </w:r>
          <w:r>
            <w:t>二次回路的重点要求</w:t>
          </w:r>
          <w:r>
            <w:tab/>
          </w:r>
          <w:r>
            <w:rPr>
              <w:rFonts w:ascii="Times New Roman" w:eastAsia="Times New Roman"/>
            </w:rPr>
            <w:t>169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"_bookmark132" </w:instrText>
          </w:r>
          <w:r>
            <w:fldChar w:fldCharType="separate"/>
          </w:r>
          <w:r>
            <w:t>智能变电站继电保护的重点要求</w:t>
          </w:r>
          <w:r>
            <w:tab/>
          </w:r>
          <w:r>
            <w:rPr>
              <w:rFonts w:ascii="Times New Roman" w:eastAsia="Times New Roman"/>
            </w:rPr>
            <w:t>173</w:t>
          </w:r>
          <w:r>
            <w:rPr>
              <w:rFonts w:ascii="Times New Roman" w:eastAsia="Times New Roman"/>
            </w:rPr>
            <w:fldChar w:fldCharType="end"/>
          </w:r>
        </w:p>
        <w:p>
          <w:pPr>
            <w:pStyle w:val="5"/>
            <w:numPr>
              <w:ilvl w:val="0"/>
              <w:numId w:val="1"/>
            </w:numPr>
            <w:tabs>
              <w:tab w:val="left" w:pos="555"/>
            </w:tabs>
            <w:spacing w:before="43" w:after="0" w:line="240" w:lineRule="auto"/>
            <w:ind w:left="554" w:right="0" w:hanging="314"/>
            <w:jc w:val="left"/>
            <w:rPr>
              <w:rFonts w:ascii="Times New Roman" w:eastAsia="Times New Roman"/>
            </w:rPr>
          </w:pPr>
          <w:r>
            <w:fldChar w:fldCharType="begin"/>
          </w:r>
          <w:r>
            <w:instrText xml:space="preserve"> HYPERLINK \l "_bookmark133" </w:instrText>
          </w:r>
          <w:r>
            <w:fldChar w:fldCharType="separate"/>
          </w:r>
          <w:r>
            <w:t>防止电力自动化系统、电力监控系统网络安全、电力通信网及信息系统事故的重点要求</w:t>
          </w:r>
          <w:r>
            <w:rPr>
              <w:rFonts w:ascii="Times New Roman" w:eastAsia="Times New Roman"/>
            </w:rPr>
            <w:t>174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"_bookmark134" </w:instrText>
          </w:r>
          <w:r>
            <w:fldChar w:fldCharType="separate"/>
          </w:r>
          <w:r>
            <w:t>防止电力自动化系统事故</w:t>
          </w:r>
          <w:r>
            <w:tab/>
          </w:r>
          <w:r>
            <w:rPr>
              <w:rFonts w:ascii="Times New Roman" w:eastAsia="Times New Roman"/>
            </w:rPr>
            <w:t>174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"_bookmark135" </w:instrText>
          </w:r>
          <w:r>
            <w:fldChar w:fldCharType="separate"/>
          </w:r>
          <w:r>
            <w:t>防止电力监控系统网络安全事故</w:t>
          </w:r>
          <w:r>
            <w:tab/>
          </w:r>
          <w:r>
            <w:rPr>
              <w:rFonts w:ascii="Times New Roman" w:eastAsia="Times New Roman"/>
            </w:rPr>
            <w:t>177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"_bookmark136" </w:instrText>
          </w:r>
          <w:r>
            <w:fldChar w:fldCharType="separate"/>
          </w:r>
          <w:r>
            <w:t>防止电力通信网事故</w:t>
          </w:r>
          <w:r>
            <w:tab/>
          </w:r>
          <w:r>
            <w:rPr>
              <w:rFonts w:ascii="Times New Roman" w:eastAsia="Times New Roman"/>
            </w:rPr>
            <w:t>180</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"_bookmark137" </w:instrText>
          </w:r>
          <w:r>
            <w:fldChar w:fldCharType="separate"/>
          </w:r>
          <w:r>
            <w:t>防止信息系统事故</w:t>
          </w:r>
          <w:r>
            <w:tab/>
          </w:r>
          <w:r>
            <w:rPr>
              <w:rFonts w:ascii="Times New Roman" w:eastAsia="Times New Roman"/>
            </w:rPr>
            <w:t>186</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"_bookmark138" </w:instrText>
          </w:r>
          <w:r>
            <w:fldChar w:fldCharType="separate"/>
          </w:r>
          <w:r>
            <w:t>防止串联电容器补偿装置和并联电容器装置事故的重点要求</w:t>
          </w:r>
          <w:r>
            <w:tab/>
          </w:r>
          <w:r>
            <w:rPr>
              <w:rFonts w:ascii="Times New Roman" w:eastAsia="Times New Roman"/>
            </w:rPr>
            <w:t>187</w:t>
          </w:r>
          <w:r>
            <w:rPr>
              <w:rFonts w:ascii="Times New Roman" w:eastAsia="Times New Roman"/>
            </w:rPr>
            <w:fldChar w:fldCharType="end"/>
          </w:r>
        </w:p>
        <w:p>
          <w:pPr>
            <w:pStyle w:val="6"/>
            <w:numPr>
              <w:ilvl w:val="1"/>
              <w:numId w:val="1"/>
            </w:numPr>
            <w:tabs>
              <w:tab w:val="left" w:pos="1133"/>
              <w:tab w:val="right" w:leader="dot" w:pos="8547"/>
            </w:tabs>
            <w:spacing w:before="42" w:after="0" w:line="240" w:lineRule="auto"/>
            <w:ind w:left="1132" w:right="0" w:hanging="472"/>
            <w:jc w:val="left"/>
            <w:rPr>
              <w:rFonts w:ascii="Times New Roman" w:eastAsia="Times New Roman"/>
            </w:rPr>
          </w:pPr>
          <w:r>
            <w:fldChar w:fldCharType="begin"/>
          </w:r>
          <w:r>
            <w:instrText xml:space="preserve"> HYPERLINK \l "_bookmark139" </w:instrText>
          </w:r>
          <w:r>
            <w:fldChar w:fldCharType="separate"/>
          </w:r>
          <w:r>
            <w:t>防止串联电容器补偿装置事故</w:t>
          </w:r>
          <w:r>
            <w:tab/>
          </w:r>
          <w:r>
            <w:rPr>
              <w:rFonts w:ascii="Times New Roman" w:eastAsia="Times New Roman"/>
            </w:rPr>
            <w:t>187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"_bookmark140" </w:instrText>
          </w:r>
          <w:r>
            <w:fldChar w:fldCharType="separate"/>
          </w:r>
          <w:r>
            <w:t>防止高压并联电容器装置事故</w:t>
          </w:r>
          <w:r>
            <w:tab/>
          </w:r>
          <w:r>
            <w:rPr>
              <w:rFonts w:ascii="Times New Roman" w:eastAsia="Times New Roman"/>
            </w:rPr>
            <w:t>189</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"_bookmark141" </w:instrText>
          </w:r>
          <w:r>
            <w:fldChar w:fldCharType="separate"/>
          </w:r>
          <w:r>
            <w:t>防止直流换流站设备损坏和单双极强迫停运事故的重点要求</w:t>
          </w:r>
          <w:r>
            <w:tab/>
          </w:r>
          <w:r>
            <w:rPr>
              <w:rFonts w:ascii="Times New Roman" w:eastAsia="Times New Roman"/>
            </w:rPr>
            <w:t>191</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"_bookmark142" </w:instrText>
          </w:r>
          <w:r>
            <w:fldChar w:fldCharType="separate"/>
          </w:r>
          <w:r>
            <w:t>防止换流阀损坏事故</w:t>
          </w:r>
          <w:r>
            <w:tab/>
          </w:r>
          <w:r>
            <w:rPr>
              <w:rFonts w:ascii="Times New Roman" w:eastAsia="Times New Roman"/>
            </w:rPr>
            <w:t>191</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"_bookmark143" </w:instrText>
          </w:r>
          <w:r>
            <w:fldChar w:fldCharType="separate"/>
          </w:r>
          <w:r>
            <w:t>防止换流变压器（油浸式平波电抗器）事故</w:t>
          </w:r>
          <w:r>
            <w:tab/>
          </w:r>
          <w:r>
            <w:rPr>
              <w:rFonts w:ascii="Times New Roman" w:eastAsia="Times New Roman"/>
            </w:rPr>
            <w:t>193</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"_bookmark144" </w:instrText>
          </w:r>
          <w:r>
            <w:fldChar w:fldCharType="separate"/>
          </w:r>
          <w:r>
            <w:t>防止失去站用电事故</w:t>
          </w:r>
          <w:r>
            <w:tab/>
          </w:r>
          <w:r>
            <w:rPr>
              <w:rFonts w:ascii="Times New Roman" w:eastAsia="Times New Roman"/>
            </w:rPr>
            <w:t>195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"_bookmark145" </w:instrText>
          </w:r>
          <w:r>
            <w:fldChar w:fldCharType="separate"/>
          </w:r>
          <w:r>
            <w:t>防止外绝缘事故</w:t>
          </w:r>
          <w:r>
            <w:tab/>
          </w:r>
          <w:r>
            <w:rPr>
              <w:rFonts w:ascii="Times New Roman" w:eastAsia="Times New Roman"/>
            </w:rPr>
            <w:t>196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"_bookmark146" </w:instrText>
          </w:r>
          <w:r>
            <w:fldChar w:fldCharType="separate"/>
          </w:r>
          <w:r>
            <w:t>防止直流控制保护设备事故</w:t>
          </w:r>
          <w:r>
            <w:tab/>
          </w:r>
          <w:r>
            <w:rPr>
              <w:rFonts w:ascii="Times New Roman" w:eastAsia="Times New Roman"/>
            </w:rPr>
            <w:t>196</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"_bookmark147" </w:instrText>
          </w:r>
          <w:r>
            <w:fldChar w:fldCharType="separate"/>
          </w:r>
          <w:r>
            <w:t>防止发电厂、变电站全停及重要电力用户停电事故的重点要求</w:t>
          </w:r>
          <w:r>
            <w:tab/>
          </w:r>
          <w:r>
            <w:rPr>
              <w:rFonts w:ascii="Times New Roman" w:eastAsia="Times New Roman"/>
            </w:rPr>
            <w:t>198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"_bookmark148" </w:instrText>
          </w:r>
          <w:r>
            <w:fldChar w:fldCharType="separate"/>
          </w:r>
          <w:r>
            <w:t>防止发电厂全停事故</w:t>
          </w:r>
          <w:r>
            <w:tab/>
          </w:r>
          <w:r>
            <w:rPr>
              <w:rFonts w:ascii="Times New Roman" w:eastAsia="Times New Roman"/>
            </w:rPr>
            <w:t>198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"_bookmark149" </w:instrText>
          </w:r>
          <w:r>
            <w:fldChar w:fldCharType="separate"/>
          </w:r>
          <w:r>
            <w:t>防止变电站和发电厂升压站全停事故</w:t>
          </w:r>
          <w:r>
            <w:tab/>
          </w:r>
          <w:r>
            <w:rPr>
              <w:rFonts w:ascii="Times New Roman" w:eastAsia="Times New Roman"/>
            </w:rPr>
            <w:t>199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"_bookmark150" </w:instrText>
          </w:r>
          <w:r>
            <w:fldChar w:fldCharType="separate"/>
          </w:r>
          <w:r>
            <w:t>防止重要电力用户停电事故</w:t>
          </w:r>
          <w:r>
            <w:tab/>
          </w:r>
          <w:r>
            <w:rPr>
              <w:rFonts w:ascii="Times New Roman" w:eastAsia="Times New Roman"/>
            </w:rPr>
            <w:t>205</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"_bookmark151" </w:instrText>
          </w:r>
          <w:r>
            <w:fldChar w:fldCharType="separate"/>
          </w:r>
          <w:r>
            <w:t>防止水轮发电机组（含抽水蓄能机组）事故的重点要求</w:t>
          </w:r>
          <w:r>
            <w:tab/>
          </w:r>
          <w:r>
            <w:rPr>
              <w:rFonts w:ascii="Times New Roman" w:eastAsia="Times New Roman"/>
            </w:rPr>
            <w:t>208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"_bookmark152" </w:instrText>
          </w:r>
          <w:r>
            <w:fldChar w:fldCharType="separate"/>
          </w:r>
          <w:r>
            <w:t>防止机组飞逸</w:t>
          </w:r>
          <w:r>
            <w:tab/>
          </w:r>
          <w:r>
            <w:rPr>
              <w:rFonts w:ascii="Times New Roman" w:eastAsia="Times New Roman"/>
            </w:rPr>
            <w:t>208</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"_bookmark153" </w:instrText>
          </w:r>
          <w:r>
            <w:fldChar w:fldCharType="separate"/>
          </w:r>
          <w:r>
            <w:t>防止水轮机损坏</w:t>
          </w:r>
          <w:r>
            <w:tab/>
          </w:r>
          <w:r>
            <w:rPr>
              <w:rFonts w:ascii="Times New Roman" w:eastAsia="Times New Roman"/>
            </w:rPr>
            <w:t>209</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"_bookmark154" </w:instrText>
          </w:r>
          <w:r>
            <w:fldChar w:fldCharType="separate"/>
          </w:r>
          <w:r>
            <w:t>防止水轮发电机重大事故</w:t>
          </w:r>
          <w:r>
            <w:tab/>
          </w:r>
          <w:r>
            <w:rPr>
              <w:rFonts w:ascii="Times New Roman" w:eastAsia="Times New Roman"/>
            </w:rPr>
            <w:t>213</w:t>
          </w:r>
          <w:r>
            <w:rPr>
              <w:rFonts w:ascii="Times New Roman" w:eastAsia="Times New Roman"/>
            </w:rPr>
            <w:fldChar w:fldCharType="end"/>
          </w:r>
        </w:p>
        <w:p>
          <w:pPr>
            <w:pStyle w:val="6"/>
            <w:numPr>
              <w:ilvl w:val="1"/>
              <w:numId w:val="1"/>
            </w:numPr>
            <w:tabs>
              <w:tab w:val="left" w:pos="1133"/>
              <w:tab w:val="right" w:leader="dot" w:pos="8547"/>
            </w:tabs>
            <w:spacing w:before="42" w:after="0" w:line="240" w:lineRule="auto"/>
            <w:ind w:left="1132" w:right="0" w:hanging="472"/>
            <w:jc w:val="left"/>
            <w:rPr>
              <w:rFonts w:ascii="Times New Roman" w:eastAsia="Times New Roman"/>
            </w:rPr>
          </w:pPr>
          <w:r>
            <w:fldChar w:fldCharType="begin"/>
          </w:r>
          <w:r>
            <w:instrText xml:space="preserve"> HYPERLINK \l "_bookmark155" </w:instrText>
          </w:r>
          <w:r>
            <w:fldChar w:fldCharType="separate"/>
          </w:r>
          <w:r>
            <w:t>防止抽水蓄能机组相关事故</w:t>
          </w:r>
          <w:r>
            <w:tab/>
          </w:r>
          <w:r>
            <w:rPr>
              <w:rFonts w:ascii="Times New Roman" w:eastAsia="Times New Roman"/>
            </w:rPr>
            <w:t>217</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"_bookmark156" </w:instrText>
          </w:r>
          <w:r>
            <w:fldChar w:fldCharType="separate"/>
          </w:r>
          <w:r>
            <w:t>防止垮坝、水淹厂房及厂房坍塌事故的重点要求</w:t>
          </w:r>
          <w:r>
            <w:tab/>
          </w:r>
          <w:r>
            <w:rPr>
              <w:rFonts w:ascii="Times New Roman" w:eastAsia="Times New Roman"/>
            </w:rPr>
            <w:t>220</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"_bookmark157" </w:instrText>
          </w:r>
          <w:r>
            <w:fldChar w:fldCharType="separate"/>
          </w:r>
          <w:r>
            <w:t>加强大坝、厂房设计</w:t>
          </w:r>
          <w:r>
            <w:tab/>
          </w:r>
          <w:r>
            <w:rPr>
              <w:rFonts w:ascii="Times New Roman" w:eastAsia="Times New Roman"/>
            </w:rPr>
            <w:t>220</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"_bookmark158" </w:instrText>
          </w:r>
          <w:r>
            <w:fldChar w:fldCharType="separate"/>
          </w:r>
          <w:r>
            <w:t>落实大坝、厂房施工期防洪度汛措施</w:t>
          </w:r>
          <w:r>
            <w:tab/>
          </w:r>
          <w:r>
            <w:rPr>
              <w:rFonts w:ascii="Times New Roman" w:eastAsia="Times New Roman"/>
            </w:rPr>
            <w:t>221</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"_bookmark159" </w:instrText>
          </w:r>
          <w:r>
            <w:fldChar w:fldCharType="separate"/>
          </w:r>
          <w:r>
            <w:t>加强大坝、厂房日常运行管理</w:t>
          </w:r>
          <w:r>
            <w:tab/>
          </w:r>
          <w:r>
            <w:rPr>
              <w:rFonts w:ascii="Times New Roman" w:eastAsia="Times New Roman"/>
            </w:rPr>
            <w:t>222</w:t>
          </w:r>
          <w:r>
            <w:rPr>
              <w:rFonts w:ascii="Times New Roman" w:eastAsia="Times New Roman"/>
            </w:rPr>
            <w:fldChar w:fldCharType="end"/>
          </w:r>
        </w:p>
        <w:p>
          <w:pPr>
            <w:pStyle w:val="5"/>
            <w:numPr>
              <w:ilvl w:val="0"/>
              <w:numId w:val="1"/>
            </w:numPr>
            <w:tabs>
              <w:tab w:val="left" w:pos="555"/>
              <w:tab w:val="right" w:leader="dot" w:pos="8547"/>
            </w:tabs>
            <w:spacing w:before="43" w:after="0" w:line="240" w:lineRule="auto"/>
            <w:ind w:left="554" w:right="0" w:hanging="314"/>
            <w:jc w:val="left"/>
            <w:rPr>
              <w:rFonts w:ascii="Times New Roman" w:eastAsia="Times New Roman"/>
            </w:rPr>
          </w:pPr>
          <w:r>
            <w:fldChar w:fldCharType="begin"/>
          </w:r>
          <w:r>
            <w:instrText xml:space="preserve"> HYPERLINK \l "_bookmark160" </w:instrText>
          </w:r>
          <w:r>
            <w:fldChar w:fldCharType="separate"/>
          </w:r>
          <w:r>
            <w:t>防止重大环境污染事故的重点要求</w:t>
          </w:r>
          <w:r>
            <w:tab/>
          </w:r>
          <w:r>
            <w:rPr>
              <w:rFonts w:ascii="Times New Roman" w:eastAsia="Times New Roman"/>
            </w:rPr>
            <w:t>224</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hAnsi="Times New Roman" w:eastAsia="Times New Roman"/>
            </w:rPr>
          </w:pPr>
          <w:r>
            <w:fldChar w:fldCharType="begin"/>
          </w:r>
          <w:r>
            <w:instrText xml:space="preserve"> HYPERLINK \l "_bookmark161" </w:instrText>
          </w:r>
          <w:r>
            <w:fldChar w:fldCharType="separate"/>
          </w:r>
          <w:r>
            <w:t>严格执行环境影响评价制度与环保</w:t>
          </w:r>
          <w:r>
            <w:rPr>
              <w:rFonts w:ascii="Times New Roman" w:hAnsi="Times New Roman" w:eastAsia="Times New Roman"/>
            </w:rPr>
            <w:t>“</w:t>
          </w:r>
          <w:r>
            <w:t>三同时</w:t>
          </w:r>
          <w:r>
            <w:rPr>
              <w:rFonts w:ascii="Times New Roman" w:hAnsi="Times New Roman" w:eastAsia="Times New Roman"/>
            </w:rPr>
            <w:t>”</w:t>
          </w:r>
          <w:r>
            <w:t>原则</w:t>
          </w:r>
          <w:r>
            <w:tab/>
          </w:r>
          <w:r>
            <w:rPr>
              <w:rFonts w:ascii="Times New Roman" w:hAnsi="Times New Roman" w:eastAsia="Times New Roman"/>
            </w:rPr>
            <w:t>224</w:t>
          </w:r>
          <w:r>
            <w:rPr>
              <w:rFonts w:ascii="Times New Roman" w:hAns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"_bookmark162" </w:instrText>
          </w:r>
          <w:r>
            <w:fldChar w:fldCharType="separate"/>
          </w:r>
          <w:r>
            <w:t>加强贮灰场运行维护管理</w:t>
          </w:r>
          <w:r>
            <w:tab/>
          </w:r>
          <w:r>
            <w:rPr>
              <w:rFonts w:ascii="Times New Roman" w:eastAsia="Times New Roman"/>
            </w:rPr>
            <w:t>225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"_bookmark163" </w:instrText>
          </w:r>
          <w:r>
            <w:fldChar w:fldCharType="separate"/>
          </w:r>
          <w:r>
            <w:t>加强废水处理，防止超标排放</w:t>
          </w:r>
          <w:r>
            <w:tab/>
          </w:r>
          <w:r>
            <w:rPr>
              <w:rFonts w:ascii="Times New Roman" w:eastAsia="Times New Roman"/>
            </w:rPr>
            <w:t>225</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"_bookmark164" </w:instrText>
          </w:r>
          <w:r>
            <w:fldChar w:fldCharType="separate"/>
          </w:r>
          <w:r>
            <w:t>加强除尘、除灰、除渣设施运行维护管理</w:t>
          </w:r>
          <w:r>
            <w:tab/>
          </w:r>
          <w:r>
            <w:rPr>
              <w:rFonts w:ascii="Times New Roman" w:eastAsia="Times New Roman"/>
            </w:rPr>
            <w:t>226</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"_bookmark165" </w:instrText>
          </w:r>
          <w:r>
            <w:fldChar w:fldCharType="separate"/>
          </w:r>
          <w:r>
            <w:t>加强脱硫设施运行维护管理</w:t>
          </w:r>
          <w:r>
            <w:tab/>
          </w:r>
          <w:r>
            <w:rPr>
              <w:rFonts w:ascii="Times New Roman" w:eastAsia="Times New Roman"/>
            </w:rPr>
            <w:t>227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"_bookmark166" </w:instrText>
          </w:r>
          <w:r>
            <w:fldChar w:fldCharType="separate"/>
          </w:r>
          <w:r>
            <w:t>加强脱硝设施运行维护管理</w:t>
          </w:r>
          <w:r>
            <w:tab/>
          </w:r>
          <w:r>
            <w:rPr>
              <w:rFonts w:ascii="Times New Roman" w:eastAsia="Times New Roman"/>
            </w:rPr>
            <w:t>227</w:t>
          </w:r>
          <w:r>
            <w:rPr>
              <w:rFonts w:ascii="Times New Roman" w:eastAsia="Times New Roman"/>
            </w:rPr>
            <w:fldChar w:fldCharType="end"/>
          </w:r>
        </w:p>
        <w:p>
          <w:pPr>
            <w:pStyle w:val="6"/>
            <w:numPr>
              <w:ilvl w:val="1"/>
              <w:numId w:val="1"/>
            </w:numPr>
            <w:tabs>
              <w:tab w:val="left" w:pos="1133"/>
              <w:tab w:val="right" w:leader="dot" w:pos="8547"/>
            </w:tabs>
            <w:spacing w:before="43" w:after="0" w:line="240" w:lineRule="auto"/>
            <w:ind w:left="1132" w:right="0" w:hanging="472"/>
            <w:jc w:val="left"/>
            <w:rPr>
              <w:rFonts w:ascii="Times New Roman" w:eastAsia="Times New Roman"/>
            </w:rPr>
          </w:pPr>
          <w:r>
            <w:fldChar w:fldCharType="begin"/>
          </w:r>
          <w:r>
            <w:instrText xml:space="preserve"> HYPERLINK \l "_bookmark167" </w:instrText>
          </w:r>
          <w:r>
            <w:fldChar w:fldCharType="separate"/>
          </w:r>
          <w:r>
            <w:t>加强烟气在线连续监测装置运行维护管理</w:t>
          </w:r>
          <w:r>
            <w:tab/>
          </w:r>
          <w:r>
            <w:rPr>
              <w:rFonts w:ascii="Times New Roman" w:eastAsia="Times New Roman"/>
            </w:rPr>
            <w:t>228</w:t>
          </w:r>
          <w:r>
            <w:rPr>
              <w:rFonts w:ascii="Times New Roman" w:eastAsia="Times New Roman"/>
            </w:rPr>
            <w:fldChar w:fldCharType="end"/>
          </w:r>
        </w:p>
        <w:p>
          <w:pPr>
            <w:pStyle w:val="5"/>
            <w:tabs>
              <w:tab w:val="right" w:leader="dot" w:pos="8547"/>
            </w:tabs>
            <w:ind w:left="240" w:firstLine="0"/>
            <w:rPr>
              <w:rFonts w:ascii="Times New Roman" w:eastAsia="Times New Roman"/>
            </w:rPr>
          </w:pPr>
          <w:r>
            <w:fldChar w:fldCharType="begin"/>
          </w:r>
          <w:r>
            <w:instrText xml:space="preserve"> HYPERLINK \l "_bookmark168" </w:instrText>
          </w:r>
          <w:r>
            <w:fldChar w:fldCharType="separate"/>
          </w:r>
          <w:r>
            <w:t>附录</w:t>
          </w:r>
          <w:r>
            <w:rPr>
              <w:spacing w:val="1"/>
            </w:rPr>
            <w:t xml:space="preserve"> </w:t>
          </w:r>
          <w:r>
            <w:t>引用法律法规和标准规范目录</w:t>
          </w:r>
          <w:r>
            <w:tab/>
          </w:r>
          <w:r>
            <w:rPr>
              <w:rFonts w:ascii="Times New Roman" w:eastAsia="Times New Roman"/>
            </w:rPr>
            <w:t>229</w:t>
          </w:r>
          <w:r>
            <w:rPr>
              <w:rFonts w:ascii="Times New Roman" w:eastAsia="Times New Roman"/>
            </w:rPr>
            <w:fldChar w:fldCharType="end"/>
          </w:r>
        </w:p>
      </w:sdtContent>
    </w:sdt>
    <w:p>
      <w:pPr>
        <w:spacing w:after="0"/>
        <w:rPr>
          <w:rFonts w:ascii="Times New Roman" w:eastAsia="Times New Roman"/>
        </w:rPr>
        <w:sectPr>
          <w:type w:val="continuous"/>
          <w:pgSz w:w="11910" w:h="16840"/>
          <w:pgMar w:top="1400" w:right="1380" w:bottom="974" w:left="1560" w:header="720" w:footer="720" w:gutter="0"/>
          <w:cols w:space="720" w:num="1"/>
        </w:sectPr>
      </w:pPr>
    </w:p>
    <w:p>
      <w:pPr>
        <w:spacing w:before="153"/>
        <w:ind w:left="1332" w:right="0" w:firstLine="0"/>
        <w:jc w:val="left"/>
        <w:rPr>
          <w:rFonts w:hint="eastAsia" w:ascii="方正小标宋简体" w:eastAsia="方正小标宋简体"/>
          <w:sz w:val="36"/>
        </w:rPr>
      </w:pPr>
      <w:r>
        <w:rPr>
          <w:rFonts w:hint="eastAsia" w:ascii="方正小标宋简体" w:eastAsia="方正小标宋简体"/>
          <w:sz w:val="36"/>
        </w:rPr>
        <w:t>防止电力生产事故的二十五项重点要求</w:t>
      </w:r>
    </w:p>
    <w:p>
      <w:pPr>
        <w:pStyle w:val="4"/>
        <w:spacing w:before="7"/>
        <w:ind w:left="0" w:right="0" w:firstLine="0"/>
        <w:rPr>
          <w:rFonts w:ascii="方正小标宋简体"/>
          <w:sz w:val="23"/>
        </w:rPr>
      </w:pPr>
    </w:p>
    <w:p>
      <w:pPr>
        <w:pStyle w:val="2"/>
        <w:spacing w:before="0"/>
        <w:ind w:left="2292" w:firstLine="0"/>
      </w:pPr>
      <w:bookmarkStart w:id="0" w:name="_bookmark0"/>
      <w:bookmarkEnd w:id="0"/>
      <w:bookmarkStart w:id="1" w:name="1 防止人身伤亡事故的重点要求"/>
      <w:bookmarkEnd w:id="1"/>
      <w:r>
        <w:rPr>
          <w:rFonts w:ascii="Times New Roman" w:eastAsia="Times New Roman"/>
        </w:rPr>
        <w:t xml:space="preserve">1 </w:t>
      </w:r>
      <w:r>
        <w:t>防止人身伤亡事故的重点要求</w:t>
      </w:r>
    </w:p>
    <w:p>
      <w:pPr>
        <w:pStyle w:val="4"/>
        <w:spacing w:before="8"/>
        <w:ind w:left="0" w:right="0" w:firstLine="0"/>
        <w:rPr>
          <w:rFonts w:ascii="黑体"/>
          <w:sz w:val="27"/>
        </w:rPr>
      </w:pPr>
    </w:p>
    <w:p>
      <w:pPr>
        <w:pStyle w:val="3"/>
        <w:numPr>
          <w:ilvl w:val="1"/>
          <w:numId w:val="2"/>
        </w:numPr>
        <w:tabs>
          <w:tab w:val="left" w:pos="1140"/>
        </w:tabs>
        <w:spacing w:before="1" w:after="0" w:line="240" w:lineRule="auto"/>
        <w:ind w:left="1140" w:right="0" w:hanging="420"/>
        <w:jc w:val="left"/>
      </w:pPr>
      <w:bookmarkStart w:id="2" w:name="1.1 防止高处坠落事故"/>
      <w:bookmarkEnd w:id="2"/>
      <w:bookmarkStart w:id="3" w:name="_bookmark1"/>
      <w:bookmarkEnd w:id="3"/>
      <w:bookmarkStart w:id="4" w:name="_bookmark1"/>
      <w:bookmarkEnd w:id="4"/>
      <w:r>
        <w:t>防止高处坠落事故</w:t>
      </w:r>
    </w:p>
    <w:p>
      <w:pPr>
        <w:pStyle w:val="9"/>
        <w:numPr>
          <w:ilvl w:val="2"/>
          <w:numId w:val="2"/>
        </w:numPr>
        <w:tabs>
          <w:tab w:val="left" w:pos="1320"/>
        </w:tabs>
        <w:spacing w:before="160" w:after="0" w:line="364" w:lineRule="auto"/>
        <w:ind w:left="240" w:right="417" w:firstLine="480"/>
        <w:jc w:val="left"/>
        <w:rPr>
          <w:sz w:val="24"/>
        </w:rPr>
      </w:pPr>
      <w:r>
        <w:rPr>
          <w:sz w:val="24"/>
        </w:rPr>
        <w:t>高处作业人员必须经职业健康体检合格（</w:t>
      </w:r>
      <w:r>
        <w:rPr>
          <w:spacing w:val="-9"/>
          <w:sz w:val="24"/>
        </w:rPr>
        <w:t xml:space="preserve">检查周期为 </w:t>
      </w:r>
      <w:r>
        <w:rPr>
          <w:rFonts w:ascii="Times New Roman" w:eastAsia="Times New Roman"/>
          <w:sz w:val="24"/>
        </w:rPr>
        <w:t>1</w:t>
      </w:r>
      <w:r>
        <w:rPr>
          <w:rFonts w:ascii="Times New Roman" w:eastAsia="Times New Roman"/>
          <w:spacing w:val="10"/>
          <w:sz w:val="24"/>
        </w:rPr>
        <w:t xml:space="preserve"> </w:t>
      </w:r>
      <w:r>
        <w:rPr>
          <w:sz w:val="24"/>
        </w:rPr>
        <w:t>年）</w:t>
      </w:r>
      <w:r>
        <w:rPr>
          <w:spacing w:val="-4"/>
          <w:sz w:val="24"/>
        </w:rPr>
        <w:t>，凡患有</w:t>
      </w:r>
      <w:r>
        <w:rPr>
          <w:sz w:val="24"/>
        </w:rPr>
        <w:t>不宜从事高处作业病症的人员，不得参加高处作业。</w:t>
      </w:r>
    </w:p>
    <w:p>
      <w:pPr>
        <w:pStyle w:val="9"/>
        <w:numPr>
          <w:ilvl w:val="2"/>
          <w:numId w:val="2"/>
        </w:numPr>
        <w:tabs>
          <w:tab w:val="left" w:pos="1320"/>
        </w:tabs>
        <w:spacing w:before="1" w:after="0" w:line="240" w:lineRule="auto"/>
        <w:ind w:left="1320" w:right="0" w:hanging="600"/>
        <w:jc w:val="left"/>
        <w:rPr>
          <w:sz w:val="24"/>
        </w:rPr>
      </w:pPr>
      <w:r>
        <w:rPr>
          <w:spacing w:val="-10"/>
          <w:sz w:val="24"/>
        </w:rPr>
        <w:t>高处作业人员，必须经过专业技能培训，并取得合格证书后方可上岗。</w:t>
      </w:r>
    </w:p>
    <w:p>
      <w:pPr>
        <w:pStyle w:val="9"/>
        <w:numPr>
          <w:ilvl w:val="2"/>
          <w:numId w:val="2"/>
        </w:numPr>
        <w:tabs>
          <w:tab w:val="left" w:pos="1320"/>
        </w:tabs>
        <w:spacing w:before="161" w:after="0" w:line="364" w:lineRule="auto"/>
        <w:ind w:left="240" w:right="420" w:firstLine="480"/>
        <w:jc w:val="left"/>
        <w:rPr>
          <w:sz w:val="24"/>
        </w:rPr>
      </w:pPr>
      <w:r>
        <w:rPr>
          <w:spacing w:val="-1"/>
          <w:sz w:val="24"/>
        </w:rPr>
        <w:t>高处作业应穿工作服、防滑鞋，正确佩戴使用个人安全防护用具，并</w:t>
      </w:r>
      <w:r>
        <w:rPr>
          <w:sz w:val="24"/>
        </w:rPr>
        <w:t>设专人监护。</w:t>
      </w:r>
    </w:p>
    <w:p>
      <w:pPr>
        <w:pStyle w:val="4"/>
        <w:spacing w:line="364" w:lineRule="auto"/>
        <w:ind w:right="325"/>
      </w:pPr>
      <w:r>
        <w:rPr>
          <w:spacing w:val="-6"/>
        </w:rPr>
        <w:t>高处作业人员配备的安全帽、安全带、安全绳、攀登自锁器、防坠器等应检</w:t>
      </w:r>
      <w:r>
        <w:rPr>
          <w:spacing w:val="-7"/>
        </w:rPr>
        <w:t xml:space="preserve">验合格并符合要求；使用前应检查确认。安全带、安全绳必须系在牢固物件上， </w:t>
      </w:r>
      <w:r>
        <w:rPr>
          <w:spacing w:val="-1"/>
        </w:rPr>
        <w:t xml:space="preserve">防止脱落。安全带应采取高挂低用的方式，安全带的使用长度应事前调整合适， </w:t>
      </w:r>
      <w:r>
        <w:rPr>
          <w:spacing w:val="-8"/>
        </w:rPr>
        <w:t>必要时加缓冲器，避免在高空坠落防护范围内造成二次冲击或应力伤害。作业人</w:t>
      </w:r>
      <w:r>
        <w:rPr>
          <w:spacing w:val="-9"/>
        </w:rPr>
        <w:t>员应随时检查安全带、安全绳是否拴牢，在转移作业位置时不得失去安全保护。</w:t>
      </w:r>
    </w:p>
    <w:p>
      <w:pPr>
        <w:pStyle w:val="4"/>
        <w:spacing w:before="3" w:line="364" w:lineRule="auto"/>
      </w:pPr>
      <w:r>
        <w:rPr>
          <w:spacing w:val="-4"/>
        </w:rPr>
        <w:t>高处作业所用的工具和材料应放在工具袋内或用绳索拴在牢固的构件上，较</w:t>
      </w:r>
      <w:r>
        <w:t>大的工具应系保险绳。上下传递物件应使用绳索，不得抛掷。</w:t>
      </w:r>
    </w:p>
    <w:p>
      <w:pPr>
        <w:pStyle w:val="9"/>
        <w:numPr>
          <w:ilvl w:val="2"/>
          <w:numId w:val="2"/>
        </w:numPr>
        <w:tabs>
          <w:tab w:val="left" w:pos="1320"/>
        </w:tabs>
        <w:spacing w:before="1" w:after="0" w:line="364" w:lineRule="auto"/>
        <w:ind w:left="240" w:right="417" w:firstLine="480"/>
        <w:jc w:val="both"/>
        <w:rPr>
          <w:sz w:val="24"/>
        </w:rPr>
      </w:pPr>
      <w:r>
        <w:rPr>
          <w:spacing w:val="-8"/>
          <w:sz w:val="24"/>
        </w:rPr>
        <w:t xml:space="preserve">遇有阵风风力 </w:t>
      </w:r>
      <w:r>
        <w:rPr>
          <w:rFonts w:ascii="Times New Roman" w:eastAsia="Times New Roman"/>
          <w:sz w:val="24"/>
        </w:rPr>
        <w:t>6</w:t>
      </w:r>
      <w:r>
        <w:rPr>
          <w:rFonts w:ascii="Times New Roman" w:eastAsia="Times New Roman"/>
          <w:spacing w:val="8"/>
          <w:sz w:val="24"/>
        </w:rPr>
        <w:t xml:space="preserve"> </w:t>
      </w:r>
      <w:r>
        <w:rPr>
          <w:spacing w:val="-1"/>
          <w:sz w:val="24"/>
        </w:rPr>
        <w:t>级及以上以及暴雨、雷电、冰雹、大雾、沙尘暴等恶</w:t>
      </w:r>
      <w:r>
        <w:rPr>
          <w:spacing w:val="-10"/>
          <w:sz w:val="24"/>
        </w:rPr>
        <w:t>劣天气，应停止露天高处作业；冰雪、霜冻、雨雾天气未采取防滑、防寒、防冻</w:t>
      </w:r>
      <w:r>
        <w:rPr>
          <w:sz w:val="24"/>
        </w:rPr>
        <w:t>措施，禁止进行高处作业。在夜间或光线不足的地方作业，应设充足的照明。</w:t>
      </w:r>
    </w:p>
    <w:p>
      <w:pPr>
        <w:pStyle w:val="4"/>
        <w:spacing w:before="2" w:line="364" w:lineRule="auto"/>
      </w:pPr>
      <w:r>
        <w:rPr>
          <w:spacing w:val="-10"/>
        </w:rPr>
        <w:t>特殊情况下，确需在恶劣天气进行抢修时，应制定完善的安全措施，经本单</w:t>
      </w:r>
      <w:r>
        <w:t>位批准，并在安全措施执行到位后方可进行高处作业。</w:t>
      </w:r>
    </w:p>
    <w:p>
      <w:pPr>
        <w:pStyle w:val="9"/>
        <w:numPr>
          <w:ilvl w:val="2"/>
          <w:numId w:val="2"/>
        </w:numPr>
        <w:tabs>
          <w:tab w:val="left" w:pos="1320"/>
        </w:tabs>
        <w:spacing w:before="1" w:after="0" w:line="364" w:lineRule="auto"/>
        <w:ind w:left="240" w:right="417" w:firstLine="480"/>
        <w:jc w:val="both"/>
        <w:rPr>
          <w:sz w:val="24"/>
        </w:rPr>
      </w:pPr>
      <w:r>
        <w:rPr>
          <w:spacing w:val="-1"/>
          <w:sz w:val="24"/>
        </w:rPr>
        <w:t>高处作业应设有防止作业人员失误、失踏或坐靠坠落的牢固作业立足</w:t>
      </w:r>
      <w:r>
        <w:rPr>
          <w:spacing w:val="-12"/>
          <w:sz w:val="24"/>
        </w:rPr>
        <w:t>面、防护栏、防护网、停歇区等。立足面应有足够面积，脚手板应满铺并有效固</w:t>
      </w:r>
      <w:r>
        <w:rPr>
          <w:sz w:val="24"/>
        </w:rPr>
        <w:t>定。</w:t>
      </w:r>
    </w:p>
    <w:p>
      <w:pPr>
        <w:pStyle w:val="9"/>
        <w:numPr>
          <w:ilvl w:val="2"/>
          <w:numId w:val="2"/>
        </w:numPr>
        <w:tabs>
          <w:tab w:val="left" w:pos="1320"/>
        </w:tabs>
        <w:spacing w:before="2" w:after="0" w:line="364" w:lineRule="auto"/>
        <w:ind w:left="240" w:right="420" w:firstLine="480"/>
        <w:jc w:val="left"/>
        <w:rPr>
          <w:sz w:val="24"/>
        </w:rPr>
      </w:pPr>
      <w:r>
        <w:rPr>
          <w:spacing w:val="-1"/>
          <w:sz w:val="24"/>
        </w:rPr>
        <w:t>施工或生产作业区的通道及各种孔、洞、井、沟、坑口、平台等临边</w:t>
      </w:r>
      <w:r>
        <w:rPr>
          <w:sz w:val="24"/>
        </w:rPr>
        <w:t>部位应设置可靠的安全防护设施、悬挂安全标志牌。</w:t>
      </w:r>
    </w:p>
    <w:p>
      <w:pPr>
        <w:pStyle w:val="4"/>
        <w:spacing w:line="364" w:lineRule="auto"/>
      </w:pPr>
      <w:r>
        <w:rPr>
          <w:spacing w:val="-16"/>
        </w:rPr>
        <w:t>基坑</w:t>
      </w:r>
      <w:r>
        <w:t>（槽</w:t>
      </w:r>
      <w:r>
        <w:rPr>
          <w:spacing w:val="-32"/>
        </w:rPr>
        <w:t>）</w:t>
      </w:r>
      <w:r>
        <w:rPr>
          <w:spacing w:val="-4"/>
        </w:rPr>
        <w:t>临边应装设合格牢固的防护栏杆，防护栏杆上除安全标志牌外不</w:t>
      </w:r>
      <w:r>
        <w:rPr>
          <w:spacing w:val="-7"/>
        </w:rPr>
        <w:t>得拴挂任何物件。上下基坑必须设置专用斜道、梯道、扶梯、入坑踏步等攀登设</w:t>
      </w:r>
    </w:p>
    <w:p>
      <w:pPr>
        <w:spacing w:after="0" w:line="364" w:lineRule="auto"/>
        <w:sectPr>
          <w:footerReference r:id="rId6" w:type="default"/>
          <w:pgSz w:w="11910" w:h="16840"/>
          <w:pgMar w:top="1580" w:right="1380" w:bottom="1180" w:left="1560" w:header="0" w:footer="993" w:gutter="0"/>
          <w:pgNumType w:start="1"/>
          <w:cols w:space="720" w:num="1"/>
        </w:sectPr>
      </w:pPr>
    </w:p>
    <w:p>
      <w:pPr>
        <w:pStyle w:val="4"/>
        <w:spacing w:before="42"/>
        <w:ind w:right="0" w:firstLine="0"/>
      </w:pPr>
      <w:r>
        <w:t>施，作业人员严禁沿坑壁、支撑或乘坐运土工具上下。</w:t>
      </w:r>
    </w:p>
    <w:p>
      <w:pPr>
        <w:pStyle w:val="9"/>
        <w:numPr>
          <w:ilvl w:val="2"/>
          <w:numId w:val="2"/>
        </w:numPr>
        <w:tabs>
          <w:tab w:val="left" w:pos="1320"/>
        </w:tabs>
        <w:spacing w:before="160" w:after="0" w:line="364" w:lineRule="auto"/>
        <w:ind w:left="240" w:right="297" w:firstLine="480"/>
        <w:jc w:val="left"/>
        <w:rPr>
          <w:sz w:val="24"/>
        </w:rPr>
      </w:pPr>
      <w:r>
        <w:rPr>
          <w:sz w:val="24"/>
        </w:rPr>
        <w:t>作业现场常设洞口应设盖板并盖实、表面刷黄黑相间的安全警示线或</w:t>
      </w:r>
      <w:r>
        <w:rPr>
          <w:spacing w:val="-16"/>
          <w:sz w:val="24"/>
        </w:rPr>
        <w:t xml:space="preserve">装设栏杆护板；临时洞口或洞口盖板掀开后，应装设刚性防护栏杆，装设挡脚板， </w:t>
      </w:r>
      <w:r>
        <w:rPr>
          <w:sz w:val="24"/>
        </w:rPr>
        <w:t>悬挂安全标志牌，夜间无照明或照明不足时应设红灯警示。</w:t>
      </w:r>
    </w:p>
    <w:p>
      <w:pPr>
        <w:pStyle w:val="9"/>
        <w:numPr>
          <w:ilvl w:val="2"/>
          <w:numId w:val="2"/>
        </w:numPr>
        <w:tabs>
          <w:tab w:val="left" w:pos="1320"/>
        </w:tabs>
        <w:spacing w:before="2" w:after="0" w:line="364" w:lineRule="auto"/>
        <w:ind w:left="240" w:right="420" w:firstLine="480"/>
        <w:jc w:val="left"/>
        <w:rPr>
          <w:sz w:val="24"/>
        </w:rPr>
      </w:pPr>
      <w:r>
        <w:rPr>
          <w:spacing w:val="-1"/>
          <w:sz w:val="24"/>
        </w:rPr>
        <w:t>登高用的支撑架、脚手架、作业平台应使用合格材质搭设。高处作业</w:t>
      </w:r>
      <w:r>
        <w:rPr>
          <w:sz w:val="24"/>
        </w:rPr>
        <w:t>层应装有防护栏杆并搭设牢固，经验收合格后方可使用，使用中严禁超载。</w:t>
      </w:r>
    </w:p>
    <w:p>
      <w:pPr>
        <w:pStyle w:val="4"/>
        <w:spacing w:line="364" w:lineRule="auto"/>
        <w:ind w:right="325"/>
      </w:pPr>
      <w:r>
        <w:t xml:space="preserve">作业层脚手板必须铺满、铺稳、铺实、铺平，脚手板和脚手架应连接牢固。禁止使用单板或大于 </w:t>
      </w:r>
      <w:r>
        <w:rPr>
          <w:rFonts w:ascii="Times New Roman" w:eastAsia="Times New Roman"/>
        </w:rPr>
        <w:t xml:space="preserve">150mm </w:t>
      </w:r>
      <w:r>
        <w:t xml:space="preserve">的探头板。作业层脚手板下必须采用足够强度的安全平网兜底，以下每隔不大于 </w:t>
      </w:r>
      <w:r>
        <w:rPr>
          <w:rFonts w:ascii="Times New Roman" w:eastAsia="Times New Roman"/>
        </w:rPr>
        <w:t xml:space="preserve">10m </w:t>
      </w:r>
      <w:r>
        <w:t>必须采用安全平网封闭。</w:t>
      </w:r>
    </w:p>
    <w:p>
      <w:pPr>
        <w:pStyle w:val="4"/>
        <w:spacing w:before="2"/>
        <w:ind w:left="720" w:right="0" w:firstLine="0"/>
      </w:pPr>
      <w:r>
        <w:t xml:space="preserve">脚手架内立杆与建筑物距离大于 </w:t>
      </w:r>
      <w:r>
        <w:rPr>
          <w:rFonts w:ascii="Times New Roman" w:eastAsia="Times New Roman"/>
        </w:rPr>
        <w:t xml:space="preserve">150mm </w:t>
      </w:r>
      <w:r>
        <w:t>时，必须采取封闭防护措施。</w:t>
      </w:r>
    </w:p>
    <w:p>
      <w:pPr>
        <w:pStyle w:val="4"/>
        <w:spacing w:before="161" w:line="364" w:lineRule="auto"/>
      </w:pPr>
      <w:r>
        <w:rPr>
          <w:spacing w:val="-8"/>
        </w:rPr>
        <w:t>特殊形式的脚手架，如悬吊式脚手架、水电站的进水口处脚手架、调压井处</w:t>
      </w:r>
      <w:r>
        <w:t>脚手架等，应专门设计并经批准。</w:t>
      </w:r>
    </w:p>
    <w:p>
      <w:pPr>
        <w:pStyle w:val="9"/>
        <w:numPr>
          <w:ilvl w:val="2"/>
          <w:numId w:val="2"/>
        </w:numPr>
        <w:tabs>
          <w:tab w:val="left" w:pos="1320"/>
        </w:tabs>
        <w:spacing w:before="1" w:after="0" w:line="364" w:lineRule="auto"/>
        <w:ind w:left="240" w:right="420" w:firstLine="480"/>
        <w:jc w:val="left"/>
        <w:rPr>
          <w:sz w:val="24"/>
        </w:rPr>
      </w:pPr>
      <w:r>
        <w:rPr>
          <w:spacing w:val="-1"/>
          <w:sz w:val="24"/>
        </w:rPr>
        <w:t>作业现场使用移动高处作业平台四周应设置保护栏杆、护脚板或其他</w:t>
      </w:r>
      <w:r>
        <w:rPr>
          <w:sz w:val="24"/>
        </w:rPr>
        <w:t>保护设施，作业平台表面应防滑、支撑稳定，不得超载。</w:t>
      </w:r>
    </w:p>
    <w:p>
      <w:pPr>
        <w:pStyle w:val="4"/>
        <w:spacing w:line="364" w:lineRule="auto"/>
        <w:jc w:val="both"/>
      </w:pPr>
      <w:r>
        <w:rPr>
          <w:spacing w:val="-6"/>
        </w:rPr>
        <w:t>移动式升降工作平台应经验收合格后方可投入使用。操作人员必须经专业培</w:t>
      </w:r>
      <w:r>
        <w:rPr>
          <w:spacing w:val="-10"/>
        </w:rPr>
        <w:t>训合格，操作时遵守安全操作规程和制造商的操作使用说明。工作平台升降作业时，必须设置醒目的作业警戒控制区，悬挂安全标志牌和风险告知牌，无关人员</w:t>
      </w:r>
      <w:r>
        <w:t>严禁入内。</w:t>
      </w:r>
    </w:p>
    <w:p>
      <w:pPr>
        <w:pStyle w:val="9"/>
        <w:numPr>
          <w:ilvl w:val="2"/>
          <w:numId w:val="2"/>
        </w:numPr>
        <w:tabs>
          <w:tab w:val="left" w:pos="1440"/>
        </w:tabs>
        <w:spacing w:before="2" w:after="0" w:line="364" w:lineRule="auto"/>
        <w:ind w:left="240" w:right="297" w:firstLine="480"/>
        <w:jc w:val="left"/>
        <w:rPr>
          <w:sz w:val="24"/>
        </w:rPr>
      </w:pPr>
      <w:r>
        <w:rPr>
          <w:spacing w:val="-6"/>
          <w:sz w:val="24"/>
        </w:rPr>
        <w:t>高处作业应使用有防滑保护装置</w:t>
      </w:r>
      <w:r>
        <w:rPr>
          <w:sz w:val="24"/>
        </w:rPr>
        <w:t>（</w:t>
      </w:r>
      <w:r>
        <w:rPr>
          <w:spacing w:val="-11"/>
          <w:sz w:val="24"/>
        </w:rPr>
        <w:t>如防滑套、挂钩等</w:t>
      </w:r>
      <w:r>
        <w:rPr>
          <w:spacing w:val="-70"/>
          <w:sz w:val="24"/>
        </w:rPr>
        <w:t>）</w:t>
      </w:r>
      <w:r>
        <w:rPr>
          <w:spacing w:val="-3"/>
          <w:sz w:val="24"/>
        </w:rPr>
        <w:t xml:space="preserve">的合格的梯子， </w:t>
      </w:r>
      <w:r>
        <w:rPr>
          <w:spacing w:val="-5"/>
          <w:sz w:val="24"/>
        </w:rPr>
        <w:t xml:space="preserve">梯阶的距离不应大于 </w:t>
      </w:r>
      <w:r>
        <w:rPr>
          <w:rFonts w:ascii="Times New Roman" w:eastAsia="Times New Roman"/>
          <w:sz w:val="24"/>
        </w:rPr>
        <w:t>30cm</w:t>
      </w:r>
      <w:r>
        <w:rPr>
          <w:spacing w:val="-7"/>
          <w:sz w:val="24"/>
        </w:rPr>
        <w:t xml:space="preserve">，并在距梯顶 </w:t>
      </w:r>
      <w:r>
        <w:rPr>
          <w:rFonts w:ascii="Times New Roman" w:eastAsia="Times New Roman"/>
          <w:sz w:val="24"/>
        </w:rPr>
        <w:t>1m</w:t>
      </w:r>
      <w:r>
        <w:rPr>
          <w:rFonts w:ascii="Times New Roman" w:eastAsia="Times New Roman"/>
          <w:spacing w:val="14"/>
          <w:sz w:val="24"/>
        </w:rPr>
        <w:t xml:space="preserve"> </w:t>
      </w:r>
      <w:r>
        <w:rPr>
          <w:sz w:val="24"/>
        </w:rPr>
        <w:t xml:space="preserve">处设限高标志。使用单梯工作时， </w:t>
      </w:r>
      <w:r>
        <w:rPr>
          <w:spacing w:val="-5"/>
          <w:sz w:val="24"/>
        </w:rPr>
        <w:t xml:space="preserve">梯腿和水平面之间的夹角为 </w:t>
      </w:r>
      <w:r>
        <w:rPr>
          <w:rFonts w:ascii="Times New Roman" w:eastAsia="Times New Roman"/>
          <w:sz w:val="24"/>
        </w:rPr>
        <w:t xml:space="preserve">65 </w:t>
      </w:r>
      <w:r>
        <w:rPr>
          <w:spacing w:val="-20"/>
          <w:sz w:val="24"/>
        </w:rPr>
        <w:t xml:space="preserve">度至 </w:t>
      </w:r>
      <w:r>
        <w:rPr>
          <w:rFonts w:ascii="Times New Roman" w:eastAsia="Times New Roman"/>
          <w:sz w:val="24"/>
        </w:rPr>
        <w:t xml:space="preserve">75 </w:t>
      </w:r>
      <w:r>
        <w:rPr>
          <w:spacing w:val="-16"/>
          <w:sz w:val="24"/>
        </w:rPr>
        <w:t>度之间，梯子应有人扶持，以防失稳坠落。</w:t>
      </w:r>
      <w:r>
        <w:rPr>
          <w:sz w:val="24"/>
        </w:rPr>
        <w:t>梯上有人时，禁止移动梯子。</w:t>
      </w:r>
    </w:p>
    <w:p>
      <w:pPr>
        <w:pStyle w:val="9"/>
        <w:numPr>
          <w:ilvl w:val="2"/>
          <w:numId w:val="2"/>
        </w:numPr>
        <w:tabs>
          <w:tab w:val="left" w:pos="1436"/>
        </w:tabs>
        <w:spacing w:before="3" w:after="0" w:line="364" w:lineRule="auto"/>
        <w:ind w:left="240" w:right="420" w:firstLine="480"/>
        <w:jc w:val="left"/>
        <w:rPr>
          <w:sz w:val="24"/>
        </w:rPr>
      </w:pPr>
      <w:r>
        <w:rPr>
          <w:spacing w:val="3"/>
          <w:sz w:val="24"/>
        </w:rPr>
        <w:t>作业现场使用的吊篮应检验合格，悬挂机构的结构件应有足够的强度、刚度、配重以及可固定措施。操作人员应经专门培训。</w:t>
      </w:r>
    </w:p>
    <w:p>
      <w:pPr>
        <w:pStyle w:val="4"/>
        <w:ind w:left="720" w:right="0" w:firstLine="0"/>
      </w:pPr>
      <w:r>
        <w:t>禁止货运吊篮、索道载人。</w:t>
      </w:r>
    </w:p>
    <w:p>
      <w:pPr>
        <w:pStyle w:val="4"/>
        <w:spacing w:before="161" w:line="364" w:lineRule="auto"/>
      </w:pPr>
      <w:r>
        <w:rPr>
          <w:spacing w:val="-5"/>
        </w:rPr>
        <w:t>吊篮的每个吊点处除工作钢丝绳外还应独立设置安全钢丝绳，安全钢丝绳必</w:t>
      </w:r>
      <w:r>
        <w:t>须装有安全锁或相同作用的独立防坠落装置。</w:t>
      </w:r>
    </w:p>
    <w:p>
      <w:pPr>
        <w:pStyle w:val="9"/>
        <w:numPr>
          <w:ilvl w:val="2"/>
          <w:numId w:val="2"/>
        </w:numPr>
        <w:tabs>
          <w:tab w:val="left" w:pos="1440"/>
        </w:tabs>
        <w:spacing w:before="1" w:after="0" w:line="364" w:lineRule="auto"/>
        <w:ind w:left="240" w:right="417" w:firstLine="480"/>
        <w:jc w:val="left"/>
        <w:rPr>
          <w:sz w:val="24"/>
        </w:rPr>
      </w:pPr>
      <w:r>
        <w:rPr>
          <w:spacing w:val="-9"/>
          <w:sz w:val="24"/>
        </w:rPr>
        <w:t>线路施工作业，登杆塔前应对塔架、根部、基础、拉线、桩锚、地脚</w:t>
      </w:r>
      <w:r>
        <w:rPr>
          <w:sz w:val="24"/>
        </w:rPr>
        <w:t>螺母（螺栓）等进行全面检查。合格后，方可登杆塔作业。</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2"/>
        </w:numPr>
        <w:tabs>
          <w:tab w:val="left" w:pos="1440"/>
        </w:tabs>
        <w:spacing w:before="62" w:after="0" w:line="364" w:lineRule="auto"/>
        <w:ind w:left="240" w:right="297" w:firstLine="480"/>
        <w:jc w:val="left"/>
        <w:rPr>
          <w:sz w:val="24"/>
        </w:rPr>
      </w:pPr>
      <w:r>
        <w:rPr>
          <w:spacing w:val="-5"/>
          <w:sz w:val="24"/>
        </w:rPr>
        <w:t>在轻质型材等强度不足的高处作业面</w:t>
      </w:r>
      <w:r>
        <w:rPr>
          <w:sz w:val="24"/>
        </w:rPr>
        <w:t>（</w:t>
      </w:r>
      <w:r>
        <w:rPr>
          <w:spacing w:val="-15"/>
          <w:sz w:val="24"/>
        </w:rPr>
        <w:t>如石棉瓦、铁皮板、采光浪板、</w:t>
      </w:r>
      <w:r>
        <w:rPr>
          <w:spacing w:val="-5"/>
          <w:sz w:val="24"/>
        </w:rPr>
        <w:t>装饰板、屋面光伏板等</w:t>
      </w:r>
      <w:r>
        <w:rPr>
          <w:spacing w:val="-24"/>
          <w:sz w:val="24"/>
        </w:rPr>
        <w:t>）</w:t>
      </w:r>
      <w:r>
        <w:rPr>
          <w:spacing w:val="-6"/>
          <w:sz w:val="24"/>
        </w:rPr>
        <w:t>上作业，必须搭设带安全护栏的临时通道，悬挂安全标志牌，在梁下张设安全平网或搭设安全防护设施。</w:t>
      </w:r>
    </w:p>
    <w:p>
      <w:pPr>
        <w:pStyle w:val="4"/>
        <w:spacing w:before="2"/>
        <w:ind w:left="720" w:right="0" w:firstLine="0"/>
      </w:pPr>
      <w:r>
        <w:t>严禁无有效防护措施在轻质型材上行走、作业。</w:t>
      </w:r>
    </w:p>
    <w:p>
      <w:pPr>
        <w:pStyle w:val="9"/>
        <w:numPr>
          <w:ilvl w:val="2"/>
          <w:numId w:val="2"/>
        </w:numPr>
        <w:tabs>
          <w:tab w:val="left" w:pos="1440"/>
        </w:tabs>
        <w:spacing w:before="160" w:after="0" w:line="364" w:lineRule="auto"/>
        <w:ind w:left="240" w:right="417" w:firstLine="480"/>
        <w:jc w:val="both"/>
        <w:rPr>
          <w:sz w:val="24"/>
        </w:rPr>
      </w:pPr>
      <w:r>
        <w:rPr>
          <w:spacing w:val="-6"/>
          <w:sz w:val="24"/>
        </w:rPr>
        <w:t>绑扎钢筋和安装钢筋骨架需要悬空作业时，必须搭设脚手架和上下通</w:t>
      </w:r>
      <w:r>
        <w:rPr>
          <w:spacing w:val="-10"/>
          <w:sz w:val="24"/>
        </w:rPr>
        <w:t>道，严禁攀爬钢筋骨架；绑扎圈梁、挑梁、挑檐、外墙、边柱和悬空梁等构件的钢筋时，必须设置合格作业平台；绑扎立柱和墙体钢筋时，严禁站在钢筋骨架上</w:t>
      </w:r>
      <w:r>
        <w:rPr>
          <w:sz w:val="24"/>
        </w:rPr>
        <w:t>或攀登骨架作业。</w:t>
      </w:r>
    </w:p>
    <w:p>
      <w:pPr>
        <w:pStyle w:val="4"/>
        <w:spacing w:before="3" w:line="364" w:lineRule="auto"/>
      </w:pPr>
      <w:r>
        <w:rPr>
          <w:spacing w:val="-8"/>
        </w:rPr>
        <w:t>严禁未设置作业平台，进行高处绑扎柱钢筋作业、预应力张拉作业和开展临</w:t>
      </w:r>
      <w:r>
        <w:rPr>
          <w:spacing w:val="-15"/>
        </w:rPr>
        <w:t xml:space="preserve">边高度 </w:t>
      </w:r>
      <w:r>
        <w:rPr>
          <w:rFonts w:ascii="Times New Roman" w:eastAsia="Times New Roman"/>
        </w:rPr>
        <w:t xml:space="preserve">2m </w:t>
      </w:r>
      <w:r>
        <w:t>及以上混凝土结构构件浇筑作业。</w:t>
      </w:r>
    </w:p>
    <w:p>
      <w:pPr>
        <w:pStyle w:val="4"/>
        <w:spacing w:line="364" w:lineRule="auto"/>
        <w:jc w:val="both"/>
      </w:pPr>
      <w:r>
        <w:rPr>
          <w:spacing w:val="-9"/>
        </w:rPr>
        <w:t>模板安装和拆卸时，作业人员必须有可靠的立足点和防护措施。上下模板支</w:t>
      </w:r>
      <w:r>
        <w:rPr>
          <w:spacing w:val="-7"/>
        </w:rPr>
        <w:t>撑架必须设置专用攀登通道，不得在连接件和支撑件上攀登，不得在上下同一垂</w:t>
      </w:r>
      <w:r>
        <w:t>直面上装拆模板。</w:t>
      </w:r>
    </w:p>
    <w:p>
      <w:pPr>
        <w:pStyle w:val="4"/>
        <w:spacing w:before="2" w:line="364" w:lineRule="auto"/>
      </w:pPr>
      <w:r>
        <w:rPr>
          <w:spacing w:val="-5"/>
        </w:rPr>
        <w:t>钢结构安装或装配式混凝土结构安装作业层未设置手扶水平安全绳、未搭设</w:t>
      </w:r>
      <w:r>
        <w:t>水平通道、两侧未设置防护栏杆，禁止作业。</w:t>
      </w:r>
    </w:p>
    <w:p>
      <w:pPr>
        <w:pStyle w:val="4"/>
        <w:ind w:left="720" w:right="0" w:firstLine="0"/>
      </w:pPr>
      <w:r>
        <w:t>严禁在未固定、无有效防护措施的物件以及安装中的管道上作业或通行。</w:t>
      </w:r>
    </w:p>
    <w:p>
      <w:pPr>
        <w:pStyle w:val="9"/>
        <w:numPr>
          <w:ilvl w:val="2"/>
          <w:numId w:val="2"/>
        </w:numPr>
        <w:tabs>
          <w:tab w:val="left" w:pos="1440"/>
        </w:tabs>
        <w:spacing w:before="160" w:after="0" w:line="364" w:lineRule="auto"/>
        <w:ind w:left="240" w:right="297" w:firstLine="480"/>
        <w:jc w:val="left"/>
        <w:rPr>
          <w:sz w:val="24"/>
        </w:rPr>
      </w:pPr>
      <w:r>
        <w:rPr>
          <w:spacing w:val="-12"/>
          <w:sz w:val="24"/>
        </w:rPr>
        <w:t>在煤</w:t>
      </w:r>
      <w:r>
        <w:rPr>
          <w:sz w:val="24"/>
        </w:rPr>
        <w:t>（</w:t>
      </w:r>
      <w:r>
        <w:rPr>
          <w:spacing w:val="-8"/>
          <w:sz w:val="24"/>
        </w:rPr>
        <w:t>粉、灰</w:t>
      </w:r>
      <w:r>
        <w:rPr>
          <w:spacing w:val="-24"/>
          <w:sz w:val="24"/>
        </w:rPr>
        <w:t>）</w:t>
      </w:r>
      <w:r>
        <w:rPr>
          <w:spacing w:val="-3"/>
          <w:sz w:val="24"/>
        </w:rPr>
        <w:t>仓或斗内作业时，作业人员必须佩戴防坠器和全身式</w:t>
      </w:r>
      <w:r>
        <w:rPr>
          <w:spacing w:val="-17"/>
          <w:sz w:val="24"/>
        </w:rPr>
        <w:t xml:space="preserve">安全带，安全带上应挂有安全绳，安全绳另一端必须握在仓或斗外的监护人手中， </w:t>
      </w:r>
      <w:r>
        <w:rPr>
          <w:sz w:val="24"/>
        </w:rPr>
        <w:t>且牢固地连接到外部固定物体上。</w:t>
      </w:r>
    </w:p>
    <w:p>
      <w:pPr>
        <w:pStyle w:val="9"/>
        <w:numPr>
          <w:ilvl w:val="2"/>
          <w:numId w:val="2"/>
        </w:numPr>
        <w:tabs>
          <w:tab w:val="left" w:pos="1440"/>
        </w:tabs>
        <w:spacing w:before="2" w:after="0" w:line="364" w:lineRule="auto"/>
        <w:ind w:left="240" w:right="297" w:firstLine="480"/>
        <w:jc w:val="left"/>
        <w:rPr>
          <w:sz w:val="24"/>
        </w:rPr>
      </w:pPr>
      <w:r>
        <w:rPr>
          <w:spacing w:val="-7"/>
          <w:sz w:val="24"/>
        </w:rPr>
        <w:t>从事风电机组塔筒清洗、叶片维修等高处作业，必须在风机停机状态</w:t>
      </w:r>
      <w:r>
        <w:rPr>
          <w:spacing w:val="-18"/>
          <w:sz w:val="24"/>
        </w:rPr>
        <w:t>并将叶轮锁定、做好防止吊篮摆动等措施后进行，作业人员必须使用独立安全绳、</w:t>
      </w:r>
      <w:r>
        <w:rPr>
          <w:spacing w:val="-9"/>
          <w:sz w:val="24"/>
        </w:rPr>
        <w:t>防坠器，安全绳应避免接触边缘锋利的构件，严禁对安全绳接长使用。工作地点</w:t>
      </w:r>
    </w:p>
    <w:p>
      <w:pPr>
        <w:pStyle w:val="4"/>
        <w:spacing w:before="2"/>
        <w:ind w:right="0" w:firstLine="0"/>
      </w:pPr>
      <w:r>
        <w:rPr>
          <w:rFonts w:ascii="Times New Roman" w:eastAsia="Times New Roman"/>
        </w:rPr>
        <w:t xml:space="preserve">20m </w:t>
      </w:r>
      <w:r>
        <w:t>直径范围内禁止人员停留和通行。</w:t>
      </w:r>
    </w:p>
    <w:p>
      <w:pPr>
        <w:pStyle w:val="9"/>
        <w:numPr>
          <w:ilvl w:val="2"/>
          <w:numId w:val="2"/>
        </w:numPr>
        <w:tabs>
          <w:tab w:val="left" w:pos="1440"/>
        </w:tabs>
        <w:spacing w:before="160" w:after="0" w:line="364" w:lineRule="auto"/>
        <w:ind w:left="240" w:right="325" w:firstLine="480"/>
        <w:jc w:val="left"/>
        <w:rPr>
          <w:sz w:val="24"/>
        </w:rPr>
      </w:pPr>
      <w:r>
        <w:rPr>
          <w:spacing w:val="-5"/>
          <w:sz w:val="24"/>
        </w:rPr>
        <w:t>拆除工程必须事先制定安全防护措施和作业程序，并对作业人员进行</w:t>
      </w:r>
      <w:r>
        <w:rPr>
          <w:spacing w:val="-6"/>
          <w:sz w:val="24"/>
        </w:rPr>
        <w:t xml:space="preserve">安全技术交底；作业人员必须在安全措施落实到位后，按照拆除程序进行作业， </w:t>
      </w:r>
      <w:r>
        <w:rPr>
          <w:sz w:val="24"/>
        </w:rPr>
        <w:t>不得颠倒、漏项。</w:t>
      </w:r>
    </w:p>
    <w:p>
      <w:pPr>
        <w:pStyle w:val="3"/>
        <w:numPr>
          <w:ilvl w:val="1"/>
          <w:numId w:val="3"/>
        </w:numPr>
        <w:tabs>
          <w:tab w:val="left" w:pos="1140"/>
        </w:tabs>
        <w:spacing w:before="2" w:after="0" w:line="240" w:lineRule="auto"/>
        <w:ind w:left="1140" w:right="0" w:hanging="420"/>
        <w:jc w:val="left"/>
      </w:pPr>
      <w:bookmarkStart w:id="5" w:name="1.2 防止触电事故"/>
      <w:bookmarkEnd w:id="5"/>
      <w:bookmarkStart w:id="6" w:name="_bookmark2"/>
      <w:bookmarkEnd w:id="6"/>
      <w:bookmarkStart w:id="7" w:name="_bookmark2"/>
      <w:bookmarkEnd w:id="7"/>
      <w:r>
        <w:t>防止触电事故</w:t>
      </w:r>
    </w:p>
    <w:p>
      <w:pPr>
        <w:pStyle w:val="9"/>
        <w:numPr>
          <w:ilvl w:val="2"/>
          <w:numId w:val="3"/>
        </w:numPr>
        <w:tabs>
          <w:tab w:val="left" w:pos="1320"/>
        </w:tabs>
        <w:spacing w:before="161" w:after="0" w:line="364" w:lineRule="auto"/>
        <w:ind w:left="240" w:right="417" w:firstLine="480"/>
        <w:jc w:val="left"/>
        <w:rPr>
          <w:sz w:val="24"/>
        </w:rPr>
      </w:pPr>
      <w:r>
        <w:rPr>
          <w:sz w:val="24"/>
        </w:rPr>
        <w:t>凡从事电气操作、电气检修和维护的人员（统称电气作业人员）</w:t>
      </w:r>
      <w:r>
        <w:rPr>
          <w:spacing w:val="-6"/>
          <w:sz w:val="24"/>
        </w:rPr>
        <w:t>必须</w:t>
      </w:r>
      <w:r>
        <w:rPr>
          <w:spacing w:val="-9"/>
          <w:sz w:val="24"/>
        </w:rPr>
        <w:t>经专业技术培训、触电急救培训并考试合格方可上岗。带电作业人员应经专门安</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全作业培训，考试合格并经单位批准。</w:t>
      </w:r>
    </w:p>
    <w:p>
      <w:pPr>
        <w:pStyle w:val="9"/>
        <w:numPr>
          <w:ilvl w:val="2"/>
          <w:numId w:val="3"/>
        </w:numPr>
        <w:tabs>
          <w:tab w:val="left" w:pos="1320"/>
        </w:tabs>
        <w:spacing w:before="160" w:after="0" w:line="364" w:lineRule="auto"/>
        <w:ind w:left="240" w:right="417" w:firstLine="480"/>
        <w:jc w:val="both"/>
        <w:rPr>
          <w:sz w:val="24"/>
        </w:rPr>
      </w:pPr>
      <w:r>
        <w:rPr>
          <w:spacing w:val="-1"/>
          <w:sz w:val="24"/>
        </w:rPr>
        <w:t>电气作业人员应正确佩戴合格的个人防护用品，使用合格的电力安全</w:t>
      </w:r>
      <w:r>
        <w:rPr>
          <w:spacing w:val="-6"/>
          <w:sz w:val="24"/>
        </w:rPr>
        <w:t>工器具。绝缘鞋</w:t>
      </w:r>
      <w:r>
        <w:rPr>
          <w:sz w:val="24"/>
        </w:rPr>
        <w:t>（靴</w:t>
      </w:r>
      <w:r>
        <w:rPr>
          <w:spacing w:val="-17"/>
          <w:sz w:val="24"/>
        </w:rPr>
        <w:t>）</w:t>
      </w:r>
      <w:r>
        <w:rPr>
          <w:spacing w:val="-7"/>
          <w:sz w:val="24"/>
        </w:rPr>
        <w:t>、绝缘手套等必须符合国家或行业相关标准。作业时，应</w:t>
      </w:r>
      <w:r>
        <w:rPr>
          <w:sz w:val="24"/>
        </w:rPr>
        <w:t>穿工作服，戴安全帽，穿绝缘鞋（靴），根据作业需要佩戴绝缘手套。</w:t>
      </w:r>
    </w:p>
    <w:p>
      <w:pPr>
        <w:pStyle w:val="9"/>
        <w:numPr>
          <w:ilvl w:val="2"/>
          <w:numId w:val="3"/>
        </w:numPr>
        <w:tabs>
          <w:tab w:val="left" w:pos="1320"/>
        </w:tabs>
        <w:spacing w:before="2" w:after="0" w:line="364" w:lineRule="auto"/>
        <w:ind w:left="240" w:right="417" w:firstLine="480"/>
        <w:jc w:val="both"/>
        <w:rPr>
          <w:sz w:val="24"/>
        </w:rPr>
      </w:pPr>
      <w:r>
        <w:rPr>
          <w:spacing w:val="-1"/>
          <w:sz w:val="24"/>
        </w:rPr>
        <w:t>使用绝缘安全工器具——绝缘操作杆、验电器、携带型短路接地线等</w:t>
      </w:r>
      <w:r>
        <w:rPr>
          <w:spacing w:val="-7"/>
          <w:sz w:val="24"/>
        </w:rPr>
        <w:t>必须经过定期试验合格，使用前必须检查安全工器具结构完整、性能良好，在检</w:t>
      </w:r>
      <w:r>
        <w:rPr>
          <w:sz w:val="24"/>
        </w:rPr>
        <w:t>验有效期内。</w:t>
      </w:r>
    </w:p>
    <w:p>
      <w:pPr>
        <w:pStyle w:val="4"/>
        <w:spacing w:before="2" w:line="364" w:lineRule="auto"/>
        <w:jc w:val="both"/>
      </w:pPr>
      <w:r>
        <w:rPr>
          <w:spacing w:val="-6"/>
        </w:rPr>
        <w:t>使用的手持电动工器具和电气机具应定期检验合格，使用前应进行检查，并</w:t>
      </w:r>
      <w:r>
        <w:t>按工器具类型在使用中佩戴绝缘手套、配备漏电保护器或隔离电源。</w:t>
      </w:r>
    </w:p>
    <w:p>
      <w:pPr>
        <w:pStyle w:val="9"/>
        <w:numPr>
          <w:ilvl w:val="2"/>
          <w:numId w:val="3"/>
        </w:numPr>
        <w:tabs>
          <w:tab w:val="left" w:pos="1320"/>
        </w:tabs>
        <w:spacing w:before="1" w:after="0" w:line="364" w:lineRule="auto"/>
        <w:ind w:left="240" w:right="420" w:firstLine="480"/>
        <w:jc w:val="both"/>
        <w:rPr>
          <w:sz w:val="24"/>
        </w:rPr>
      </w:pPr>
      <w:r>
        <w:rPr>
          <w:spacing w:val="-1"/>
          <w:sz w:val="24"/>
        </w:rPr>
        <w:t>电气设备的金属外壳应有良好的接地装置，使用中不得将接地装置拆</w:t>
      </w:r>
      <w:r>
        <w:rPr>
          <w:sz w:val="24"/>
        </w:rPr>
        <w:t>除或对其进行任何工作。</w:t>
      </w:r>
    </w:p>
    <w:p>
      <w:pPr>
        <w:pStyle w:val="9"/>
        <w:numPr>
          <w:ilvl w:val="2"/>
          <w:numId w:val="3"/>
        </w:numPr>
        <w:tabs>
          <w:tab w:val="left" w:pos="1320"/>
        </w:tabs>
        <w:spacing w:before="1" w:after="0" w:line="364" w:lineRule="auto"/>
        <w:ind w:left="240" w:right="417" w:firstLine="480"/>
        <w:jc w:val="both"/>
        <w:rPr>
          <w:sz w:val="24"/>
        </w:rPr>
      </w:pPr>
      <w:r>
        <w:rPr>
          <w:sz w:val="24"/>
        </w:rPr>
        <w:t>检修动力电源箱的支路开关都应加装剩余电流动作保护器（</w:t>
      </w:r>
      <w:r>
        <w:rPr>
          <w:spacing w:val="-3"/>
          <w:sz w:val="24"/>
        </w:rPr>
        <w:t>漏电保护</w:t>
      </w:r>
      <w:r>
        <w:rPr>
          <w:sz w:val="24"/>
        </w:rPr>
        <w:t>器</w:t>
      </w:r>
      <w:r>
        <w:rPr>
          <w:spacing w:val="-48"/>
          <w:sz w:val="24"/>
        </w:rPr>
        <w:t>）</w:t>
      </w:r>
      <w:r>
        <w:rPr>
          <w:spacing w:val="-6"/>
          <w:sz w:val="24"/>
        </w:rPr>
        <w:t>并应定期检查和试验。连接电动机械及电动工具的电气回路应单独装设开关</w:t>
      </w:r>
      <w:r>
        <w:rPr>
          <w:sz w:val="24"/>
        </w:rPr>
        <w:t>或插座，并装设剩余电流动作保护器，做到</w:t>
      </w:r>
      <w:r>
        <w:rPr>
          <w:rFonts w:ascii="Times New Roman" w:hAnsi="Times New Roman" w:eastAsia="Times New Roman"/>
          <w:sz w:val="24"/>
        </w:rPr>
        <w:t>“</w:t>
      </w:r>
      <w:r>
        <w:rPr>
          <w:sz w:val="24"/>
        </w:rPr>
        <w:t>一机一闸一保护</w:t>
      </w:r>
      <w:r>
        <w:rPr>
          <w:rFonts w:ascii="Times New Roman" w:hAnsi="Times New Roman" w:eastAsia="Times New Roman"/>
          <w:sz w:val="24"/>
        </w:rPr>
        <w:t>”</w:t>
      </w:r>
      <w:r>
        <w:rPr>
          <w:sz w:val="24"/>
        </w:rPr>
        <w:t>。</w:t>
      </w:r>
    </w:p>
    <w:p>
      <w:pPr>
        <w:pStyle w:val="4"/>
        <w:spacing w:before="2" w:line="364" w:lineRule="auto"/>
        <w:jc w:val="both"/>
      </w:pPr>
      <w:r>
        <w:rPr>
          <w:spacing w:val="-11"/>
        </w:rPr>
        <w:t>对氢站、氨站、油区、危险化学品间、酸性蓄电池室</w:t>
      </w:r>
      <w:r>
        <w:t>（</w:t>
      </w:r>
      <w:r>
        <w:rPr>
          <w:spacing w:val="-2"/>
        </w:rPr>
        <w:t>不含阀控式密封铅酸</w:t>
      </w:r>
      <w:r>
        <w:t>蓄电池室）等特殊场所，应选用防爆型检修电源箱，并使用防爆插头。</w:t>
      </w:r>
    </w:p>
    <w:p>
      <w:pPr>
        <w:pStyle w:val="9"/>
        <w:numPr>
          <w:ilvl w:val="2"/>
          <w:numId w:val="3"/>
        </w:numPr>
        <w:tabs>
          <w:tab w:val="left" w:pos="1320"/>
        </w:tabs>
        <w:spacing w:before="1" w:after="0" w:line="364" w:lineRule="auto"/>
        <w:ind w:left="240" w:right="297" w:firstLine="480"/>
        <w:jc w:val="left"/>
        <w:rPr>
          <w:sz w:val="24"/>
        </w:rPr>
      </w:pPr>
      <w:r>
        <w:rPr>
          <w:sz w:val="24"/>
        </w:rPr>
        <w:t>在高压线路、设备及相关区域工作，根据不同的作业方式、地点，人</w:t>
      </w:r>
      <w:r>
        <w:rPr>
          <w:spacing w:val="-5"/>
          <w:sz w:val="24"/>
        </w:rPr>
        <w:t>体与带电体的安全距离应满足《电力安全工作规程 电力线路部分》</w:t>
      </w:r>
      <w:r>
        <w:rPr>
          <w:spacing w:val="-3"/>
          <w:sz w:val="24"/>
        </w:rPr>
        <w:t>（</w:t>
      </w:r>
      <w:r>
        <w:rPr>
          <w:rFonts w:ascii="Times New Roman" w:eastAsia="Times New Roman"/>
          <w:spacing w:val="-3"/>
          <w:sz w:val="24"/>
        </w:rPr>
        <w:t>GB26859</w:t>
      </w:r>
      <w:r>
        <w:rPr>
          <w:spacing w:val="-3"/>
          <w:sz w:val="24"/>
        </w:rPr>
        <w:t xml:space="preserve">） </w:t>
      </w:r>
      <w:r>
        <w:rPr>
          <w:sz w:val="24"/>
        </w:rPr>
        <w:t>和《电力安全工作规程 发电厂和变电站电气部分》（</w:t>
      </w:r>
      <w:r>
        <w:rPr>
          <w:rFonts w:ascii="Times New Roman" w:eastAsia="Times New Roman"/>
          <w:sz w:val="24"/>
        </w:rPr>
        <w:t>GB26860</w:t>
      </w:r>
      <w:r>
        <w:rPr>
          <w:sz w:val="24"/>
        </w:rPr>
        <w:t>）相关要求。低</w:t>
      </w:r>
      <w:r>
        <w:rPr>
          <w:spacing w:val="-8"/>
          <w:sz w:val="24"/>
        </w:rPr>
        <w:t>压电气带电工作时，人体不得直接接触裸露的带电部位并保持对地绝缘。作业中应采取防相间短路和单相接地措施。</w:t>
      </w:r>
    </w:p>
    <w:p>
      <w:pPr>
        <w:pStyle w:val="9"/>
        <w:numPr>
          <w:ilvl w:val="2"/>
          <w:numId w:val="3"/>
        </w:numPr>
        <w:tabs>
          <w:tab w:val="left" w:pos="1320"/>
        </w:tabs>
        <w:spacing w:before="3" w:after="0" w:line="364" w:lineRule="auto"/>
        <w:ind w:left="240" w:right="417" w:firstLine="480"/>
        <w:jc w:val="both"/>
        <w:rPr>
          <w:sz w:val="24"/>
        </w:rPr>
      </w:pPr>
      <w:r>
        <w:rPr>
          <w:spacing w:val="-1"/>
          <w:sz w:val="24"/>
        </w:rPr>
        <w:t>高压线路、设备停电检修时，应采取停电、验电、接地、悬挂标示牌</w:t>
      </w:r>
      <w:r>
        <w:rPr>
          <w:spacing w:val="-5"/>
          <w:sz w:val="24"/>
        </w:rPr>
        <w:t>和装设遮栏</w:t>
      </w:r>
      <w:r>
        <w:rPr>
          <w:sz w:val="24"/>
        </w:rPr>
        <w:t>（围栏</w:t>
      </w:r>
      <w:r>
        <w:rPr>
          <w:spacing w:val="-24"/>
          <w:sz w:val="24"/>
        </w:rPr>
        <w:t>）</w:t>
      </w:r>
      <w:r>
        <w:rPr>
          <w:spacing w:val="-7"/>
          <w:sz w:val="24"/>
        </w:rPr>
        <w:t>等措施，作业人员应在接地装置的保护范围内作业。禁止作</w:t>
      </w:r>
      <w:r>
        <w:rPr>
          <w:sz w:val="24"/>
        </w:rPr>
        <w:t>业人员擅自移动或拆除接地线、遮栏（围栏）、标示牌。</w:t>
      </w:r>
    </w:p>
    <w:p>
      <w:pPr>
        <w:pStyle w:val="4"/>
        <w:spacing w:before="2" w:line="364" w:lineRule="auto"/>
        <w:jc w:val="both"/>
      </w:pPr>
      <w:r>
        <w:rPr>
          <w:spacing w:val="-10"/>
        </w:rPr>
        <w:t>低压线路、设备停电、验电后，无法实施接地措施时，可采取加锁、挂牌或</w:t>
      </w:r>
      <w:r>
        <w:t>绝缘遮蔽等措施，必要时派人看守。</w:t>
      </w:r>
    </w:p>
    <w:p>
      <w:pPr>
        <w:pStyle w:val="4"/>
        <w:spacing w:line="364" w:lineRule="auto"/>
        <w:jc w:val="both"/>
      </w:pPr>
      <w:r>
        <w:rPr>
          <w:spacing w:val="-7"/>
        </w:rPr>
        <w:t>带电作业主要采取等电位、中间电位、地电位三种方式。等电位作业时，作</w:t>
      </w:r>
      <w:r>
        <w:rPr>
          <w:spacing w:val="-8"/>
        </w:rPr>
        <w:t>业人员须穿屏蔽服，与带电部位保持电位相同；中间电位和地电位作业时，作业</w:t>
      </w:r>
      <w:r>
        <w:t>人员需借用绝缘工器具对带电部位进行操作。</w:t>
      </w:r>
    </w:p>
    <w:p>
      <w:pPr>
        <w:spacing w:after="0" w:line="364" w:lineRule="auto"/>
        <w:jc w:val="both"/>
        <w:sectPr>
          <w:pgSz w:w="11910" w:h="16840"/>
          <w:pgMar w:top="1460" w:right="1380" w:bottom="1180" w:left="1560" w:header="0" w:footer="993" w:gutter="0"/>
          <w:cols w:space="720" w:num="1"/>
        </w:sectPr>
      </w:pPr>
    </w:p>
    <w:p>
      <w:pPr>
        <w:pStyle w:val="9"/>
        <w:numPr>
          <w:ilvl w:val="2"/>
          <w:numId w:val="3"/>
        </w:numPr>
        <w:tabs>
          <w:tab w:val="left" w:pos="1320"/>
        </w:tabs>
        <w:spacing w:before="62" w:after="0" w:line="364" w:lineRule="auto"/>
        <w:ind w:left="240" w:right="417" w:firstLine="480"/>
        <w:jc w:val="both"/>
        <w:rPr>
          <w:sz w:val="24"/>
        </w:rPr>
      </w:pPr>
      <w:r>
        <w:rPr>
          <w:spacing w:val="-1"/>
          <w:sz w:val="24"/>
        </w:rPr>
        <w:t>高压电气设备带电部位对地距离不满足设计标准时周边必须装设防护</w:t>
      </w:r>
      <w:r>
        <w:rPr>
          <w:spacing w:val="-11"/>
          <w:sz w:val="24"/>
        </w:rPr>
        <w:t>围栏，门应加锁，并挂好安全警示牌。围栏与带电部位最小间距应满足《电力安</w:t>
      </w:r>
      <w:r>
        <w:rPr>
          <w:spacing w:val="-1"/>
          <w:sz w:val="24"/>
        </w:rPr>
        <w:t>全工作规程 发电厂和变电站电气部分》</w:t>
      </w:r>
      <w:r>
        <w:rPr>
          <w:sz w:val="24"/>
        </w:rPr>
        <w:t>（</w:t>
      </w:r>
      <w:r>
        <w:rPr>
          <w:rFonts w:ascii="Times New Roman" w:eastAsia="Times New Roman"/>
          <w:sz w:val="24"/>
        </w:rPr>
        <w:t>GB26860</w:t>
      </w:r>
      <w:r>
        <w:rPr>
          <w:sz w:val="24"/>
        </w:rPr>
        <w:t>）要求。</w:t>
      </w:r>
    </w:p>
    <w:p>
      <w:pPr>
        <w:pStyle w:val="9"/>
        <w:numPr>
          <w:ilvl w:val="2"/>
          <w:numId w:val="3"/>
        </w:numPr>
        <w:tabs>
          <w:tab w:val="left" w:pos="1320"/>
        </w:tabs>
        <w:spacing w:before="2" w:after="0" w:line="364" w:lineRule="auto"/>
        <w:ind w:left="240" w:right="420" w:firstLine="480"/>
        <w:jc w:val="both"/>
        <w:rPr>
          <w:sz w:val="24"/>
        </w:rPr>
      </w:pPr>
      <w:r>
        <w:rPr>
          <w:spacing w:val="-1"/>
          <w:sz w:val="24"/>
        </w:rPr>
        <w:t>雷雨天气，需要巡视室外高压设备时，应穿绝缘靴，并不准靠近避雷</w:t>
      </w:r>
      <w:r>
        <w:rPr>
          <w:sz w:val="24"/>
        </w:rPr>
        <w:t>器和避雷针。</w:t>
      </w:r>
    </w:p>
    <w:p>
      <w:pPr>
        <w:pStyle w:val="4"/>
        <w:spacing w:line="364" w:lineRule="auto"/>
        <w:jc w:val="both"/>
      </w:pPr>
      <w:r>
        <w:rPr>
          <w:spacing w:val="-7"/>
        </w:rPr>
        <w:t>雨天操作室外高压设备时，应使用有防雨罩的绝缘棒，穿绝缘靴、戴绝缘手</w:t>
      </w:r>
      <w:r>
        <w:rPr>
          <w:spacing w:val="-11"/>
        </w:rPr>
        <w:t>套。雷电时禁止就地倒闸操作和登塔作业。发生雷雨天气后一小时内禁止靠近风</w:t>
      </w:r>
      <w:r>
        <w:t>力发电机组。</w:t>
      </w:r>
    </w:p>
    <w:p>
      <w:pPr>
        <w:pStyle w:val="9"/>
        <w:numPr>
          <w:ilvl w:val="2"/>
          <w:numId w:val="3"/>
        </w:numPr>
        <w:tabs>
          <w:tab w:val="left" w:pos="1440"/>
        </w:tabs>
        <w:spacing w:before="2" w:after="0" w:line="364" w:lineRule="auto"/>
        <w:ind w:left="240" w:right="417" w:firstLine="480"/>
        <w:jc w:val="both"/>
        <w:rPr>
          <w:sz w:val="24"/>
        </w:rPr>
      </w:pPr>
      <w:r>
        <w:rPr>
          <w:spacing w:val="-5"/>
          <w:sz w:val="24"/>
        </w:rPr>
        <w:t xml:space="preserve">当高压设备发生接地故障时，室内不得进入故障点 </w:t>
      </w:r>
      <w:r>
        <w:rPr>
          <w:rFonts w:ascii="Times New Roman" w:eastAsia="Times New Roman"/>
          <w:sz w:val="24"/>
        </w:rPr>
        <w:t xml:space="preserve">4m </w:t>
      </w:r>
      <w:r>
        <w:rPr>
          <w:spacing w:val="-7"/>
          <w:sz w:val="24"/>
        </w:rPr>
        <w:t>以内，室外不</w:t>
      </w:r>
      <w:r>
        <w:rPr>
          <w:spacing w:val="-9"/>
          <w:sz w:val="24"/>
        </w:rPr>
        <w:t xml:space="preserve">得进入故障点 </w:t>
      </w:r>
      <w:r>
        <w:rPr>
          <w:rFonts w:ascii="Times New Roman" w:eastAsia="Times New Roman"/>
          <w:sz w:val="24"/>
        </w:rPr>
        <w:t>8m</w:t>
      </w:r>
      <w:r>
        <w:rPr>
          <w:rFonts w:ascii="Times New Roman" w:eastAsia="Times New Roman"/>
          <w:spacing w:val="-2"/>
          <w:sz w:val="24"/>
        </w:rPr>
        <w:t xml:space="preserve"> </w:t>
      </w:r>
      <w:r>
        <w:rPr>
          <w:spacing w:val="-7"/>
          <w:sz w:val="24"/>
        </w:rPr>
        <w:t>以内。进入上述范围的人员必须穿绝缘靴，接触设备的外壳和</w:t>
      </w:r>
      <w:r>
        <w:rPr>
          <w:sz w:val="24"/>
        </w:rPr>
        <w:t>构架应带绝缘手套。</w:t>
      </w:r>
    </w:p>
    <w:p>
      <w:pPr>
        <w:pStyle w:val="4"/>
        <w:spacing w:line="364" w:lineRule="auto"/>
        <w:jc w:val="both"/>
      </w:pPr>
      <w:r>
        <w:rPr>
          <w:spacing w:val="-11"/>
        </w:rPr>
        <w:t>当发觉有跨步电压时，应立即将双脚并在一起或用一条腿跳着离开接地故障</w:t>
      </w:r>
      <w:r>
        <w:t>点。</w:t>
      </w:r>
    </w:p>
    <w:p>
      <w:pPr>
        <w:pStyle w:val="9"/>
        <w:numPr>
          <w:ilvl w:val="2"/>
          <w:numId w:val="3"/>
        </w:numPr>
        <w:tabs>
          <w:tab w:val="left" w:pos="1431"/>
        </w:tabs>
        <w:spacing w:before="2" w:after="0" w:line="364" w:lineRule="auto"/>
        <w:ind w:left="240" w:right="417" w:firstLine="480"/>
        <w:jc w:val="both"/>
        <w:rPr>
          <w:sz w:val="24"/>
        </w:rPr>
      </w:pPr>
      <w:r>
        <w:rPr>
          <w:spacing w:val="-9"/>
          <w:sz w:val="24"/>
        </w:rPr>
        <w:t>高压试验时，必须装设围栏，悬挂安全标示牌，并设专人看护，严禁</w:t>
      </w:r>
      <w:r>
        <w:rPr>
          <w:spacing w:val="-6"/>
          <w:sz w:val="24"/>
        </w:rPr>
        <w:t>其他人员进入试验场地或接触被试验设备。试验设备两端不在同一地点时，另一</w:t>
      </w:r>
      <w:r>
        <w:rPr>
          <w:spacing w:val="-8"/>
          <w:sz w:val="24"/>
        </w:rPr>
        <w:t>端也应采取防范措施，并指派专人看守。试验时，操作人员应站在绝缘物上。禁</w:t>
      </w:r>
      <w:r>
        <w:rPr>
          <w:sz w:val="24"/>
        </w:rPr>
        <w:t>止越过遮栏（围栏）。</w:t>
      </w:r>
    </w:p>
    <w:p>
      <w:pPr>
        <w:pStyle w:val="9"/>
        <w:numPr>
          <w:ilvl w:val="2"/>
          <w:numId w:val="3"/>
        </w:numPr>
        <w:tabs>
          <w:tab w:val="left" w:pos="1440"/>
        </w:tabs>
        <w:spacing w:before="2" w:after="0" w:line="364" w:lineRule="auto"/>
        <w:ind w:left="240" w:right="417" w:firstLine="480"/>
        <w:jc w:val="both"/>
        <w:rPr>
          <w:sz w:val="24"/>
        </w:rPr>
      </w:pPr>
      <w:r>
        <w:rPr>
          <w:spacing w:val="-7"/>
          <w:sz w:val="24"/>
        </w:rPr>
        <w:t>因邻近带电设备或工作地段有邻近、平行、交叉跨越及同杆塔架设带电线路，导致检修设备</w:t>
      </w:r>
      <w:r>
        <w:rPr>
          <w:sz w:val="24"/>
        </w:rPr>
        <w:t>（线路</w:t>
      </w:r>
      <w:r>
        <w:rPr>
          <w:spacing w:val="-24"/>
          <w:sz w:val="24"/>
        </w:rPr>
        <w:t>）</w:t>
      </w:r>
      <w:r>
        <w:rPr>
          <w:spacing w:val="-4"/>
          <w:sz w:val="24"/>
        </w:rPr>
        <w:t>可能产生感应电压时，应加装工作接地线或使用</w:t>
      </w:r>
      <w:r>
        <w:rPr>
          <w:sz w:val="24"/>
        </w:rPr>
        <w:t>个人保安线。</w:t>
      </w:r>
    </w:p>
    <w:p>
      <w:pPr>
        <w:pStyle w:val="4"/>
        <w:spacing w:before="2" w:line="364" w:lineRule="auto"/>
        <w:jc w:val="both"/>
      </w:pPr>
      <w:r>
        <w:rPr>
          <w:spacing w:val="-7"/>
        </w:rPr>
        <w:t>架空绝缘导线不得视为绝缘设备，在停电检修作业中，开断或接入绝缘导线</w:t>
      </w:r>
      <w:r>
        <w:t>前，应做好防感应电的安全措施。</w:t>
      </w:r>
    </w:p>
    <w:p>
      <w:pPr>
        <w:pStyle w:val="9"/>
        <w:numPr>
          <w:ilvl w:val="2"/>
          <w:numId w:val="3"/>
        </w:numPr>
        <w:tabs>
          <w:tab w:val="left" w:pos="1440"/>
        </w:tabs>
        <w:spacing w:before="1" w:after="0" w:line="364" w:lineRule="auto"/>
        <w:ind w:left="240" w:right="417" w:firstLine="480"/>
        <w:jc w:val="both"/>
        <w:rPr>
          <w:sz w:val="24"/>
        </w:rPr>
      </w:pPr>
      <w:r>
        <w:rPr>
          <w:spacing w:val="-6"/>
          <w:sz w:val="24"/>
        </w:rPr>
        <w:t>电缆及电容器检修前应逐相充分放电，并可靠接地；试验后的电缆及</w:t>
      </w:r>
      <w:r>
        <w:rPr>
          <w:sz w:val="24"/>
        </w:rPr>
        <w:t>电容器应充分放电。</w:t>
      </w:r>
    </w:p>
    <w:p>
      <w:pPr>
        <w:pStyle w:val="9"/>
        <w:numPr>
          <w:ilvl w:val="2"/>
          <w:numId w:val="3"/>
        </w:numPr>
        <w:tabs>
          <w:tab w:val="left" w:pos="1440"/>
        </w:tabs>
        <w:spacing w:before="1" w:after="0" w:line="240" w:lineRule="auto"/>
        <w:ind w:left="1440" w:right="0" w:hanging="720"/>
        <w:jc w:val="left"/>
        <w:rPr>
          <w:sz w:val="24"/>
        </w:rPr>
      </w:pPr>
      <w:r>
        <w:rPr>
          <w:sz w:val="24"/>
        </w:rPr>
        <w:t>在地下敷设电缆附近开挖土方时，严禁使用机械开挖。</w:t>
      </w:r>
    </w:p>
    <w:p>
      <w:pPr>
        <w:pStyle w:val="9"/>
        <w:numPr>
          <w:ilvl w:val="2"/>
          <w:numId w:val="3"/>
        </w:numPr>
        <w:tabs>
          <w:tab w:val="left" w:pos="1440"/>
        </w:tabs>
        <w:spacing w:before="161" w:after="0" w:line="240" w:lineRule="auto"/>
        <w:ind w:left="1440" w:right="0" w:hanging="720"/>
        <w:jc w:val="left"/>
        <w:rPr>
          <w:sz w:val="24"/>
        </w:rPr>
      </w:pPr>
      <w:r>
        <w:rPr>
          <w:sz w:val="24"/>
        </w:rPr>
        <w:t>严禁用湿手去触摸电源开关以及其它电气设备。</w:t>
      </w:r>
    </w:p>
    <w:p>
      <w:pPr>
        <w:pStyle w:val="9"/>
        <w:numPr>
          <w:ilvl w:val="2"/>
          <w:numId w:val="3"/>
        </w:numPr>
        <w:tabs>
          <w:tab w:val="left" w:pos="1440"/>
        </w:tabs>
        <w:spacing w:before="160" w:after="0" w:line="364" w:lineRule="auto"/>
        <w:ind w:left="240" w:right="325" w:firstLine="480"/>
        <w:jc w:val="left"/>
        <w:rPr>
          <w:sz w:val="24"/>
        </w:rPr>
      </w:pPr>
      <w:r>
        <w:rPr>
          <w:spacing w:val="-5"/>
          <w:sz w:val="24"/>
        </w:rPr>
        <w:t>在变电站户外和高压室内搬动梯子、管子等长物，应放倒后搬运，并</w:t>
      </w:r>
      <w:r>
        <w:rPr>
          <w:spacing w:val="-6"/>
          <w:sz w:val="24"/>
        </w:rPr>
        <w:t xml:space="preserve">与带电部分保持足够的安全距离。在变、配电站带电区域内或临近带电线路处， </w:t>
      </w:r>
      <w:r>
        <w:rPr>
          <w:sz w:val="24"/>
        </w:rPr>
        <w:t>禁止使用金属梯子。</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3"/>
        </w:numPr>
        <w:tabs>
          <w:tab w:val="left" w:pos="1440"/>
        </w:tabs>
        <w:spacing w:before="62" w:after="0" w:line="364" w:lineRule="auto"/>
        <w:ind w:left="240" w:right="417" w:firstLine="480"/>
        <w:jc w:val="both"/>
        <w:rPr>
          <w:sz w:val="24"/>
        </w:rPr>
      </w:pPr>
      <w:r>
        <w:rPr>
          <w:spacing w:val="-6"/>
          <w:sz w:val="24"/>
        </w:rPr>
        <w:t>在带电设备周围或上方进行安装或测量时，严禁使用钢卷尺或带有金</w:t>
      </w:r>
      <w:r>
        <w:rPr>
          <w:sz w:val="24"/>
        </w:rPr>
        <w:t>属丝的测绳、皮尺，上下传递物件必须使用干燥的绝缘绳索。</w:t>
      </w:r>
    </w:p>
    <w:p>
      <w:pPr>
        <w:pStyle w:val="9"/>
        <w:numPr>
          <w:ilvl w:val="2"/>
          <w:numId w:val="3"/>
        </w:numPr>
        <w:tabs>
          <w:tab w:val="left" w:pos="1443"/>
        </w:tabs>
        <w:spacing w:before="1" w:after="0" w:line="364" w:lineRule="auto"/>
        <w:ind w:left="240" w:right="417" w:firstLine="480"/>
        <w:jc w:val="both"/>
        <w:rPr>
          <w:sz w:val="24"/>
        </w:rPr>
      </w:pPr>
      <w:r>
        <w:rPr>
          <w:spacing w:val="-4"/>
          <w:sz w:val="24"/>
        </w:rPr>
        <w:t xml:space="preserve">有限空间移动照明应使用 </w:t>
      </w:r>
      <w:r>
        <w:rPr>
          <w:rFonts w:ascii="Times New Roman" w:eastAsia="Times New Roman"/>
          <w:sz w:val="24"/>
        </w:rPr>
        <w:t>36V</w:t>
      </w:r>
      <w:r>
        <w:rPr>
          <w:rFonts w:ascii="Times New Roman" w:eastAsia="Times New Roman"/>
          <w:spacing w:val="17"/>
          <w:sz w:val="24"/>
        </w:rPr>
        <w:t xml:space="preserve"> </w:t>
      </w:r>
      <w:r>
        <w:rPr>
          <w:sz w:val="24"/>
        </w:rPr>
        <w:t>以下的电压，金属容器内、潮湿环境</w:t>
      </w:r>
      <w:r>
        <w:rPr>
          <w:spacing w:val="-12"/>
          <w:sz w:val="24"/>
        </w:rPr>
        <w:t xml:space="preserve">下应使用 </w:t>
      </w:r>
      <w:r>
        <w:rPr>
          <w:rFonts w:ascii="Times New Roman" w:eastAsia="Times New Roman"/>
          <w:sz w:val="24"/>
        </w:rPr>
        <w:t>12V</w:t>
      </w:r>
      <w:r>
        <w:rPr>
          <w:rFonts w:ascii="Times New Roman" w:eastAsia="Times New Roman"/>
          <w:spacing w:val="-1"/>
          <w:sz w:val="24"/>
        </w:rPr>
        <w:t xml:space="preserve"> </w:t>
      </w:r>
      <w:r>
        <w:rPr>
          <w:sz w:val="24"/>
        </w:rPr>
        <w:t>的安全电压。</w:t>
      </w:r>
    </w:p>
    <w:p>
      <w:pPr>
        <w:pStyle w:val="4"/>
        <w:ind w:left="720" w:right="0" w:firstLine="0"/>
      </w:pPr>
      <w:r>
        <w:t>使用超过安全电压的手持电动工具，应按规定配置剩余电流动作保护装置</w:t>
      </w:r>
    </w:p>
    <w:p>
      <w:pPr>
        <w:pStyle w:val="4"/>
        <w:spacing w:before="161"/>
        <w:ind w:left="120" w:right="0" w:firstLine="0"/>
      </w:pPr>
      <w:r>
        <w:t>（漏电保护器）。</w:t>
      </w:r>
    </w:p>
    <w:p>
      <w:pPr>
        <w:pStyle w:val="9"/>
        <w:numPr>
          <w:ilvl w:val="2"/>
          <w:numId w:val="3"/>
        </w:numPr>
        <w:tabs>
          <w:tab w:val="left" w:pos="1440"/>
        </w:tabs>
        <w:spacing w:before="160" w:after="0" w:line="364" w:lineRule="auto"/>
        <w:ind w:left="240" w:right="297" w:firstLine="480"/>
        <w:jc w:val="left"/>
        <w:rPr>
          <w:sz w:val="24"/>
        </w:rPr>
      </w:pPr>
      <w:r>
        <w:rPr>
          <w:spacing w:val="-10"/>
          <w:sz w:val="24"/>
        </w:rPr>
        <w:t>严禁无票操作、擅自修改操作票、擅自解除高压电气设备的防误操作</w:t>
      </w:r>
      <w:r>
        <w:rPr>
          <w:spacing w:val="-11"/>
          <w:sz w:val="24"/>
        </w:rPr>
        <w:t>闭锁装置，严禁带接地线</w:t>
      </w:r>
      <w:r>
        <w:rPr>
          <w:spacing w:val="-3"/>
          <w:sz w:val="24"/>
        </w:rPr>
        <w:t>（</w:t>
      </w:r>
      <w:r>
        <w:rPr>
          <w:sz w:val="24"/>
        </w:rPr>
        <w:t>接地刀闸</w:t>
      </w:r>
      <w:r>
        <w:rPr>
          <w:spacing w:val="-29"/>
          <w:sz w:val="24"/>
        </w:rPr>
        <w:t>）</w:t>
      </w:r>
      <w:r>
        <w:rPr>
          <w:spacing w:val="-8"/>
          <w:sz w:val="24"/>
        </w:rPr>
        <w:t>合断路器</w:t>
      </w:r>
      <w:r>
        <w:rPr>
          <w:sz w:val="24"/>
        </w:rPr>
        <w:t>（隔离开关</w:t>
      </w:r>
      <w:r>
        <w:rPr>
          <w:spacing w:val="-32"/>
          <w:sz w:val="24"/>
        </w:rPr>
        <w:t>），</w:t>
      </w:r>
      <w:r>
        <w:rPr>
          <w:spacing w:val="-6"/>
          <w:sz w:val="24"/>
        </w:rPr>
        <w:t>严禁带电挂</w:t>
      </w:r>
      <w:r>
        <w:rPr>
          <w:sz w:val="24"/>
        </w:rPr>
        <w:t>（合</w:t>
      </w:r>
      <w:r>
        <w:rPr>
          <w:spacing w:val="-13"/>
          <w:sz w:val="24"/>
        </w:rPr>
        <w:t xml:space="preserve">） </w:t>
      </w:r>
      <w:r>
        <w:rPr>
          <w:sz w:val="24"/>
        </w:rPr>
        <w:t>接地线（接地刀闸）和带负荷拉（合）隔离开关，严禁误入带电间隔。</w:t>
      </w:r>
    </w:p>
    <w:p>
      <w:pPr>
        <w:pStyle w:val="9"/>
        <w:numPr>
          <w:ilvl w:val="2"/>
          <w:numId w:val="3"/>
        </w:numPr>
        <w:tabs>
          <w:tab w:val="left" w:pos="1560"/>
        </w:tabs>
        <w:spacing w:before="2" w:after="0" w:line="364" w:lineRule="auto"/>
        <w:ind w:left="240" w:right="417" w:firstLine="480"/>
        <w:jc w:val="both"/>
        <w:rPr>
          <w:sz w:val="24"/>
        </w:rPr>
      </w:pPr>
      <w:r>
        <w:rPr>
          <w:rFonts w:ascii="Times New Roman" w:eastAsia="Times New Roman"/>
          <w:sz w:val="24"/>
        </w:rPr>
        <w:t>3~66kV</w:t>
      </w:r>
      <w:r>
        <w:rPr>
          <w:rFonts w:ascii="Times New Roman" w:eastAsia="Times New Roman"/>
          <w:spacing w:val="-2"/>
          <w:sz w:val="24"/>
        </w:rPr>
        <w:t xml:space="preserve"> </w:t>
      </w:r>
      <w:r>
        <w:rPr>
          <w:spacing w:val="-7"/>
          <w:sz w:val="24"/>
        </w:rPr>
        <w:t xml:space="preserve">中性点不接地系统发生单相接地故障时，一次设备应能快速切除故障，从而降低人身触电风险。变电站 </w:t>
      </w:r>
      <w:r>
        <w:rPr>
          <w:rFonts w:ascii="Times New Roman" w:eastAsia="Times New Roman"/>
          <w:sz w:val="24"/>
        </w:rPr>
        <w:t>3~66kV</w:t>
      </w:r>
      <w:r>
        <w:rPr>
          <w:rFonts w:ascii="Times New Roman" w:eastAsia="Times New Roman"/>
          <w:spacing w:val="-1"/>
          <w:sz w:val="24"/>
        </w:rPr>
        <w:t xml:space="preserve"> </w:t>
      </w:r>
      <w:r>
        <w:rPr>
          <w:spacing w:val="-5"/>
          <w:sz w:val="24"/>
        </w:rPr>
        <w:t>各段母线，因地制宜配置主</w:t>
      </w:r>
      <w:r>
        <w:rPr>
          <w:sz w:val="24"/>
        </w:rPr>
        <w:t>动干预型消弧装置。</w:t>
      </w:r>
    </w:p>
    <w:p>
      <w:pPr>
        <w:pStyle w:val="3"/>
        <w:numPr>
          <w:ilvl w:val="1"/>
          <w:numId w:val="4"/>
        </w:numPr>
        <w:tabs>
          <w:tab w:val="left" w:pos="1140"/>
        </w:tabs>
        <w:spacing w:before="2" w:after="0" w:line="240" w:lineRule="auto"/>
        <w:ind w:left="1140" w:right="0" w:hanging="420"/>
        <w:jc w:val="left"/>
      </w:pPr>
      <w:bookmarkStart w:id="8" w:name="_bookmark3"/>
      <w:bookmarkEnd w:id="8"/>
      <w:bookmarkStart w:id="9" w:name="_bookmark3"/>
      <w:bookmarkEnd w:id="9"/>
      <w:bookmarkStart w:id="10" w:name="1.3 防止物体打击事故"/>
      <w:bookmarkEnd w:id="10"/>
      <w:r>
        <w:t>防止物体打击事故</w:t>
      </w:r>
    </w:p>
    <w:p>
      <w:pPr>
        <w:pStyle w:val="9"/>
        <w:numPr>
          <w:ilvl w:val="2"/>
          <w:numId w:val="4"/>
        </w:numPr>
        <w:tabs>
          <w:tab w:val="left" w:pos="1320"/>
        </w:tabs>
        <w:spacing w:before="160" w:after="0" w:line="364" w:lineRule="auto"/>
        <w:ind w:left="240" w:right="325" w:firstLine="480"/>
        <w:jc w:val="left"/>
        <w:rPr>
          <w:sz w:val="24"/>
        </w:rPr>
      </w:pPr>
      <w:r>
        <w:rPr>
          <w:sz w:val="24"/>
        </w:rPr>
        <w:t>进入生产现场人员必须掌握相关安全防护知识，正确佩戴合格的安全</w:t>
      </w:r>
      <w:r>
        <w:rPr>
          <w:spacing w:val="-1"/>
          <w:sz w:val="24"/>
        </w:rPr>
        <w:t xml:space="preserve">帽。工作场所井、坑、孔、洞或沟道、缝隙等，应覆以与地面齐平的坚固盖板， </w:t>
      </w:r>
      <w:r>
        <w:rPr>
          <w:spacing w:val="-6"/>
          <w:sz w:val="24"/>
        </w:rPr>
        <w:t>作业平台临边必须装设踢脚板。建构筑物或设备设施上搁置物、悬挂物必须采取防止脱落、掉落措施。</w:t>
      </w:r>
    </w:p>
    <w:p>
      <w:pPr>
        <w:pStyle w:val="9"/>
        <w:numPr>
          <w:ilvl w:val="2"/>
          <w:numId w:val="4"/>
        </w:numPr>
        <w:tabs>
          <w:tab w:val="left" w:pos="1320"/>
        </w:tabs>
        <w:spacing w:before="3" w:after="0" w:line="364" w:lineRule="auto"/>
        <w:ind w:left="240" w:right="417" w:firstLine="480"/>
        <w:jc w:val="both"/>
        <w:rPr>
          <w:sz w:val="24"/>
        </w:rPr>
      </w:pPr>
      <w:r>
        <w:rPr>
          <w:spacing w:val="-1"/>
          <w:sz w:val="24"/>
        </w:rPr>
        <w:t>高处临边原则上不得堆、放物件，必须堆放时应采取防止物件掉落措</w:t>
      </w:r>
      <w:r>
        <w:rPr>
          <w:spacing w:val="-10"/>
          <w:sz w:val="24"/>
        </w:rPr>
        <w:t>施。在格栅式平台上堆、放小型物件时，应铺设木板或胶皮等，采取确保物件不</w:t>
      </w:r>
      <w:r>
        <w:rPr>
          <w:sz w:val="24"/>
        </w:rPr>
        <w:t>掉落的措施。</w:t>
      </w:r>
    </w:p>
    <w:p>
      <w:pPr>
        <w:pStyle w:val="4"/>
        <w:spacing w:before="2"/>
        <w:ind w:left="720" w:right="0" w:firstLine="0"/>
      </w:pPr>
      <w:r>
        <w:t>高处场所的废弃物应及时清理，清理前应做好防止物件掉落的措施。</w:t>
      </w:r>
    </w:p>
    <w:p>
      <w:pPr>
        <w:pStyle w:val="9"/>
        <w:numPr>
          <w:ilvl w:val="2"/>
          <w:numId w:val="4"/>
        </w:numPr>
        <w:tabs>
          <w:tab w:val="left" w:pos="1320"/>
        </w:tabs>
        <w:spacing w:before="160" w:after="0" w:line="364" w:lineRule="auto"/>
        <w:ind w:left="240" w:right="417" w:firstLine="480"/>
        <w:jc w:val="both"/>
        <w:rPr>
          <w:sz w:val="24"/>
        </w:rPr>
      </w:pPr>
      <w:r>
        <w:rPr>
          <w:spacing w:val="-1"/>
          <w:sz w:val="24"/>
        </w:rPr>
        <w:t>高处作业时，必须做好防止物件掉落的防护措施，严禁两名及以上作</w:t>
      </w:r>
      <w:r>
        <w:rPr>
          <w:spacing w:val="-8"/>
          <w:sz w:val="24"/>
        </w:rPr>
        <w:t>业人员同时攀爬直梯；使用工具袋时，应拴紧系牢；上下传递物件时，应用绳子</w:t>
      </w:r>
      <w:r>
        <w:rPr>
          <w:sz w:val="24"/>
        </w:rPr>
        <w:t>系牢物件后再传递，严禁上下抛掷物品。</w:t>
      </w:r>
    </w:p>
    <w:p>
      <w:pPr>
        <w:pStyle w:val="4"/>
        <w:spacing w:before="2" w:line="364" w:lineRule="auto"/>
        <w:jc w:val="both"/>
      </w:pPr>
      <w:r>
        <w:rPr>
          <w:spacing w:val="-10"/>
        </w:rPr>
        <w:t>上、下层垂直交叉同时作业时，中间必须搭设严密牢固的防护隔板、罩栅或</w:t>
      </w:r>
      <w:r>
        <w:t>其它隔离设施。无专项施工方案和现场安全措施未落实，禁止立体交叉作业。</w:t>
      </w:r>
    </w:p>
    <w:p>
      <w:pPr>
        <w:pStyle w:val="4"/>
        <w:spacing w:line="364" w:lineRule="auto"/>
        <w:jc w:val="both"/>
      </w:pPr>
      <w:r>
        <w:rPr>
          <w:spacing w:val="-6"/>
        </w:rPr>
        <w:t>高处作业地点的下方应用围栏设置隔离区，人员进出通道口和通行道路上部</w:t>
      </w:r>
      <w:r>
        <w:rPr>
          <w:spacing w:val="-8"/>
        </w:rPr>
        <w:t>应设置安全防护棚；无法设置隔离区的应设警戒区，应设专人监护，人员不得在</w:t>
      </w:r>
      <w:r>
        <w:t>工作地点下面通行和逗留。</w:t>
      </w:r>
    </w:p>
    <w:p>
      <w:pPr>
        <w:spacing w:after="0" w:line="364" w:lineRule="auto"/>
        <w:jc w:val="both"/>
        <w:sectPr>
          <w:pgSz w:w="11910" w:h="16840"/>
          <w:pgMar w:top="1440" w:right="1380" w:bottom="1180" w:left="1560" w:header="0" w:footer="993" w:gutter="0"/>
          <w:cols w:space="720" w:num="1"/>
        </w:sectPr>
      </w:pPr>
    </w:p>
    <w:p>
      <w:pPr>
        <w:pStyle w:val="9"/>
        <w:numPr>
          <w:ilvl w:val="2"/>
          <w:numId w:val="4"/>
        </w:numPr>
        <w:tabs>
          <w:tab w:val="left" w:pos="1320"/>
        </w:tabs>
        <w:spacing w:before="62" w:after="0" w:line="364" w:lineRule="auto"/>
        <w:ind w:left="240" w:right="420" w:firstLine="480"/>
        <w:jc w:val="left"/>
        <w:rPr>
          <w:sz w:val="24"/>
        </w:rPr>
      </w:pPr>
      <w:r>
        <w:rPr>
          <w:spacing w:val="-1"/>
          <w:sz w:val="24"/>
        </w:rPr>
        <w:t>从事手工加工的作业人员，必须掌握工器具的正确使用方法及安全防</w:t>
      </w:r>
      <w:r>
        <w:rPr>
          <w:sz w:val="24"/>
        </w:rPr>
        <w:t>护知识，作业前应检查工器具安装牢固。</w:t>
      </w:r>
    </w:p>
    <w:p>
      <w:pPr>
        <w:pStyle w:val="4"/>
        <w:spacing w:line="364" w:lineRule="auto"/>
        <w:ind w:right="297"/>
      </w:pPr>
      <w:r>
        <w:rPr>
          <w:spacing w:val="-7"/>
        </w:rPr>
        <w:t>从事人工搬运的作业人员，必须掌握撬杠、滚杠、跳板等工具的正确使用方</w:t>
      </w:r>
      <w:r>
        <w:rPr>
          <w:spacing w:val="-18"/>
        </w:rPr>
        <w:t>法及安全防护知识，必须戴好安全帽，防护手套，穿好防砸鞋，必要时戴好披肩、</w:t>
      </w:r>
      <w:r>
        <w:t>垫肩、护目镜。</w:t>
      </w:r>
    </w:p>
    <w:p>
      <w:pPr>
        <w:pStyle w:val="9"/>
        <w:numPr>
          <w:ilvl w:val="2"/>
          <w:numId w:val="4"/>
        </w:numPr>
        <w:tabs>
          <w:tab w:val="left" w:pos="1320"/>
        </w:tabs>
        <w:spacing w:before="2" w:after="0" w:line="364" w:lineRule="auto"/>
        <w:ind w:left="240" w:right="325" w:firstLine="480"/>
        <w:jc w:val="left"/>
        <w:rPr>
          <w:sz w:val="24"/>
        </w:rPr>
      </w:pPr>
      <w:r>
        <w:rPr>
          <w:sz w:val="24"/>
        </w:rPr>
        <w:t>进入锅炉炉膛、尾部烟道、脱硫吸收塔、电除尘等设备内部进行工作</w:t>
      </w:r>
      <w:r>
        <w:rPr>
          <w:spacing w:val="-1"/>
          <w:sz w:val="24"/>
        </w:rPr>
        <w:t>前，应先清除上方可能掉落的焦、渣，并做好防止工作时上方落物的安全措施。</w:t>
      </w:r>
    </w:p>
    <w:p>
      <w:pPr>
        <w:pStyle w:val="9"/>
        <w:numPr>
          <w:ilvl w:val="2"/>
          <w:numId w:val="4"/>
        </w:numPr>
        <w:tabs>
          <w:tab w:val="left" w:pos="1263"/>
        </w:tabs>
        <w:spacing w:before="1" w:after="0" w:line="364" w:lineRule="auto"/>
        <w:ind w:left="240" w:right="297" w:firstLine="480"/>
        <w:jc w:val="left"/>
        <w:rPr>
          <w:sz w:val="24"/>
        </w:rPr>
      </w:pPr>
      <w:r>
        <w:rPr>
          <w:sz w:val="24"/>
        </w:rPr>
        <w:t>风力发电机组叶片有结冰现象且有掉落危险时，禁止人员靠近。登风</w:t>
      </w:r>
      <w:r>
        <w:rPr>
          <w:spacing w:val="-17"/>
          <w:sz w:val="24"/>
        </w:rPr>
        <w:t>机前，应确定无高处落物风险。禁止两人同时攀爬。随手携带工具人员应后上塔、</w:t>
      </w:r>
      <w:r>
        <w:rPr>
          <w:sz w:val="24"/>
        </w:rPr>
        <w:t>先下塔。</w:t>
      </w:r>
    </w:p>
    <w:p>
      <w:pPr>
        <w:pStyle w:val="3"/>
        <w:numPr>
          <w:ilvl w:val="1"/>
          <w:numId w:val="5"/>
        </w:numPr>
        <w:tabs>
          <w:tab w:val="left" w:pos="1140"/>
        </w:tabs>
        <w:spacing w:before="2" w:after="0" w:line="240" w:lineRule="auto"/>
        <w:ind w:left="1140" w:right="0" w:hanging="420"/>
        <w:jc w:val="left"/>
      </w:pPr>
      <w:bookmarkStart w:id="11" w:name="_bookmark4"/>
      <w:bookmarkEnd w:id="11"/>
      <w:bookmarkStart w:id="12" w:name="1.4 防止机械伤害事故"/>
      <w:bookmarkEnd w:id="12"/>
      <w:bookmarkStart w:id="13" w:name="_bookmark4"/>
      <w:bookmarkEnd w:id="13"/>
      <w:r>
        <w:t>防止机械伤害事故</w:t>
      </w:r>
    </w:p>
    <w:p>
      <w:pPr>
        <w:pStyle w:val="9"/>
        <w:numPr>
          <w:ilvl w:val="2"/>
          <w:numId w:val="5"/>
        </w:numPr>
        <w:tabs>
          <w:tab w:val="left" w:pos="1320"/>
        </w:tabs>
        <w:spacing w:before="160" w:after="0" w:line="364" w:lineRule="auto"/>
        <w:ind w:left="240" w:right="420" w:firstLine="480"/>
        <w:jc w:val="left"/>
        <w:rPr>
          <w:sz w:val="24"/>
        </w:rPr>
      </w:pPr>
      <w:r>
        <w:rPr>
          <w:sz w:val="24"/>
        </w:rPr>
        <w:t>机械（设备）</w:t>
      </w:r>
      <w:r>
        <w:rPr>
          <w:spacing w:val="-1"/>
          <w:sz w:val="24"/>
        </w:rPr>
        <w:t>的操作人员必须经过专业技能培训，并掌握现场操作规</w:t>
      </w:r>
      <w:r>
        <w:rPr>
          <w:sz w:val="24"/>
        </w:rPr>
        <w:t>程和安全防护知识。</w:t>
      </w:r>
    </w:p>
    <w:p>
      <w:pPr>
        <w:pStyle w:val="4"/>
        <w:spacing w:before="2" w:line="364" w:lineRule="auto"/>
        <w:ind w:right="325"/>
      </w:pPr>
      <w:r>
        <w:t>操作人员着装不应有可能被转动机械绞住的部分，必须穿好工作服，衣服、袖口应扣好、扎紧，不得戴围巾、领带，长发必须盘在帽内。</w:t>
      </w:r>
    </w:p>
    <w:p>
      <w:pPr>
        <w:pStyle w:val="4"/>
        <w:spacing w:line="364" w:lineRule="auto"/>
      </w:pPr>
      <w:r>
        <w:rPr>
          <w:spacing w:val="-11"/>
        </w:rPr>
        <w:t>使用机床时，必须戴防护眼镜，不得戴手套。不得在运转设备的旋转和移动</w:t>
      </w:r>
      <w:r>
        <w:t>部分旁边换衣服。</w:t>
      </w:r>
    </w:p>
    <w:p>
      <w:pPr>
        <w:pStyle w:val="9"/>
        <w:numPr>
          <w:ilvl w:val="2"/>
          <w:numId w:val="5"/>
        </w:numPr>
        <w:tabs>
          <w:tab w:val="left" w:pos="1320"/>
        </w:tabs>
        <w:spacing w:before="1" w:after="0" w:line="364" w:lineRule="auto"/>
        <w:ind w:left="240" w:right="420" w:firstLine="480"/>
        <w:jc w:val="left"/>
        <w:rPr>
          <w:sz w:val="24"/>
        </w:rPr>
      </w:pPr>
      <w:r>
        <w:rPr>
          <w:sz w:val="24"/>
        </w:rPr>
        <w:t>机械设备各转动、传动部位（如传送带、齿轮机、联轴器、飞轮等</w:t>
      </w:r>
      <w:r>
        <w:rPr>
          <w:spacing w:val="-14"/>
          <w:sz w:val="24"/>
        </w:rPr>
        <w:t xml:space="preserve">） </w:t>
      </w:r>
      <w:r>
        <w:rPr>
          <w:sz w:val="24"/>
        </w:rPr>
        <w:t>必须装设防护装置。</w:t>
      </w:r>
    </w:p>
    <w:p>
      <w:pPr>
        <w:pStyle w:val="4"/>
        <w:spacing w:line="364" w:lineRule="auto"/>
        <w:ind w:right="350"/>
      </w:pPr>
      <w:r>
        <w:t>机械设备必须装设紧急制动装置，</w:t>
      </w:r>
      <w:r>
        <w:rPr>
          <w:rFonts w:ascii="Times New Roman" w:hAnsi="Times New Roman" w:eastAsia="Times New Roman"/>
        </w:rPr>
        <w:t>“</w:t>
      </w:r>
      <w:r>
        <w:t>一机一闸一保护</w:t>
      </w:r>
      <w:r>
        <w:rPr>
          <w:rFonts w:ascii="Times New Roman" w:hAnsi="Times New Roman" w:eastAsia="Times New Roman"/>
        </w:rPr>
        <w:t>”</w:t>
      </w:r>
      <w:r>
        <w:t>。周边必须划警戒线， 照明必须充足。</w:t>
      </w:r>
    </w:p>
    <w:p>
      <w:pPr>
        <w:pStyle w:val="4"/>
        <w:spacing w:line="364" w:lineRule="auto"/>
      </w:pPr>
      <w:r>
        <w:rPr>
          <w:spacing w:val="-10"/>
        </w:rPr>
        <w:t>工作场所应设人行通道，设备移动或转动时与构筑物或固定物体之间安全距</w:t>
      </w:r>
      <w:r>
        <w:t>离不符合要求的区域，应用固定式安全网封闭隔离，限制人员通行。</w:t>
      </w:r>
    </w:p>
    <w:p>
      <w:pPr>
        <w:pStyle w:val="9"/>
        <w:numPr>
          <w:ilvl w:val="2"/>
          <w:numId w:val="5"/>
        </w:numPr>
        <w:tabs>
          <w:tab w:val="left" w:pos="1320"/>
        </w:tabs>
        <w:spacing w:before="2" w:after="0" w:line="364" w:lineRule="auto"/>
        <w:ind w:left="240" w:right="420" w:firstLine="480"/>
        <w:jc w:val="left"/>
        <w:rPr>
          <w:sz w:val="24"/>
        </w:rPr>
      </w:pPr>
      <w:r>
        <w:rPr>
          <w:sz w:val="24"/>
        </w:rPr>
        <w:t>在停运检修的机械设备上工作，应切断电源、风源、水源、汽（气</w:t>
      </w:r>
      <w:r>
        <w:rPr>
          <w:spacing w:val="-14"/>
          <w:sz w:val="24"/>
        </w:rPr>
        <w:t xml:space="preserve">） </w:t>
      </w:r>
      <w:r>
        <w:rPr>
          <w:sz w:val="24"/>
        </w:rPr>
        <w:t>源、油源等，必须采取强制制动措施，防止设备突然转动。</w:t>
      </w:r>
    </w:p>
    <w:p>
      <w:pPr>
        <w:pStyle w:val="9"/>
        <w:numPr>
          <w:ilvl w:val="2"/>
          <w:numId w:val="5"/>
        </w:numPr>
        <w:tabs>
          <w:tab w:val="left" w:pos="1320"/>
        </w:tabs>
        <w:spacing w:before="1" w:after="0" w:line="364" w:lineRule="auto"/>
        <w:ind w:left="240" w:right="297" w:firstLine="480"/>
        <w:jc w:val="left"/>
        <w:rPr>
          <w:sz w:val="24"/>
        </w:rPr>
      </w:pPr>
      <w:r>
        <w:rPr>
          <w:spacing w:val="-10"/>
          <w:sz w:val="24"/>
        </w:rPr>
        <w:t>严禁清扫、擦拭和润滑运行设备中的旋转和移动部分，严禁将头、手、</w:t>
      </w:r>
      <w:r>
        <w:rPr>
          <w:sz w:val="24"/>
        </w:rPr>
        <w:t>脚伸入部件活动区内。</w:t>
      </w:r>
    </w:p>
    <w:p>
      <w:pPr>
        <w:pStyle w:val="9"/>
        <w:numPr>
          <w:ilvl w:val="2"/>
          <w:numId w:val="5"/>
        </w:numPr>
        <w:tabs>
          <w:tab w:val="left" w:pos="1320"/>
        </w:tabs>
        <w:spacing w:before="1" w:after="0" w:line="364" w:lineRule="auto"/>
        <w:ind w:left="240" w:right="417" w:firstLine="480"/>
        <w:jc w:val="left"/>
        <w:rPr>
          <w:sz w:val="24"/>
        </w:rPr>
      </w:pPr>
      <w:r>
        <w:rPr>
          <w:spacing w:val="-1"/>
          <w:sz w:val="24"/>
        </w:rPr>
        <w:t>输煤皮带的转动部分及拉紧重锤必须装设遮栏，加油装置应接在遮拦</w:t>
      </w:r>
      <w:r>
        <w:rPr>
          <w:spacing w:val="-12"/>
          <w:sz w:val="24"/>
        </w:rPr>
        <w:t>外面。输煤皮带两侧人行通道必须装设固定防护栏杆和标识明显的紧急停止拉线</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开关。</w:t>
      </w:r>
    </w:p>
    <w:p>
      <w:pPr>
        <w:pStyle w:val="9"/>
        <w:numPr>
          <w:ilvl w:val="2"/>
          <w:numId w:val="5"/>
        </w:numPr>
        <w:tabs>
          <w:tab w:val="left" w:pos="1320"/>
        </w:tabs>
        <w:spacing w:before="160" w:after="0" w:line="364" w:lineRule="auto"/>
        <w:ind w:left="240" w:right="297" w:firstLine="480"/>
        <w:jc w:val="left"/>
        <w:rPr>
          <w:sz w:val="24"/>
        </w:rPr>
      </w:pPr>
      <w:r>
        <w:rPr>
          <w:sz w:val="24"/>
        </w:rPr>
        <w:t>在输煤皮带运行、备用过程中，严禁清理皮带和设备中杂物。在防止</w:t>
      </w:r>
      <w:r>
        <w:rPr>
          <w:spacing w:val="-14"/>
          <w:sz w:val="24"/>
        </w:rPr>
        <w:t xml:space="preserve">输煤皮带启动安全措施实施前，输煤皮带上严禁站人，严禁跨越和爬过输煤皮带， </w:t>
      </w:r>
      <w:r>
        <w:rPr>
          <w:sz w:val="24"/>
        </w:rPr>
        <w:t>严禁在输煤皮带上传递各种用具。</w:t>
      </w:r>
    </w:p>
    <w:p>
      <w:pPr>
        <w:pStyle w:val="9"/>
        <w:numPr>
          <w:ilvl w:val="2"/>
          <w:numId w:val="5"/>
        </w:numPr>
        <w:tabs>
          <w:tab w:val="left" w:pos="1320"/>
        </w:tabs>
        <w:spacing w:before="2" w:after="0" w:line="364" w:lineRule="auto"/>
        <w:ind w:left="240" w:right="420" w:firstLine="480"/>
        <w:jc w:val="left"/>
        <w:rPr>
          <w:sz w:val="24"/>
        </w:rPr>
      </w:pPr>
      <w:r>
        <w:rPr>
          <w:sz w:val="24"/>
        </w:rPr>
        <w:t>给料（煤）</w:t>
      </w:r>
      <w:r>
        <w:rPr>
          <w:spacing w:val="-1"/>
          <w:sz w:val="24"/>
        </w:rPr>
        <w:t>机在运行中发生卡、堵时，应停止设备运行，做好设备防</w:t>
      </w:r>
      <w:r>
        <w:rPr>
          <w:sz w:val="24"/>
        </w:rPr>
        <w:t>转动措施后方可清理塞物，严禁用手直接清理塞物。</w:t>
      </w:r>
    </w:p>
    <w:p>
      <w:pPr>
        <w:pStyle w:val="4"/>
        <w:ind w:left="720" w:right="0" w:firstLine="0"/>
      </w:pPr>
      <w:r>
        <w:t>钢球磨煤机运行中，严禁在传动装置和滚筒下部清除煤粉、钢球、杂物等。</w:t>
      </w:r>
    </w:p>
    <w:p>
      <w:pPr>
        <w:pStyle w:val="9"/>
        <w:numPr>
          <w:ilvl w:val="2"/>
          <w:numId w:val="5"/>
        </w:numPr>
        <w:tabs>
          <w:tab w:val="left" w:pos="1320"/>
        </w:tabs>
        <w:spacing w:before="161" w:after="0" w:line="364" w:lineRule="auto"/>
        <w:ind w:left="240" w:right="417" w:firstLine="480"/>
        <w:jc w:val="both"/>
        <w:rPr>
          <w:sz w:val="24"/>
        </w:rPr>
      </w:pPr>
      <w:r>
        <w:rPr>
          <w:spacing w:val="-1"/>
          <w:sz w:val="24"/>
        </w:rPr>
        <w:t>空气预热器内进行检修工作前，内外部人员信息必须保持通畅并做好</w:t>
      </w:r>
      <w:r>
        <w:rPr>
          <w:spacing w:val="-8"/>
          <w:sz w:val="24"/>
        </w:rPr>
        <w:t>相应的安全措施；回转式空气预热器盘车时，内部人员应撤离至安全位置；盘车</w:t>
      </w:r>
      <w:r>
        <w:rPr>
          <w:sz w:val="24"/>
        </w:rPr>
        <w:t>用的工具应封闭存放，由专人保管。</w:t>
      </w:r>
    </w:p>
    <w:p>
      <w:pPr>
        <w:pStyle w:val="3"/>
        <w:numPr>
          <w:ilvl w:val="1"/>
          <w:numId w:val="6"/>
        </w:numPr>
        <w:tabs>
          <w:tab w:val="left" w:pos="1140"/>
        </w:tabs>
        <w:spacing w:before="2" w:after="0" w:line="240" w:lineRule="auto"/>
        <w:ind w:left="1140" w:right="0" w:hanging="420"/>
        <w:jc w:val="left"/>
      </w:pPr>
      <w:bookmarkStart w:id="14" w:name="_bookmark5"/>
      <w:bookmarkEnd w:id="14"/>
      <w:bookmarkStart w:id="15" w:name="1.5 防止灼烫伤害事故"/>
      <w:bookmarkEnd w:id="15"/>
      <w:bookmarkStart w:id="16" w:name="_bookmark5"/>
      <w:bookmarkEnd w:id="16"/>
      <w:r>
        <w:t>防止灼烫伤害事故</w:t>
      </w:r>
    </w:p>
    <w:p>
      <w:pPr>
        <w:pStyle w:val="9"/>
        <w:numPr>
          <w:ilvl w:val="2"/>
          <w:numId w:val="6"/>
        </w:numPr>
        <w:tabs>
          <w:tab w:val="left" w:pos="1320"/>
        </w:tabs>
        <w:spacing w:before="160" w:after="0" w:line="364" w:lineRule="auto"/>
        <w:ind w:left="240" w:right="417" w:firstLine="480"/>
        <w:jc w:val="both"/>
        <w:rPr>
          <w:sz w:val="24"/>
        </w:rPr>
      </w:pPr>
      <w:r>
        <w:rPr>
          <w:sz w:val="24"/>
        </w:rPr>
        <w:t>电工、电（气）</w:t>
      </w:r>
      <w:r>
        <w:rPr>
          <w:spacing w:val="-1"/>
          <w:sz w:val="24"/>
        </w:rPr>
        <w:t xml:space="preserve">焊人员均属于特种作业人员，必须经专业技能培训， </w:t>
      </w:r>
      <w:r>
        <w:rPr>
          <w:spacing w:val="-8"/>
          <w:sz w:val="24"/>
        </w:rPr>
        <w:t>取得《特种作业操作证》。电工作业、焊接与热切割作业、除灰</w:t>
      </w:r>
      <w:r>
        <w:rPr>
          <w:spacing w:val="-3"/>
          <w:sz w:val="24"/>
        </w:rPr>
        <w:t>（</w:t>
      </w:r>
      <w:r>
        <w:rPr>
          <w:sz w:val="24"/>
        </w:rPr>
        <w:t>焦</w:t>
      </w:r>
      <w:r>
        <w:rPr>
          <w:spacing w:val="-12"/>
          <w:sz w:val="24"/>
        </w:rPr>
        <w:t>）</w:t>
      </w:r>
      <w:r>
        <w:rPr>
          <w:spacing w:val="-7"/>
          <w:sz w:val="24"/>
        </w:rPr>
        <w:t>人员、热</w:t>
      </w:r>
      <w:r>
        <w:rPr>
          <w:sz w:val="24"/>
        </w:rPr>
        <w:t>力作业人员必须经专业技术培训，符合上岗要求。</w:t>
      </w:r>
    </w:p>
    <w:p>
      <w:pPr>
        <w:pStyle w:val="4"/>
        <w:spacing w:before="2" w:line="364" w:lineRule="auto"/>
      </w:pPr>
      <w:r>
        <w:rPr>
          <w:spacing w:val="-24"/>
        </w:rPr>
        <w:t>电</w:t>
      </w:r>
      <w:r>
        <w:t>（气</w:t>
      </w:r>
      <w:r>
        <w:rPr>
          <w:spacing w:val="-24"/>
        </w:rPr>
        <w:t>）</w:t>
      </w:r>
      <w:r>
        <w:rPr>
          <w:spacing w:val="-4"/>
        </w:rPr>
        <w:t>焊作业面应铺设防火隔离毯并做好防焊渣、焊花飞溅的措施，作业</w:t>
      </w:r>
      <w:r>
        <w:t>区下方设置警戒线并设专人看护，作业现场照明充足。</w:t>
      </w:r>
    </w:p>
    <w:p>
      <w:pPr>
        <w:pStyle w:val="9"/>
        <w:numPr>
          <w:ilvl w:val="2"/>
          <w:numId w:val="6"/>
        </w:numPr>
        <w:tabs>
          <w:tab w:val="left" w:pos="1320"/>
        </w:tabs>
        <w:spacing w:before="1" w:after="0" w:line="364" w:lineRule="auto"/>
        <w:ind w:left="240" w:right="420" w:firstLine="480"/>
        <w:jc w:val="left"/>
        <w:rPr>
          <w:sz w:val="24"/>
        </w:rPr>
      </w:pPr>
      <w:r>
        <w:rPr>
          <w:spacing w:val="-1"/>
          <w:sz w:val="24"/>
        </w:rPr>
        <w:t>作业人员应避免靠近或长时间地停留在可能受到灼烫危及人身安全的</w:t>
      </w:r>
      <w:r>
        <w:rPr>
          <w:sz w:val="24"/>
        </w:rPr>
        <w:t>地方。</w:t>
      </w:r>
    </w:p>
    <w:p>
      <w:pPr>
        <w:pStyle w:val="4"/>
        <w:spacing w:line="364" w:lineRule="auto"/>
        <w:ind w:right="325"/>
      </w:pPr>
      <w:r>
        <w:t>进行接触高温物体的工作，必须穿好防烫伤的隔热劳动防护用品。电（气</w:t>
      </w:r>
      <w:r>
        <w:rPr>
          <w:spacing w:val="-19"/>
        </w:rPr>
        <w:t xml:space="preserve">） </w:t>
      </w:r>
      <w:r>
        <w:rPr>
          <w:spacing w:val="-6"/>
        </w:rPr>
        <w:t>焊作业人员必须穿好焊工工作服、焊工防护鞋，戴好工作帽、焊工手套，其中电</w:t>
      </w:r>
      <w:r>
        <w:rPr>
          <w:spacing w:val="-10"/>
        </w:rPr>
        <w:t>焊须戴好焊工面罩，气焊须戴好防护眼镜。化学作业人员</w:t>
      </w:r>
      <w:r>
        <w:rPr>
          <w:spacing w:val="-3"/>
        </w:rPr>
        <w:t>（</w:t>
      </w:r>
      <w:r>
        <w:rPr>
          <w:spacing w:val="-4"/>
        </w:rPr>
        <w:t>配置化学溶液，装卸</w:t>
      </w:r>
      <w:r>
        <w:rPr>
          <w:spacing w:val="-10"/>
        </w:rPr>
        <w:t>酸</w:t>
      </w:r>
      <w:r>
        <w:rPr>
          <w:spacing w:val="-3"/>
        </w:rPr>
        <w:t>（</w:t>
      </w:r>
      <w:r>
        <w:t>碱</w:t>
      </w:r>
      <w:r>
        <w:rPr>
          <w:spacing w:val="-10"/>
        </w:rPr>
        <w:t>）</w:t>
      </w:r>
      <w:r>
        <w:t>等</w:t>
      </w:r>
      <w:r>
        <w:rPr>
          <w:spacing w:val="-10"/>
        </w:rPr>
        <w:t>）</w:t>
      </w:r>
      <w:r>
        <w:rPr>
          <w:spacing w:val="-2"/>
        </w:rPr>
        <w:t>必须穿好耐酸</w:t>
      </w:r>
      <w:r>
        <w:t>（碱</w:t>
      </w:r>
      <w:r>
        <w:rPr>
          <w:spacing w:val="-10"/>
        </w:rPr>
        <w:t>）</w:t>
      </w:r>
      <w:r>
        <w:rPr>
          <w:spacing w:val="-4"/>
        </w:rPr>
        <w:t>服，戴好橡胶耐酸</w:t>
      </w:r>
      <w:r>
        <w:rPr>
          <w:spacing w:val="-3"/>
        </w:rPr>
        <w:t>（</w:t>
      </w:r>
      <w:r>
        <w:t>碱</w:t>
      </w:r>
      <w:r>
        <w:rPr>
          <w:spacing w:val="-10"/>
        </w:rPr>
        <w:t>）</w:t>
      </w:r>
      <w:r>
        <w:rPr>
          <w:spacing w:val="-2"/>
        </w:rPr>
        <w:t>手套和防护眼镜</w:t>
      </w:r>
      <w:r>
        <w:t>（面罩）。</w:t>
      </w:r>
    </w:p>
    <w:p>
      <w:pPr>
        <w:pStyle w:val="9"/>
        <w:numPr>
          <w:ilvl w:val="2"/>
          <w:numId w:val="6"/>
        </w:numPr>
        <w:tabs>
          <w:tab w:val="left" w:pos="1320"/>
        </w:tabs>
        <w:spacing w:before="3" w:after="0" w:line="364" w:lineRule="auto"/>
        <w:ind w:left="240" w:right="420" w:firstLine="480"/>
        <w:jc w:val="left"/>
        <w:rPr>
          <w:sz w:val="24"/>
        </w:rPr>
      </w:pPr>
      <w:r>
        <w:rPr>
          <w:spacing w:val="-1"/>
          <w:sz w:val="24"/>
        </w:rPr>
        <w:t>在维护和检修热力系统的阀门、管件、设备时，必须采取防止汽水串</w:t>
      </w:r>
      <w:r>
        <w:rPr>
          <w:sz w:val="24"/>
        </w:rPr>
        <w:t>通的可靠隔离措施。</w:t>
      </w:r>
    </w:p>
    <w:p>
      <w:pPr>
        <w:pStyle w:val="4"/>
        <w:spacing w:before="2" w:line="364" w:lineRule="auto"/>
      </w:pPr>
      <w:r>
        <w:rPr>
          <w:spacing w:val="-8"/>
        </w:rPr>
        <w:t>严禁在热力系统消压、放水前作业，严禁近距离检查带压状态设备、管道的</w:t>
      </w:r>
      <w:r>
        <w:t>泄漏，严禁用敲打法检查管道的泄漏，严禁带压堵漏。</w:t>
      </w:r>
    </w:p>
    <w:p>
      <w:pPr>
        <w:pStyle w:val="9"/>
        <w:numPr>
          <w:ilvl w:val="2"/>
          <w:numId w:val="6"/>
        </w:numPr>
        <w:tabs>
          <w:tab w:val="left" w:pos="1320"/>
        </w:tabs>
        <w:spacing w:before="1" w:after="0" w:line="364" w:lineRule="auto"/>
        <w:ind w:left="240" w:right="420" w:firstLine="480"/>
        <w:jc w:val="left"/>
        <w:rPr>
          <w:sz w:val="24"/>
        </w:rPr>
      </w:pPr>
      <w:r>
        <w:rPr>
          <w:spacing w:val="-1"/>
          <w:sz w:val="24"/>
        </w:rPr>
        <w:t>除焦作业人员必须穿好防烫伤的隔热工作服、工作鞋，戴好防烫伤手</w:t>
      </w:r>
      <w:r>
        <w:rPr>
          <w:sz w:val="24"/>
        </w:rPr>
        <w:t>套、防护面罩和必须的安全工具，站在除焦口的侧面。</w:t>
      </w:r>
    </w:p>
    <w:p>
      <w:pPr>
        <w:spacing w:after="0" w:line="364" w:lineRule="auto"/>
        <w:jc w:val="left"/>
        <w:rPr>
          <w:sz w:val="24"/>
        </w:rPr>
        <w:sectPr>
          <w:pgSz w:w="11910" w:h="16840"/>
          <w:pgMar w:top="1460" w:right="1380" w:bottom="1180" w:left="1560" w:header="0" w:footer="993" w:gutter="0"/>
          <w:cols w:space="720" w:num="1"/>
        </w:sectPr>
      </w:pPr>
    </w:p>
    <w:p>
      <w:pPr>
        <w:pStyle w:val="4"/>
        <w:spacing w:before="42" w:line="364" w:lineRule="auto"/>
        <w:jc w:val="both"/>
      </w:pPr>
      <w:r>
        <w:rPr>
          <w:spacing w:val="-6"/>
        </w:rPr>
        <w:t>除焦时，原则应停炉进行。确需不停炉除焦</w:t>
      </w:r>
      <w:r>
        <w:t>（渣</w:t>
      </w:r>
      <w:r>
        <w:rPr>
          <w:spacing w:val="-15"/>
        </w:rPr>
        <w:t>）</w:t>
      </w:r>
      <w:r>
        <w:rPr>
          <w:spacing w:val="-7"/>
        </w:rPr>
        <w:t>时，应设置警戒区域，挂</w:t>
      </w:r>
      <w:r>
        <w:rPr>
          <w:spacing w:val="-10"/>
        </w:rPr>
        <w:t>上安全警示牌，设专人监护，非除焦人员禁止进入除焦作业区；必须做好确保锅</w:t>
      </w:r>
      <w:r>
        <w:t>炉稳定燃烧的措施，当燃烧不稳定或有炉烟向外喷出时，禁止打焦。</w:t>
      </w:r>
    </w:p>
    <w:p>
      <w:pPr>
        <w:pStyle w:val="4"/>
        <w:spacing w:before="2" w:line="364" w:lineRule="auto"/>
        <w:jc w:val="both"/>
      </w:pPr>
      <w:r>
        <w:rPr>
          <w:spacing w:val="-8"/>
        </w:rPr>
        <w:t>循环流化床锅炉除焦，必须停炉处理，指定专门的现场指挥人员，开工前必</w:t>
      </w:r>
      <w:r>
        <w:t>须制定好除焦方案，并进行安全和技术交底。</w:t>
      </w:r>
    </w:p>
    <w:p>
      <w:pPr>
        <w:pStyle w:val="9"/>
        <w:numPr>
          <w:ilvl w:val="2"/>
          <w:numId w:val="6"/>
        </w:numPr>
        <w:tabs>
          <w:tab w:val="left" w:pos="1320"/>
        </w:tabs>
        <w:spacing w:before="1" w:after="0" w:line="364" w:lineRule="auto"/>
        <w:ind w:left="240" w:right="417" w:firstLine="480"/>
        <w:jc w:val="both"/>
        <w:rPr>
          <w:sz w:val="24"/>
        </w:rPr>
      </w:pPr>
      <w:r>
        <w:rPr>
          <w:sz w:val="24"/>
        </w:rPr>
        <w:t>捞渣机周边应装设固定防护栏杆，设置</w:t>
      </w:r>
      <w:r>
        <w:rPr>
          <w:rFonts w:ascii="Times New Roman" w:hAnsi="Times New Roman" w:eastAsia="Times New Roman"/>
          <w:spacing w:val="3"/>
          <w:sz w:val="24"/>
        </w:rPr>
        <w:t>“</w:t>
      </w:r>
      <w:r>
        <w:rPr>
          <w:sz w:val="24"/>
        </w:rPr>
        <w:t>当心烫伤</w:t>
      </w:r>
      <w:r>
        <w:rPr>
          <w:rFonts w:ascii="Times New Roman" w:hAnsi="Times New Roman" w:eastAsia="Times New Roman"/>
          <w:spacing w:val="3"/>
          <w:sz w:val="24"/>
        </w:rPr>
        <w:t>”</w:t>
      </w:r>
      <w:r>
        <w:rPr>
          <w:sz w:val="24"/>
        </w:rPr>
        <w:t>警示牌，禁止人员在运行中的捞渣机周围长时间停留。</w:t>
      </w:r>
    </w:p>
    <w:p>
      <w:pPr>
        <w:pStyle w:val="4"/>
        <w:spacing w:line="364" w:lineRule="auto"/>
        <w:jc w:val="both"/>
      </w:pPr>
      <w:r>
        <w:rPr>
          <w:spacing w:val="-7"/>
        </w:rPr>
        <w:t>不停炉在捞渣机区域进行检修作业时，作业人员必须穿好防烫伤的隔热工作</w:t>
      </w:r>
      <w:r>
        <w:rPr>
          <w:spacing w:val="-12"/>
        </w:rPr>
        <w:t>服、戴头盔等，应采取降低机组负荷、关闭锅炉冷灰斗关断门并设置支撑等防止</w:t>
      </w:r>
      <w:r>
        <w:t>大焦块掉落，渣飞溅伤人措施。</w:t>
      </w:r>
    </w:p>
    <w:p>
      <w:pPr>
        <w:pStyle w:val="4"/>
        <w:spacing w:before="2" w:line="364" w:lineRule="auto"/>
        <w:jc w:val="both"/>
      </w:pPr>
      <w:r>
        <w:rPr>
          <w:spacing w:val="-5"/>
        </w:rPr>
        <w:t>循环流化床锅炉的外置床事故排渣口周围必须设置固定围栏。循环流化床排</w:t>
      </w:r>
      <w:r>
        <w:t>渣门须使用先进、可远操作的电动锤型阀，取消简易的插板门。</w:t>
      </w:r>
    </w:p>
    <w:p>
      <w:pPr>
        <w:pStyle w:val="9"/>
        <w:numPr>
          <w:ilvl w:val="2"/>
          <w:numId w:val="6"/>
        </w:numPr>
        <w:tabs>
          <w:tab w:val="left" w:pos="1320"/>
        </w:tabs>
        <w:spacing w:before="1" w:after="0" w:line="364" w:lineRule="auto"/>
        <w:ind w:left="240" w:right="417" w:firstLine="480"/>
        <w:jc w:val="both"/>
        <w:rPr>
          <w:sz w:val="24"/>
        </w:rPr>
      </w:pPr>
      <w:r>
        <w:rPr>
          <w:spacing w:val="-1"/>
          <w:sz w:val="24"/>
        </w:rPr>
        <w:t>制粉系统防爆门应装有阻火装置，不应正对人行道。对给粉机、给煤</w:t>
      </w:r>
      <w:r>
        <w:rPr>
          <w:spacing w:val="-8"/>
          <w:sz w:val="24"/>
        </w:rPr>
        <w:t>机、磨煤机入口管道、制粉系统设备内部进行清理煤</w:t>
      </w:r>
      <w:r>
        <w:rPr>
          <w:spacing w:val="-3"/>
          <w:sz w:val="24"/>
        </w:rPr>
        <w:t>（</w:t>
      </w:r>
      <w:r>
        <w:rPr>
          <w:sz w:val="24"/>
        </w:rPr>
        <w:t>粉</w:t>
      </w:r>
      <w:r>
        <w:rPr>
          <w:spacing w:val="-20"/>
          <w:sz w:val="24"/>
        </w:rPr>
        <w:t>）</w:t>
      </w:r>
      <w:r>
        <w:rPr>
          <w:spacing w:val="-6"/>
          <w:sz w:val="24"/>
        </w:rPr>
        <w:t>前，应确保煤粉无自</w:t>
      </w:r>
      <w:r>
        <w:rPr>
          <w:sz w:val="24"/>
        </w:rPr>
        <w:t>燃，入口门（挡板）关闭。</w:t>
      </w:r>
    </w:p>
    <w:p>
      <w:pPr>
        <w:pStyle w:val="9"/>
        <w:numPr>
          <w:ilvl w:val="2"/>
          <w:numId w:val="6"/>
        </w:numPr>
        <w:tabs>
          <w:tab w:val="left" w:pos="1320"/>
        </w:tabs>
        <w:spacing w:before="2" w:after="0" w:line="364" w:lineRule="auto"/>
        <w:ind w:left="240" w:right="420" w:firstLine="480"/>
        <w:jc w:val="both"/>
        <w:rPr>
          <w:sz w:val="24"/>
        </w:rPr>
      </w:pPr>
      <w:r>
        <w:rPr>
          <w:spacing w:val="-1"/>
          <w:sz w:val="24"/>
        </w:rPr>
        <w:t>锅炉运行时，因工作需要打开的门孔应及时关闭。人员不得在锅炉人</w:t>
      </w:r>
      <w:r>
        <w:rPr>
          <w:sz w:val="24"/>
        </w:rPr>
        <w:t>孔门、炉膛连接的膨胀节处长时间逗留。</w:t>
      </w:r>
    </w:p>
    <w:p>
      <w:pPr>
        <w:pStyle w:val="4"/>
        <w:spacing w:line="364" w:lineRule="auto"/>
        <w:jc w:val="both"/>
      </w:pPr>
      <w:r>
        <w:rPr>
          <w:spacing w:val="-8"/>
        </w:rPr>
        <w:t>观察炉膛燃烧情况时，必须站在看火孔的侧面；同时佩戴防护眼镜或用有色</w:t>
      </w:r>
      <w:r>
        <w:t>玻璃遮盖眼睛。</w:t>
      </w:r>
    </w:p>
    <w:p>
      <w:pPr>
        <w:pStyle w:val="3"/>
        <w:numPr>
          <w:ilvl w:val="1"/>
          <w:numId w:val="7"/>
        </w:numPr>
        <w:tabs>
          <w:tab w:val="left" w:pos="1140"/>
        </w:tabs>
        <w:spacing w:before="1" w:after="0" w:line="240" w:lineRule="auto"/>
        <w:ind w:left="1140" w:right="0" w:hanging="420"/>
        <w:jc w:val="left"/>
      </w:pPr>
      <w:bookmarkStart w:id="17" w:name="1.6 防止起重伤害事故"/>
      <w:bookmarkEnd w:id="17"/>
      <w:bookmarkStart w:id="18" w:name="_bookmark6"/>
      <w:bookmarkEnd w:id="18"/>
      <w:bookmarkStart w:id="19" w:name="_bookmark6"/>
      <w:bookmarkEnd w:id="19"/>
      <w:r>
        <w:t>防止起重伤害事故</w:t>
      </w:r>
    </w:p>
    <w:p>
      <w:pPr>
        <w:pStyle w:val="9"/>
        <w:numPr>
          <w:ilvl w:val="2"/>
          <w:numId w:val="7"/>
        </w:numPr>
        <w:tabs>
          <w:tab w:val="left" w:pos="1320"/>
        </w:tabs>
        <w:spacing w:before="161" w:after="0" w:line="364" w:lineRule="auto"/>
        <w:ind w:left="240" w:right="420" w:firstLine="480"/>
        <w:jc w:val="both"/>
        <w:rPr>
          <w:sz w:val="24"/>
        </w:rPr>
      </w:pPr>
      <w:r>
        <w:rPr>
          <w:spacing w:val="-1"/>
          <w:sz w:val="24"/>
        </w:rPr>
        <w:t>属于特种设备的起重机械必须按照国家相关规定周期进行检验，并在</w:t>
      </w:r>
      <w:r>
        <w:rPr>
          <w:sz w:val="24"/>
        </w:rPr>
        <w:t>特种设备安全监督管理部门登记备案，应定期检查并作好记录。</w:t>
      </w:r>
    </w:p>
    <w:p>
      <w:pPr>
        <w:pStyle w:val="9"/>
        <w:numPr>
          <w:ilvl w:val="2"/>
          <w:numId w:val="7"/>
        </w:numPr>
        <w:tabs>
          <w:tab w:val="left" w:pos="1320"/>
        </w:tabs>
        <w:spacing w:before="1" w:after="0" w:line="364" w:lineRule="auto"/>
        <w:ind w:left="240" w:right="417" w:firstLine="480"/>
        <w:jc w:val="both"/>
        <w:rPr>
          <w:sz w:val="24"/>
        </w:rPr>
      </w:pPr>
      <w:r>
        <w:rPr>
          <w:sz w:val="24"/>
        </w:rPr>
        <w:t>起重吊具（钢丝绳、钢丝绳卡、吊带、吊钩、卸扣等）</w:t>
      </w:r>
      <w:r>
        <w:rPr>
          <w:spacing w:val="-2"/>
          <w:sz w:val="24"/>
        </w:rPr>
        <w:t>由使用单位每</w:t>
      </w:r>
      <w:r>
        <w:rPr>
          <w:spacing w:val="-15"/>
          <w:sz w:val="24"/>
        </w:rPr>
        <w:t xml:space="preserve">月检查 </w:t>
      </w:r>
      <w:r>
        <w:rPr>
          <w:rFonts w:ascii="Times New Roman" w:eastAsia="Times New Roman"/>
          <w:sz w:val="24"/>
        </w:rPr>
        <w:t xml:space="preserve">1 </w:t>
      </w:r>
      <w:r>
        <w:rPr>
          <w:spacing w:val="-12"/>
          <w:sz w:val="24"/>
        </w:rPr>
        <w:t xml:space="preserve">次、每年自检 </w:t>
      </w:r>
      <w:r>
        <w:rPr>
          <w:rFonts w:ascii="Times New Roman" w:eastAsia="Times New Roman"/>
          <w:sz w:val="24"/>
        </w:rPr>
        <w:t xml:space="preserve">1 </w:t>
      </w:r>
      <w:r>
        <w:rPr>
          <w:spacing w:val="-7"/>
          <w:sz w:val="24"/>
        </w:rPr>
        <w:t>次；手拉葫芦</w:t>
      </w:r>
      <w:r>
        <w:rPr>
          <w:sz w:val="24"/>
        </w:rPr>
        <w:t>（倒链</w:t>
      </w:r>
      <w:r>
        <w:rPr>
          <w:spacing w:val="-15"/>
          <w:sz w:val="24"/>
        </w:rPr>
        <w:t>）</w:t>
      </w:r>
      <w:r>
        <w:rPr>
          <w:spacing w:val="-7"/>
          <w:sz w:val="24"/>
        </w:rPr>
        <w:t>、电葫芦、卷扬机由使用单位每</w:t>
      </w:r>
      <w:r>
        <w:rPr>
          <w:spacing w:val="-15"/>
          <w:sz w:val="24"/>
        </w:rPr>
        <w:t xml:space="preserve">年自检 </w:t>
      </w:r>
      <w:r>
        <w:rPr>
          <w:rFonts w:ascii="Times New Roman" w:eastAsia="Times New Roman"/>
          <w:sz w:val="24"/>
        </w:rPr>
        <w:t xml:space="preserve">1 </w:t>
      </w:r>
      <w:r>
        <w:rPr>
          <w:sz w:val="24"/>
        </w:rPr>
        <w:t>次。</w:t>
      </w:r>
    </w:p>
    <w:p>
      <w:pPr>
        <w:pStyle w:val="9"/>
        <w:numPr>
          <w:ilvl w:val="2"/>
          <w:numId w:val="7"/>
        </w:numPr>
        <w:tabs>
          <w:tab w:val="left" w:pos="1320"/>
        </w:tabs>
        <w:spacing w:before="2" w:after="0" w:line="364" w:lineRule="auto"/>
        <w:ind w:left="240" w:right="417" w:firstLine="480"/>
        <w:jc w:val="both"/>
        <w:rPr>
          <w:sz w:val="24"/>
        </w:rPr>
      </w:pPr>
      <w:r>
        <w:rPr>
          <w:spacing w:val="-1"/>
          <w:sz w:val="24"/>
        </w:rPr>
        <w:t>从事起吊作业及其安装维修的人员必须取得相应证书，并经县级以上</w:t>
      </w:r>
      <w:r>
        <w:rPr>
          <w:spacing w:val="-7"/>
          <w:sz w:val="24"/>
        </w:rPr>
        <w:t>医疗机构体检合格方可上岗。持证人员应按照证书上的作业类别和准操项目，操</w:t>
      </w:r>
      <w:r>
        <w:rPr>
          <w:sz w:val="24"/>
        </w:rPr>
        <w:t>作相应的起重机械。</w:t>
      </w:r>
    </w:p>
    <w:p>
      <w:pPr>
        <w:pStyle w:val="9"/>
        <w:numPr>
          <w:ilvl w:val="2"/>
          <w:numId w:val="7"/>
        </w:numPr>
        <w:tabs>
          <w:tab w:val="left" w:pos="1320"/>
        </w:tabs>
        <w:spacing w:before="2" w:after="0" w:line="240" w:lineRule="auto"/>
        <w:ind w:left="1320" w:right="0" w:hanging="600"/>
        <w:jc w:val="left"/>
        <w:rPr>
          <w:sz w:val="24"/>
        </w:rPr>
      </w:pPr>
      <w:r>
        <w:rPr>
          <w:sz w:val="24"/>
        </w:rPr>
        <w:t>起重作业人员必须穿工作服和安全鞋（靴），佩戴安全帽；起重指挥</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5"/>
        </w:rPr>
        <w:t>人员必须佩戴明显标志，配备必要的通讯设备，不得兼做司索</w:t>
      </w:r>
      <w:r>
        <w:rPr>
          <w:spacing w:val="-3"/>
        </w:rPr>
        <w:t>（</w:t>
      </w:r>
      <w:r>
        <w:t>挂钩</w:t>
      </w:r>
      <w:r>
        <w:rPr>
          <w:spacing w:val="-22"/>
        </w:rPr>
        <w:t>）</w:t>
      </w:r>
      <w:r>
        <w:rPr>
          <w:spacing w:val="-4"/>
        </w:rPr>
        <w:t>及其他工</w:t>
      </w:r>
      <w:r>
        <w:rPr>
          <w:spacing w:val="-11"/>
        </w:rPr>
        <w:t>作，严禁多人指挥；起重司机必须听从指挥人员的指挥，指挥信号不明时严禁操</w:t>
      </w:r>
      <w:r>
        <w:t>作；吊装中任何人发出紧急停车信号时，司机必须立即停车。</w:t>
      </w:r>
    </w:p>
    <w:p>
      <w:pPr>
        <w:pStyle w:val="9"/>
        <w:numPr>
          <w:ilvl w:val="2"/>
          <w:numId w:val="7"/>
        </w:numPr>
        <w:tabs>
          <w:tab w:val="left" w:pos="1320"/>
        </w:tabs>
        <w:spacing w:before="2" w:after="0" w:line="240" w:lineRule="auto"/>
        <w:ind w:left="1320" w:right="0" w:hanging="600"/>
        <w:jc w:val="left"/>
        <w:rPr>
          <w:sz w:val="24"/>
        </w:rPr>
      </w:pPr>
      <w:r>
        <w:rPr>
          <w:sz w:val="24"/>
        </w:rPr>
        <w:t>大型起重作业、易燃易爆物品吊装及危险化学品的吊装作业必须制订</w:t>
      </w:r>
    </w:p>
    <w:p>
      <w:pPr>
        <w:pStyle w:val="4"/>
        <w:spacing w:before="160" w:line="364" w:lineRule="auto"/>
        <w:ind w:right="297" w:firstLine="0"/>
      </w:pPr>
      <w:r>
        <w:rPr>
          <w:rFonts w:ascii="Times New Roman" w:hAnsi="Times New Roman" w:eastAsia="Times New Roman"/>
        </w:rPr>
        <w:t>“</w:t>
      </w:r>
      <w:r>
        <w:t>三措两案</w:t>
      </w:r>
      <w:r>
        <w:rPr>
          <w:rFonts w:ascii="Times New Roman" w:hAnsi="Times New Roman" w:eastAsia="Times New Roman"/>
          <w:spacing w:val="-5"/>
        </w:rPr>
        <w:t>”</w:t>
      </w:r>
      <w:r>
        <w:rPr>
          <w:spacing w:val="-5"/>
        </w:rPr>
        <w:t>（即组织措施、技术措施、安全措施、施工方案、应急预案</w:t>
      </w:r>
      <w:r>
        <w:rPr>
          <w:spacing w:val="-10"/>
        </w:rPr>
        <w:t>），</w:t>
      </w:r>
      <w:r>
        <w:t>经本</w:t>
      </w:r>
      <w:r>
        <w:rPr>
          <w:spacing w:val="-8"/>
        </w:rPr>
        <w:t>单位审批执行，并设置专业人员监护。吊装易燃易爆物</w:t>
      </w:r>
      <w:r>
        <w:rPr>
          <w:spacing w:val="-3"/>
        </w:rPr>
        <w:t>（</w:t>
      </w:r>
      <w:r>
        <w:rPr>
          <w:spacing w:val="-5"/>
        </w:rPr>
        <w:t>如氧气瓶、煤气罐等</w:t>
      </w:r>
      <w:r>
        <w:rPr>
          <w:spacing w:val="-99"/>
        </w:rPr>
        <w:t>）</w:t>
      </w:r>
      <w:r>
        <w:rPr>
          <w:spacing w:val="-15"/>
        </w:rPr>
        <w:t>、</w:t>
      </w:r>
      <w:r>
        <w:t>危险化学品时，由专业人员负责吊物的安全性，指挥人员负责吊装的安全性。</w:t>
      </w:r>
    </w:p>
    <w:p>
      <w:pPr>
        <w:pStyle w:val="9"/>
        <w:numPr>
          <w:ilvl w:val="2"/>
          <w:numId w:val="7"/>
        </w:numPr>
        <w:tabs>
          <w:tab w:val="left" w:pos="1320"/>
        </w:tabs>
        <w:spacing w:before="2" w:after="0" w:line="364" w:lineRule="auto"/>
        <w:ind w:left="240" w:right="420" w:firstLine="480"/>
        <w:jc w:val="both"/>
        <w:rPr>
          <w:sz w:val="24"/>
        </w:rPr>
      </w:pPr>
      <w:r>
        <w:rPr>
          <w:spacing w:val="-1"/>
          <w:sz w:val="24"/>
        </w:rPr>
        <w:t>起吊现场必须保证光线和视线良好、照明充足，设置警戒区域并设专</w:t>
      </w:r>
      <w:r>
        <w:rPr>
          <w:sz w:val="24"/>
        </w:rPr>
        <w:t>人监护，非工作人员严禁入内。</w:t>
      </w:r>
    </w:p>
    <w:p>
      <w:pPr>
        <w:pStyle w:val="9"/>
        <w:numPr>
          <w:ilvl w:val="2"/>
          <w:numId w:val="7"/>
        </w:numPr>
        <w:tabs>
          <w:tab w:val="left" w:pos="1320"/>
        </w:tabs>
        <w:spacing w:before="1" w:after="0" w:line="364" w:lineRule="auto"/>
        <w:ind w:left="240" w:right="417" w:firstLine="480"/>
        <w:jc w:val="both"/>
        <w:rPr>
          <w:sz w:val="24"/>
        </w:rPr>
      </w:pPr>
      <w:r>
        <w:rPr>
          <w:spacing w:val="-1"/>
          <w:sz w:val="24"/>
        </w:rPr>
        <w:t>吊装散件物时应用料斗或箱子，装料高度严禁超过上口边，散粒状的</w:t>
      </w:r>
      <w:r>
        <w:rPr>
          <w:spacing w:val="-2"/>
          <w:sz w:val="24"/>
        </w:rPr>
        <w:t xml:space="preserve">物料必须低于料斗上口边线 </w:t>
      </w:r>
      <w:r>
        <w:rPr>
          <w:rFonts w:ascii="Times New Roman" w:eastAsia="Times New Roman"/>
          <w:sz w:val="24"/>
        </w:rPr>
        <w:t>100mm</w:t>
      </w:r>
      <w:r>
        <w:rPr>
          <w:sz w:val="24"/>
        </w:rPr>
        <w:t>；吊装大的或不规则的物件时，应在物件上系上控制其姿态和方向的拉绳。</w:t>
      </w:r>
    </w:p>
    <w:p>
      <w:pPr>
        <w:pStyle w:val="9"/>
        <w:numPr>
          <w:ilvl w:val="2"/>
          <w:numId w:val="7"/>
        </w:numPr>
        <w:tabs>
          <w:tab w:val="left" w:pos="1320"/>
        </w:tabs>
        <w:spacing w:before="2" w:after="0" w:line="364" w:lineRule="auto"/>
        <w:ind w:left="240" w:right="417" w:firstLine="480"/>
        <w:jc w:val="both"/>
        <w:rPr>
          <w:sz w:val="24"/>
        </w:rPr>
      </w:pPr>
      <w:r>
        <w:rPr>
          <w:spacing w:val="-1"/>
          <w:sz w:val="24"/>
        </w:rPr>
        <w:t>起重吊物前，必须清楚吊物重量并捆绑牢固，严禁起吊不明物和埋在</w:t>
      </w:r>
      <w:r>
        <w:rPr>
          <w:spacing w:val="-10"/>
          <w:sz w:val="24"/>
        </w:rPr>
        <w:t>地下的物件。当吊物无固定吊点时必须按规定选择吊点，使吊物在吊运中保持平</w:t>
      </w:r>
      <w:r>
        <w:rPr>
          <w:sz w:val="24"/>
        </w:rPr>
        <w:t>衡和吊点不发生移动。带棱角或缺口的吊物无防割措施严禁起吊。</w:t>
      </w:r>
    </w:p>
    <w:p>
      <w:pPr>
        <w:pStyle w:val="9"/>
        <w:numPr>
          <w:ilvl w:val="2"/>
          <w:numId w:val="7"/>
        </w:numPr>
        <w:tabs>
          <w:tab w:val="left" w:pos="1320"/>
        </w:tabs>
        <w:spacing w:before="2" w:after="0" w:line="364" w:lineRule="auto"/>
        <w:ind w:left="240" w:right="417" w:firstLine="480"/>
        <w:jc w:val="both"/>
        <w:rPr>
          <w:sz w:val="24"/>
        </w:rPr>
      </w:pPr>
      <w:r>
        <w:rPr>
          <w:spacing w:val="-1"/>
          <w:sz w:val="24"/>
        </w:rPr>
        <w:t>吊装前，必须检查起重机械的安全装置可靠、起重工具检验合格并在</w:t>
      </w:r>
      <w:r>
        <w:rPr>
          <w:spacing w:val="-10"/>
          <w:sz w:val="24"/>
        </w:rPr>
        <w:t>有效期内、吊具、钢丝绳等完好无损，确认吊点承载能力、吊物重量、捆绑正确</w:t>
      </w:r>
      <w:r>
        <w:rPr>
          <w:sz w:val="24"/>
        </w:rPr>
        <w:t>牢固、吊装区域内无人、吊运路线无障碍物、与电气设备距离符合安全要求。</w:t>
      </w:r>
    </w:p>
    <w:p>
      <w:pPr>
        <w:pStyle w:val="9"/>
        <w:numPr>
          <w:ilvl w:val="2"/>
          <w:numId w:val="7"/>
        </w:numPr>
        <w:tabs>
          <w:tab w:val="left" w:pos="1440"/>
        </w:tabs>
        <w:spacing w:before="2" w:after="0" w:line="364" w:lineRule="auto"/>
        <w:ind w:left="240" w:right="297" w:firstLine="480"/>
        <w:jc w:val="left"/>
        <w:rPr>
          <w:sz w:val="24"/>
        </w:rPr>
      </w:pPr>
      <w:r>
        <w:rPr>
          <w:spacing w:val="-4"/>
          <w:sz w:val="24"/>
        </w:rPr>
        <w:t>起吊前必须鸣铃</w:t>
      </w:r>
      <w:r>
        <w:rPr>
          <w:sz w:val="24"/>
        </w:rPr>
        <w:t>（或口哨</w:t>
      </w:r>
      <w:r>
        <w:rPr>
          <w:spacing w:val="-24"/>
          <w:sz w:val="24"/>
        </w:rPr>
        <w:t>）</w:t>
      </w:r>
      <w:r>
        <w:rPr>
          <w:spacing w:val="-7"/>
          <w:sz w:val="24"/>
        </w:rPr>
        <w:t>示警，吊装接近人时应给断续铃声</w:t>
      </w:r>
      <w:r>
        <w:rPr>
          <w:sz w:val="24"/>
        </w:rPr>
        <w:t>（或口哨）</w:t>
      </w:r>
      <w:r>
        <w:rPr>
          <w:spacing w:val="-5"/>
          <w:sz w:val="24"/>
        </w:rPr>
        <w:t xml:space="preserve">示警。当起吊物离地 </w:t>
      </w:r>
      <w:r>
        <w:rPr>
          <w:rFonts w:ascii="Times New Roman" w:eastAsia="Times New Roman"/>
          <w:sz w:val="24"/>
        </w:rPr>
        <w:t>20~30cm</w:t>
      </w:r>
      <w:r>
        <w:rPr>
          <w:rFonts w:ascii="Times New Roman" w:eastAsia="Times New Roman"/>
          <w:spacing w:val="13"/>
          <w:sz w:val="24"/>
        </w:rPr>
        <w:t xml:space="preserve"> </w:t>
      </w:r>
      <w:r>
        <w:rPr>
          <w:sz w:val="24"/>
        </w:rPr>
        <w:t>时必须停吊检查，确认安全性；吊装中的吊</w:t>
      </w:r>
      <w:r>
        <w:rPr>
          <w:spacing w:val="-16"/>
          <w:sz w:val="24"/>
        </w:rPr>
        <w:t xml:space="preserve">物不得长期悬在空中；吊物暂时悬在空中时，司机不得离开驾驶室或做其他工作； </w:t>
      </w:r>
      <w:r>
        <w:rPr>
          <w:spacing w:val="-8"/>
          <w:sz w:val="24"/>
        </w:rPr>
        <w:t>吊装中突遇停电，应先将控制器恢复到零位，切断电源，然后采用防止吊物坠落的可靠措施将吊物缓慢放下。</w:t>
      </w:r>
    </w:p>
    <w:p>
      <w:pPr>
        <w:pStyle w:val="9"/>
        <w:numPr>
          <w:ilvl w:val="2"/>
          <w:numId w:val="7"/>
        </w:numPr>
        <w:tabs>
          <w:tab w:val="left" w:pos="1431"/>
        </w:tabs>
        <w:spacing w:before="3" w:after="0" w:line="240" w:lineRule="auto"/>
        <w:ind w:left="1430" w:right="0" w:hanging="710"/>
        <w:jc w:val="left"/>
        <w:rPr>
          <w:sz w:val="24"/>
        </w:rPr>
      </w:pPr>
      <w:r>
        <w:rPr>
          <w:spacing w:val="-9"/>
          <w:sz w:val="24"/>
        </w:rPr>
        <w:t>吊装作业，严禁利用管道、设备、防护栏杆、脚手架以及不坚固的建</w:t>
      </w:r>
    </w:p>
    <w:p>
      <w:pPr>
        <w:pStyle w:val="4"/>
        <w:spacing w:before="160" w:line="364" w:lineRule="auto"/>
        <w:ind w:right="297" w:hanging="120"/>
      </w:pPr>
      <w:r>
        <w:t>（构）</w:t>
      </w:r>
      <w:r>
        <w:rPr>
          <w:spacing w:val="-1"/>
        </w:rPr>
        <w:t>筑物上作为起吊物的吊点，严禁超载或歪斜拽吊，严禁在吊物上站人或放</w:t>
      </w:r>
      <w:r>
        <w:rPr>
          <w:spacing w:val="-16"/>
        </w:rPr>
        <w:t xml:space="preserve">有活动物件，严禁起重人员停留在吊物下作业，严禁吊物从人的头上越过或停留， </w:t>
      </w:r>
      <w:r>
        <w:t>严禁人员从吊物下方行走或停留。</w:t>
      </w:r>
    </w:p>
    <w:p>
      <w:pPr>
        <w:pStyle w:val="9"/>
        <w:numPr>
          <w:ilvl w:val="2"/>
          <w:numId w:val="7"/>
        </w:numPr>
        <w:tabs>
          <w:tab w:val="left" w:pos="1440"/>
        </w:tabs>
        <w:spacing w:before="2" w:after="0" w:line="364" w:lineRule="auto"/>
        <w:ind w:left="240" w:right="417" w:firstLine="480"/>
        <w:jc w:val="both"/>
        <w:rPr>
          <w:sz w:val="24"/>
        </w:rPr>
      </w:pPr>
      <w:r>
        <w:rPr>
          <w:spacing w:val="-6"/>
          <w:sz w:val="24"/>
        </w:rPr>
        <w:t>利用两台或多台起重机械吊装同一重物时，绑扎时应根据各台起重机</w:t>
      </w:r>
      <w:r>
        <w:rPr>
          <w:spacing w:val="-7"/>
          <w:sz w:val="24"/>
        </w:rPr>
        <w:t>械的允许起重量按比例分配负荷，保持吊装同步，每台起重机械的起重量不得超</w:t>
      </w:r>
    </w:p>
    <w:p>
      <w:pPr>
        <w:spacing w:after="0" w:line="364" w:lineRule="auto"/>
        <w:jc w:val="both"/>
        <w:rPr>
          <w:sz w:val="24"/>
        </w:rPr>
        <w:sectPr>
          <w:footerReference r:id="rId7" w:type="default"/>
          <w:pgSz w:w="11910" w:h="16840"/>
          <w:pgMar w:top="1460" w:right="1380" w:bottom="1180" w:left="1560" w:header="0" w:footer="993" w:gutter="0"/>
          <w:pgNumType w:start="10"/>
          <w:cols w:space="720" w:num="1"/>
        </w:sectPr>
      </w:pPr>
    </w:p>
    <w:p>
      <w:pPr>
        <w:pStyle w:val="4"/>
        <w:spacing w:before="62"/>
        <w:ind w:right="0" w:firstLine="0"/>
      </w:pPr>
      <w:r>
        <w:t xml:space="preserve">过其额定起吊重量的 </w:t>
      </w:r>
      <w:r>
        <w:rPr>
          <w:rFonts w:ascii="Times New Roman" w:eastAsia="Times New Roman"/>
        </w:rPr>
        <w:t>80%</w:t>
      </w:r>
      <w:r>
        <w:t>。</w:t>
      </w:r>
    </w:p>
    <w:p>
      <w:pPr>
        <w:pStyle w:val="9"/>
        <w:numPr>
          <w:ilvl w:val="2"/>
          <w:numId w:val="7"/>
        </w:numPr>
        <w:tabs>
          <w:tab w:val="left" w:pos="1440"/>
        </w:tabs>
        <w:spacing w:before="160" w:after="0" w:line="364" w:lineRule="auto"/>
        <w:ind w:left="240" w:right="417" w:firstLine="480"/>
        <w:jc w:val="both"/>
        <w:rPr>
          <w:sz w:val="24"/>
        </w:rPr>
      </w:pPr>
      <w:r>
        <w:rPr>
          <w:spacing w:val="-10"/>
          <w:sz w:val="24"/>
        </w:rPr>
        <w:t>翻转吊物时，起重人员必须站在吊物翻转方向反侧来翻转吊物；放置</w:t>
      </w:r>
      <w:r>
        <w:rPr>
          <w:spacing w:val="-8"/>
          <w:sz w:val="24"/>
        </w:rPr>
        <w:t>吊物必须平稳牢固，并做好防倾倒、滑动和滚动措施；抽出吊物绑绳时，不得斜</w:t>
      </w:r>
      <w:r>
        <w:rPr>
          <w:sz w:val="24"/>
        </w:rPr>
        <w:t>拉、强拉或旋转吊物等。</w:t>
      </w:r>
    </w:p>
    <w:p>
      <w:pPr>
        <w:pStyle w:val="9"/>
        <w:numPr>
          <w:ilvl w:val="2"/>
          <w:numId w:val="7"/>
        </w:numPr>
        <w:tabs>
          <w:tab w:val="left" w:pos="1440"/>
        </w:tabs>
        <w:spacing w:before="2" w:after="0" w:line="364" w:lineRule="auto"/>
        <w:ind w:left="240" w:right="417" w:firstLine="480"/>
        <w:jc w:val="both"/>
        <w:rPr>
          <w:sz w:val="24"/>
        </w:rPr>
      </w:pPr>
      <w:r>
        <w:rPr>
          <w:spacing w:val="-6"/>
          <w:sz w:val="24"/>
        </w:rPr>
        <w:t>在电气设备附近或高压线下起吊物体，必须履行审批手续，起重机械</w:t>
      </w:r>
      <w:r>
        <w:rPr>
          <w:spacing w:val="-4"/>
          <w:sz w:val="24"/>
        </w:rPr>
        <w:t xml:space="preserve">必须使用不小于 </w:t>
      </w:r>
      <w:r>
        <w:rPr>
          <w:rFonts w:ascii="Times New Roman" w:eastAsia="Times New Roman"/>
          <w:sz w:val="24"/>
        </w:rPr>
        <w:t>16mm</w:t>
      </w:r>
      <w:r>
        <w:rPr>
          <w:rFonts w:ascii="Times New Roman" w:eastAsia="Times New Roman"/>
          <w:position w:val="8"/>
          <w:sz w:val="15"/>
        </w:rPr>
        <w:t>2</w:t>
      </w:r>
      <w:r>
        <w:rPr>
          <w:rFonts w:ascii="Times New Roman" w:eastAsia="Times New Roman"/>
          <w:spacing w:val="23"/>
          <w:position w:val="8"/>
          <w:sz w:val="15"/>
        </w:rPr>
        <w:t xml:space="preserve"> </w:t>
      </w:r>
      <w:r>
        <w:rPr>
          <w:sz w:val="24"/>
        </w:rPr>
        <w:t>的软铜线可靠接地，且与电气设备或高压线保持安全距离，制订好防范措施，并设电气监护人监护。</w:t>
      </w:r>
    </w:p>
    <w:p>
      <w:pPr>
        <w:pStyle w:val="9"/>
        <w:numPr>
          <w:ilvl w:val="2"/>
          <w:numId w:val="7"/>
        </w:numPr>
        <w:tabs>
          <w:tab w:val="left" w:pos="1440"/>
        </w:tabs>
        <w:spacing w:before="2" w:after="0" w:line="364" w:lineRule="auto"/>
        <w:ind w:left="240" w:right="417" w:firstLine="480"/>
        <w:jc w:val="both"/>
        <w:rPr>
          <w:sz w:val="24"/>
        </w:rPr>
      </w:pPr>
      <w:r>
        <w:rPr>
          <w:spacing w:val="-15"/>
          <w:sz w:val="24"/>
        </w:rPr>
        <w:t xml:space="preserve">大雪、大雨、雷电、大雾、风力 </w:t>
      </w:r>
      <w:r>
        <w:rPr>
          <w:rFonts w:ascii="Times New Roman" w:eastAsia="Times New Roman"/>
          <w:sz w:val="24"/>
        </w:rPr>
        <w:t xml:space="preserve">6 </w:t>
      </w:r>
      <w:r>
        <w:rPr>
          <w:spacing w:val="-2"/>
          <w:sz w:val="24"/>
        </w:rPr>
        <w:t>级及以上等恶劣天气严禁户外起重</w:t>
      </w:r>
      <w:r>
        <w:rPr>
          <w:sz w:val="24"/>
        </w:rPr>
        <w:t>作业。</w:t>
      </w:r>
    </w:p>
    <w:p>
      <w:pPr>
        <w:pStyle w:val="3"/>
        <w:numPr>
          <w:ilvl w:val="1"/>
          <w:numId w:val="8"/>
        </w:numPr>
        <w:tabs>
          <w:tab w:val="left" w:pos="1140"/>
        </w:tabs>
        <w:spacing w:before="1" w:after="0" w:line="240" w:lineRule="auto"/>
        <w:ind w:left="1140" w:right="0" w:hanging="420"/>
        <w:jc w:val="left"/>
      </w:pPr>
      <w:bookmarkStart w:id="20" w:name="_bookmark7"/>
      <w:bookmarkEnd w:id="20"/>
      <w:bookmarkStart w:id="21" w:name="_bookmark7"/>
      <w:bookmarkEnd w:id="21"/>
      <w:bookmarkStart w:id="22" w:name="1.7 防止坍塌伤害事故"/>
      <w:bookmarkEnd w:id="22"/>
      <w:r>
        <w:t>防止坍塌伤害事故</w:t>
      </w:r>
    </w:p>
    <w:p>
      <w:pPr>
        <w:pStyle w:val="9"/>
        <w:numPr>
          <w:ilvl w:val="2"/>
          <w:numId w:val="8"/>
        </w:numPr>
        <w:tabs>
          <w:tab w:val="left" w:pos="1320"/>
        </w:tabs>
        <w:spacing w:before="161" w:after="0" w:line="364" w:lineRule="auto"/>
        <w:ind w:left="240" w:right="297" w:firstLine="480"/>
        <w:jc w:val="both"/>
        <w:rPr>
          <w:sz w:val="24"/>
        </w:rPr>
      </w:pPr>
      <w:r>
        <w:rPr>
          <w:sz w:val="24"/>
        </w:rPr>
        <w:t>堆放物料前必须检查确认堆放物处的地面平整、平台牢固且承载能力</w:t>
      </w:r>
      <w:r>
        <w:rPr>
          <w:spacing w:val="-9"/>
          <w:sz w:val="24"/>
        </w:rPr>
        <w:t>满足要求；堆放物料时应自下而上逐层进行，取物料时与此相反。严禁超高堆放</w:t>
      </w:r>
      <w:r>
        <w:rPr>
          <w:spacing w:val="-17"/>
          <w:sz w:val="24"/>
        </w:rPr>
        <w:t>物料，严禁中间抽取物料，严禁倚靠堆置物，严禁在堆置物旁逗留、工作或休息。</w:t>
      </w:r>
    </w:p>
    <w:p>
      <w:pPr>
        <w:pStyle w:val="9"/>
        <w:numPr>
          <w:ilvl w:val="2"/>
          <w:numId w:val="8"/>
        </w:numPr>
        <w:tabs>
          <w:tab w:val="left" w:pos="1320"/>
        </w:tabs>
        <w:spacing w:before="1" w:after="0" w:line="364" w:lineRule="auto"/>
        <w:ind w:left="240" w:right="417" w:firstLine="480"/>
        <w:jc w:val="both"/>
        <w:rPr>
          <w:sz w:val="24"/>
        </w:rPr>
      </w:pPr>
      <w:r>
        <w:rPr>
          <w:sz w:val="24"/>
        </w:rPr>
        <w:t>开挖土石方（基坑）</w:t>
      </w:r>
      <w:r>
        <w:rPr>
          <w:spacing w:val="-1"/>
          <w:sz w:val="24"/>
        </w:rPr>
        <w:t>前，必须勘察确认施工场地的地质、水文和地下</w:t>
      </w:r>
      <w:r>
        <w:rPr>
          <w:spacing w:val="-8"/>
          <w:sz w:val="24"/>
        </w:rPr>
        <w:t>管网布置等情况，基坑四周和坑底四周应设置排水措施，对大型基坑、井坑等必</w:t>
      </w:r>
      <w:r>
        <w:rPr>
          <w:spacing w:val="-7"/>
          <w:sz w:val="24"/>
        </w:rPr>
        <w:t>须有经专家审定的施工方案。严禁掏根开挖和反坡开挖，严禁在石土滑落方向撬</w:t>
      </w:r>
      <w:r>
        <w:rPr>
          <w:spacing w:val="-10"/>
          <w:sz w:val="24"/>
        </w:rPr>
        <w:t>挖，严禁上下层同时开挖，严禁在基坑或边坡下休息。开挖过程中，若发现有可</w:t>
      </w:r>
      <w:r>
        <w:rPr>
          <w:spacing w:val="-8"/>
          <w:sz w:val="24"/>
        </w:rPr>
        <w:t>能坍塌或滑动裂缝时，作业人员必须立即撤离危险区域，待险情处理或采取可靠</w:t>
      </w:r>
      <w:r>
        <w:rPr>
          <w:sz w:val="24"/>
        </w:rPr>
        <w:t>的防护措施后再恢复作业。</w:t>
      </w:r>
    </w:p>
    <w:p>
      <w:pPr>
        <w:pStyle w:val="9"/>
        <w:numPr>
          <w:ilvl w:val="2"/>
          <w:numId w:val="8"/>
        </w:numPr>
        <w:tabs>
          <w:tab w:val="left" w:pos="1323"/>
        </w:tabs>
        <w:spacing w:before="4" w:after="0" w:line="364" w:lineRule="auto"/>
        <w:ind w:left="240" w:right="417" w:firstLine="480"/>
        <w:jc w:val="both"/>
        <w:rPr>
          <w:sz w:val="24"/>
        </w:rPr>
      </w:pPr>
      <w:r>
        <w:rPr>
          <w:spacing w:val="-2"/>
          <w:sz w:val="24"/>
        </w:rPr>
        <w:t xml:space="preserve">人工开挖基坑要有支护方案，基坑深度不足 </w:t>
      </w:r>
      <w:r>
        <w:rPr>
          <w:rFonts w:ascii="Times New Roman" w:eastAsia="Times New Roman"/>
          <w:sz w:val="24"/>
        </w:rPr>
        <w:t>2m</w:t>
      </w:r>
      <w:r>
        <w:rPr>
          <w:rFonts w:ascii="Times New Roman" w:eastAsia="Times New Roman"/>
          <w:spacing w:val="21"/>
          <w:sz w:val="24"/>
        </w:rPr>
        <w:t xml:space="preserve"> </w:t>
      </w:r>
      <w:r>
        <w:rPr>
          <w:sz w:val="24"/>
        </w:rPr>
        <w:t>时，原则上不再进行</w:t>
      </w:r>
      <w:r>
        <w:rPr>
          <w:spacing w:val="-4"/>
          <w:sz w:val="24"/>
        </w:rPr>
        <w:t xml:space="preserve">支护但要放坡；基坑深度超过 </w:t>
      </w:r>
      <w:r>
        <w:rPr>
          <w:rFonts w:ascii="Times New Roman" w:eastAsia="Times New Roman"/>
          <w:sz w:val="24"/>
        </w:rPr>
        <w:t>2m</w:t>
      </w:r>
      <w:r>
        <w:rPr>
          <w:rFonts w:ascii="Times New Roman" w:eastAsia="Times New Roman"/>
          <w:spacing w:val="5"/>
          <w:sz w:val="24"/>
        </w:rPr>
        <w:t xml:space="preserve"> </w:t>
      </w:r>
      <w:r>
        <w:rPr>
          <w:spacing w:val="-18"/>
          <w:sz w:val="24"/>
        </w:rPr>
        <w:t xml:space="preserve">小于 </w:t>
      </w:r>
      <w:r>
        <w:rPr>
          <w:rFonts w:ascii="Times New Roman" w:eastAsia="Times New Roman"/>
          <w:sz w:val="24"/>
        </w:rPr>
        <w:t>5m</w:t>
      </w:r>
      <w:r>
        <w:rPr>
          <w:rFonts w:ascii="Times New Roman" w:eastAsia="Times New Roman"/>
          <w:spacing w:val="6"/>
          <w:sz w:val="24"/>
        </w:rPr>
        <w:t xml:space="preserve"> </w:t>
      </w:r>
      <w:r>
        <w:rPr>
          <w:spacing w:val="-13"/>
          <w:sz w:val="24"/>
        </w:rPr>
        <w:t xml:space="preserve">应按表 </w:t>
      </w:r>
      <w:r>
        <w:rPr>
          <w:rFonts w:ascii="Times New Roman" w:eastAsia="Times New Roman"/>
          <w:sz w:val="24"/>
        </w:rPr>
        <w:t>1-1</w:t>
      </w:r>
      <w:r>
        <w:rPr>
          <w:rFonts w:ascii="Times New Roman" w:eastAsia="Times New Roman"/>
          <w:spacing w:val="8"/>
          <w:sz w:val="24"/>
        </w:rPr>
        <w:t xml:space="preserve"> </w:t>
      </w:r>
      <w:r>
        <w:rPr>
          <w:sz w:val="24"/>
        </w:rPr>
        <w:t>规定对基坑放坡；基坑深</w:t>
      </w:r>
      <w:r>
        <w:rPr>
          <w:spacing w:val="-15"/>
          <w:sz w:val="24"/>
        </w:rPr>
        <w:t xml:space="preserve">度超过 </w:t>
      </w:r>
      <w:r>
        <w:rPr>
          <w:rFonts w:ascii="Times New Roman" w:eastAsia="Times New Roman"/>
          <w:sz w:val="24"/>
        </w:rPr>
        <w:t>5m</w:t>
      </w:r>
      <w:r>
        <w:rPr>
          <w:rFonts w:ascii="Times New Roman" w:eastAsia="Times New Roman"/>
          <w:spacing w:val="-2"/>
          <w:sz w:val="24"/>
        </w:rPr>
        <w:t xml:space="preserve"> </w:t>
      </w:r>
      <w:r>
        <w:rPr>
          <w:spacing w:val="-4"/>
          <w:sz w:val="24"/>
        </w:rPr>
        <w:t>且不具备放坡条件时，要有专项支护设计。严禁开挖已支护基坑的下</w:t>
      </w:r>
      <w:r>
        <w:rPr>
          <w:sz w:val="24"/>
        </w:rPr>
        <w:t>层土石方；严禁在支护结构上放置或悬挂重物。</w:t>
      </w:r>
    </w:p>
    <w:p>
      <w:pPr>
        <w:pStyle w:val="4"/>
        <w:spacing w:before="2"/>
        <w:ind w:left="3182" w:right="0" w:firstLine="0"/>
      </w:pPr>
      <w:r>
        <w:t xml:space="preserve">表 </w:t>
      </w:r>
      <w:r>
        <w:rPr>
          <w:rFonts w:ascii="Times New Roman" w:eastAsia="Times New Roman"/>
        </w:rPr>
        <w:t xml:space="preserve">1-1  </w:t>
      </w:r>
      <w:r>
        <w:t>各类土质的坡度</w:t>
      </w:r>
    </w:p>
    <w:p>
      <w:pPr>
        <w:pStyle w:val="4"/>
        <w:spacing w:before="4"/>
        <w:ind w:left="0" w:right="0" w:firstLine="0"/>
        <w:rPr>
          <w:sz w:val="6"/>
        </w:rPr>
      </w:pPr>
    </w:p>
    <w:tbl>
      <w:tblPr>
        <w:tblStyle w:val="7"/>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268"/>
        <w:gridCol w:w="1276"/>
        <w:gridCol w:w="1462"/>
        <w:gridCol w:w="1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90" w:type="dxa"/>
          </w:tcPr>
          <w:p>
            <w:pPr>
              <w:pStyle w:val="10"/>
              <w:spacing w:before="80"/>
              <w:ind w:left="133" w:right="126"/>
              <w:rPr>
                <w:rFonts w:hint="eastAsia" w:ascii="仿宋" w:eastAsia="仿宋"/>
                <w:sz w:val="24"/>
              </w:rPr>
            </w:pPr>
            <w:r>
              <w:rPr>
                <w:rFonts w:hint="eastAsia" w:ascii="仿宋" w:eastAsia="仿宋"/>
                <w:sz w:val="24"/>
              </w:rPr>
              <w:t>土质类别</w:t>
            </w:r>
          </w:p>
        </w:tc>
        <w:tc>
          <w:tcPr>
            <w:tcW w:w="2268" w:type="dxa"/>
          </w:tcPr>
          <w:p>
            <w:pPr>
              <w:pStyle w:val="10"/>
              <w:spacing w:before="80"/>
              <w:ind w:left="154" w:right="143"/>
              <w:rPr>
                <w:rFonts w:hint="eastAsia" w:ascii="仿宋" w:eastAsia="仿宋"/>
                <w:sz w:val="24"/>
              </w:rPr>
            </w:pPr>
            <w:r>
              <w:rPr>
                <w:rFonts w:hint="eastAsia" w:ascii="仿宋" w:eastAsia="仿宋"/>
                <w:sz w:val="24"/>
              </w:rPr>
              <w:t>砂土、砾土、淤泥</w:t>
            </w:r>
          </w:p>
        </w:tc>
        <w:tc>
          <w:tcPr>
            <w:tcW w:w="1276" w:type="dxa"/>
          </w:tcPr>
          <w:p>
            <w:pPr>
              <w:pStyle w:val="10"/>
              <w:spacing w:before="80"/>
              <w:ind w:left="137" w:right="128"/>
              <w:rPr>
                <w:rFonts w:hint="eastAsia" w:ascii="仿宋" w:eastAsia="仿宋"/>
                <w:sz w:val="24"/>
              </w:rPr>
            </w:pPr>
            <w:r>
              <w:rPr>
                <w:rFonts w:hint="eastAsia" w:ascii="仿宋" w:eastAsia="仿宋"/>
                <w:sz w:val="24"/>
              </w:rPr>
              <w:t>砂质粘土</w:t>
            </w:r>
          </w:p>
        </w:tc>
        <w:tc>
          <w:tcPr>
            <w:tcW w:w="1462" w:type="dxa"/>
          </w:tcPr>
          <w:p>
            <w:pPr>
              <w:pStyle w:val="10"/>
              <w:spacing w:before="80"/>
              <w:ind w:left="109" w:right="102"/>
              <w:rPr>
                <w:rFonts w:hint="eastAsia" w:ascii="仿宋" w:eastAsia="仿宋"/>
                <w:sz w:val="24"/>
              </w:rPr>
            </w:pPr>
            <w:r>
              <w:rPr>
                <w:rFonts w:hint="eastAsia" w:ascii="仿宋" w:eastAsia="仿宋"/>
                <w:sz w:val="24"/>
              </w:rPr>
              <w:t>粘土、黄土</w:t>
            </w:r>
          </w:p>
        </w:tc>
        <w:tc>
          <w:tcPr>
            <w:tcW w:w="1213" w:type="dxa"/>
          </w:tcPr>
          <w:p>
            <w:pPr>
              <w:pStyle w:val="10"/>
              <w:spacing w:before="80"/>
              <w:ind w:left="193" w:right="187"/>
              <w:rPr>
                <w:rFonts w:hint="eastAsia" w:ascii="仿宋" w:eastAsia="仿宋"/>
                <w:sz w:val="24"/>
              </w:rPr>
            </w:pPr>
            <w:r>
              <w:rPr>
                <w:rFonts w:hint="eastAsia" w:ascii="仿宋" w:eastAsia="仿宋"/>
                <w:sz w:val="24"/>
              </w:rPr>
              <w:t>硬粘土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90" w:type="dxa"/>
          </w:tcPr>
          <w:p>
            <w:pPr>
              <w:pStyle w:val="10"/>
              <w:spacing w:before="79"/>
              <w:ind w:left="133" w:right="126"/>
              <w:rPr>
                <w:rFonts w:hint="eastAsia" w:ascii="仿宋" w:eastAsia="仿宋"/>
                <w:sz w:val="24"/>
              </w:rPr>
            </w:pPr>
            <w:r>
              <w:rPr>
                <w:rFonts w:hint="eastAsia" w:ascii="仿宋" w:eastAsia="仿宋"/>
                <w:sz w:val="24"/>
              </w:rPr>
              <w:t>坡度（深、宽）</w:t>
            </w:r>
          </w:p>
        </w:tc>
        <w:tc>
          <w:tcPr>
            <w:tcW w:w="2268" w:type="dxa"/>
          </w:tcPr>
          <w:p>
            <w:pPr>
              <w:pStyle w:val="10"/>
              <w:spacing w:before="79"/>
              <w:ind w:left="152" w:right="143"/>
              <w:rPr>
                <w:sz w:val="24"/>
              </w:rPr>
            </w:pPr>
            <w:r>
              <w:rPr>
                <w:sz w:val="24"/>
              </w:rPr>
              <w:t>1</w:t>
            </w:r>
            <w:r>
              <w:rPr>
                <w:rFonts w:hint="eastAsia" w:ascii="仿宋" w:eastAsia="仿宋"/>
                <w:sz w:val="24"/>
              </w:rPr>
              <w:t>：</w:t>
            </w:r>
            <w:r>
              <w:rPr>
                <w:sz w:val="24"/>
              </w:rPr>
              <w:t>0.75</w:t>
            </w:r>
          </w:p>
        </w:tc>
        <w:tc>
          <w:tcPr>
            <w:tcW w:w="1276" w:type="dxa"/>
          </w:tcPr>
          <w:p>
            <w:pPr>
              <w:pStyle w:val="10"/>
              <w:spacing w:before="79"/>
              <w:ind w:left="135" w:right="128"/>
              <w:rPr>
                <w:sz w:val="24"/>
              </w:rPr>
            </w:pPr>
            <w:r>
              <w:rPr>
                <w:sz w:val="24"/>
              </w:rPr>
              <w:t>1</w:t>
            </w:r>
            <w:r>
              <w:rPr>
                <w:rFonts w:hint="eastAsia" w:ascii="仿宋" w:eastAsia="仿宋"/>
                <w:sz w:val="24"/>
              </w:rPr>
              <w:t>：</w:t>
            </w:r>
            <w:r>
              <w:rPr>
                <w:sz w:val="24"/>
              </w:rPr>
              <w:t>0.5</w:t>
            </w:r>
          </w:p>
        </w:tc>
        <w:tc>
          <w:tcPr>
            <w:tcW w:w="1462" w:type="dxa"/>
          </w:tcPr>
          <w:p>
            <w:pPr>
              <w:pStyle w:val="10"/>
              <w:spacing w:before="79"/>
              <w:ind w:left="109" w:right="99"/>
              <w:rPr>
                <w:sz w:val="24"/>
              </w:rPr>
            </w:pPr>
            <w:r>
              <w:rPr>
                <w:sz w:val="24"/>
              </w:rPr>
              <w:t>1</w:t>
            </w:r>
            <w:r>
              <w:rPr>
                <w:rFonts w:hint="eastAsia" w:ascii="仿宋" w:eastAsia="仿宋"/>
                <w:sz w:val="24"/>
              </w:rPr>
              <w:t>：</w:t>
            </w:r>
            <w:r>
              <w:rPr>
                <w:sz w:val="24"/>
              </w:rPr>
              <w:t>0.3</w:t>
            </w:r>
          </w:p>
        </w:tc>
        <w:tc>
          <w:tcPr>
            <w:tcW w:w="1213" w:type="dxa"/>
          </w:tcPr>
          <w:p>
            <w:pPr>
              <w:pStyle w:val="10"/>
              <w:spacing w:before="79"/>
              <w:ind w:left="195" w:right="187"/>
              <w:rPr>
                <w:sz w:val="24"/>
              </w:rPr>
            </w:pPr>
            <w:r>
              <w:rPr>
                <w:sz w:val="24"/>
              </w:rPr>
              <w:t>1</w:t>
            </w:r>
            <w:r>
              <w:rPr>
                <w:rFonts w:hint="eastAsia" w:ascii="仿宋" w:eastAsia="仿宋"/>
                <w:sz w:val="24"/>
              </w:rPr>
              <w:t>：</w:t>
            </w:r>
            <w:r>
              <w:rPr>
                <w:sz w:val="24"/>
              </w:rPr>
              <w:t>0.15</w:t>
            </w:r>
          </w:p>
        </w:tc>
      </w:tr>
    </w:tbl>
    <w:p>
      <w:pPr>
        <w:pStyle w:val="9"/>
        <w:numPr>
          <w:ilvl w:val="2"/>
          <w:numId w:val="8"/>
        </w:numPr>
        <w:tabs>
          <w:tab w:val="left" w:pos="1320"/>
        </w:tabs>
        <w:spacing w:before="79" w:after="0" w:line="364" w:lineRule="auto"/>
        <w:ind w:left="240" w:right="417" w:firstLine="480"/>
        <w:jc w:val="both"/>
        <w:rPr>
          <w:sz w:val="24"/>
        </w:rPr>
      </w:pPr>
      <w:r>
        <w:rPr>
          <w:spacing w:val="-1"/>
          <w:sz w:val="24"/>
        </w:rPr>
        <w:t>煤场汽车接卸煤指挥人员必须远离煤车指挥，严禁站在汽车上煤堆行</w:t>
      </w:r>
      <w:r>
        <w:rPr>
          <w:spacing w:val="-10"/>
          <w:sz w:val="24"/>
        </w:rPr>
        <w:t>驶方向指挥。用推煤机压实整形煤堆时，应注意煤堆坡度和煤堆坍塌的风险，应</w:t>
      </w:r>
      <w:r>
        <w:rPr>
          <w:sz w:val="24"/>
        </w:rPr>
        <w:t>注意与煤堆边缘保持一定安全距离。</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8"/>
        </w:numPr>
        <w:tabs>
          <w:tab w:val="left" w:pos="1320"/>
        </w:tabs>
        <w:spacing w:before="62" w:after="0" w:line="364" w:lineRule="auto"/>
        <w:ind w:left="240" w:right="297" w:firstLine="480"/>
        <w:jc w:val="left"/>
        <w:rPr>
          <w:sz w:val="24"/>
        </w:rPr>
      </w:pPr>
      <w:r>
        <w:rPr>
          <w:spacing w:val="-2"/>
          <w:sz w:val="24"/>
        </w:rPr>
        <w:t>加强对存在可能垮塌风险的场所</w:t>
      </w:r>
      <w:r>
        <w:rPr>
          <w:sz w:val="24"/>
        </w:rPr>
        <w:t>（</w:t>
      </w:r>
      <w:r>
        <w:rPr>
          <w:spacing w:val="-9"/>
          <w:sz w:val="24"/>
        </w:rPr>
        <w:t>如尾部烟道、料仓、粉仓、灰斗等</w:t>
      </w:r>
      <w:r>
        <w:rPr>
          <w:spacing w:val="-17"/>
          <w:sz w:val="24"/>
        </w:rPr>
        <w:t xml:space="preserve">） </w:t>
      </w:r>
      <w:r>
        <w:rPr>
          <w:spacing w:val="-6"/>
          <w:sz w:val="24"/>
        </w:rPr>
        <w:t>的定期巡检和管理工作，保证料位计指示正确，严禁长期高料位运行。若发现有</w:t>
      </w:r>
      <w:r>
        <w:rPr>
          <w:spacing w:val="-10"/>
          <w:sz w:val="24"/>
        </w:rPr>
        <w:t>漏灰、灰斗脱落等异常情况时应及时采取防护措施后进行处理，周围应悬挂警示牌，严禁人员在附近逗留和通过。</w:t>
      </w:r>
    </w:p>
    <w:p>
      <w:pPr>
        <w:pStyle w:val="9"/>
        <w:numPr>
          <w:ilvl w:val="2"/>
          <w:numId w:val="8"/>
        </w:numPr>
        <w:tabs>
          <w:tab w:val="left" w:pos="1320"/>
        </w:tabs>
        <w:spacing w:before="2" w:after="0" w:line="364" w:lineRule="auto"/>
        <w:ind w:left="240" w:right="417" w:firstLine="480"/>
        <w:jc w:val="both"/>
        <w:rPr>
          <w:sz w:val="24"/>
        </w:rPr>
      </w:pPr>
      <w:r>
        <w:rPr>
          <w:spacing w:val="-1"/>
          <w:sz w:val="24"/>
        </w:rPr>
        <w:t>搭设脚手架必须使用合格的管件、脚手板、扣件等材料，搭设好后必</w:t>
      </w:r>
      <w:r>
        <w:rPr>
          <w:spacing w:val="-10"/>
          <w:sz w:val="24"/>
        </w:rPr>
        <w:t>须验收合格、悬挂验收合格牌；每次使用前必须检查确认架体连接稳固、安全可</w:t>
      </w:r>
      <w:r>
        <w:rPr>
          <w:spacing w:val="-12"/>
          <w:sz w:val="24"/>
        </w:rPr>
        <w:t>靠、承载能力；使用时，严禁擅自改变架体结构，严禁超载使用，严禁在脚手架</w:t>
      </w:r>
      <w:r>
        <w:rPr>
          <w:spacing w:val="-9"/>
          <w:sz w:val="24"/>
        </w:rPr>
        <w:t>上起重作业，严禁将任何管道、起重装置等与架体结构连接；拆除脚手架时，必</w:t>
      </w:r>
      <w:r>
        <w:rPr>
          <w:spacing w:val="-8"/>
          <w:sz w:val="24"/>
        </w:rPr>
        <w:t>须由上而下逐层拆除，连墙件必须随脚手架逐层拆除，严禁数层同时拆除，严禁</w:t>
      </w:r>
      <w:r>
        <w:rPr>
          <w:sz w:val="24"/>
        </w:rPr>
        <w:t>将整个脚手架推倒拆除。</w:t>
      </w:r>
    </w:p>
    <w:p>
      <w:pPr>
        <w:pStyle w:val="9"/>
        <w:numPr>
          <w:ilvl w:val="2"/>
          <w:numId w:val="8"/>
        </w:numPr>
        <w:tabs>
          <w:tab w:val="left" w:pos="1320"/>
        </w:tabs>
        <w:spacing w:before="4" w:after="0" w:line="364" w:lineRule="auto"/>
        <w:ind w:left="240" w:right="417" w:firstLine="480"/>
        <w:jc w:val="both"/>
        <w:rPr>
          <w:sz w:val="24"/>
        </w:rPr>
      </w:pPr>
      <w:r>
        <w:rPr>
          <w:spacing w:val="-1"/>
          <w:sz w:val="24"/>
        </w:rPr>
        <w:t>模板工程施工，严禁擅自改变施工方案或凭经验施工，搭设模板必须</w:t>
      </w:r>
      <w:r>
        <w:rPr>
          <w:spacing w:val="-8"/>
          <w:sz w:val="24"/>
        </w:rPr>
        <w:t>选用合格的搭设材料，浇筑混凝土必须办理混凝土浇筑许可手续，浇筑时必须按</w:t>
      </w:r>
      <w:r>
        <w:rPr>
          <w:sz w:val="24"/>
        </w:rPr>
        <w:t>照</w:t>
      </w:r>
      <w:r>
        <w:rPr>
          <w:rFonts w:ascii="Times New Roman" w:hAnsi="Times New Roman" w:eastAsia="Times New Roman"/>
          <w:sz w:val="24"/>
        </w:rPr>
        <w:t>“</w:t>
      </w:r>
      <w:r>
        <w:rPr>
          <w:spacing w:val="-5"/>
          <w:sz w:val="24"/>
        </w:rPr>
        <w:t>先浇筑柱、再浇筑梁和板</w:t>
      </w:r>
      <w:r>
        <w:rPr>
          <w:rFonts w:ascii="Times New Roman" w:hAnsi="Times New Roman" w:eastAsia="Times New Roman"/>
          <w:sz w:val="24"/>
        </w:rPr>
        <w:t>”</w:t>
      </w:r>
      <w:r>
        <w:rPr>
          <w:spacing w:val="-7"/>
          <w:sz w:val="24"/>
        </w:rPr>
        <w:t>工序进行；拆除模板必须办理申请拆模手续，且确</w:t>
      </w:r>
      <w:r>
        <w:rPr>
          <w:sz w:val="24"/>
        </w:rPr>
        <w:t>认混凝土达到拆模强度后方可拆除，拆除模板时必须按照</w:t>
      </w:r>
      <w:r>
        <w:rPr>
          <w:rFonts w:ascii="Times New Roman" w:hAnsi="Times New Roman" w:eastAsia="Times New Roman"/>
          <w:sz w:val="24"/>
        </w:rPr>
        <w:t>“</w:t>
      </w:r>
      <w:r>
        <w:rPr>
          <w:spacing w:val="-2"/>
          <w:sz w:val="24"/>
        </w:rPr>
        <w:t xml:space="preserve">先拆侧模后拆底模， </w:t>
      </w:r>
      <w:r>
        <w:rPr>
          <w:sz w:val="24"/>
        </w:rPr>
        <w:t>先拆非承重部分后拆承重部分</w:t>
      </w:r>
      <w:r>
        <w:rPr>
          <w:rFonts w:ascii="Times New Roman" w:hAnsi="Times New Roman" w:eastAsia="Times New Roman"/>
          <w:sz w:val="24"/>
        </w:rPr>
        <w:t>”</w:t>
      </w:r>
      <w:r>
        <w:rPr>
          <w:sz w:val="24"/>
        </w:rPr>
        <w:t>的原则进行，严禁随意拆模。</w:t>
      </w:r>
    </w:p>
    <w:p>
      <w:pPr>
        <w:pStyle w:val="9"/>
        <w:numPr>
          <w:ilvl w:val="2"/>
          <w:numId w:val="8"/>
        </w:numPr>
        <w:tabs>
          <w:tab w:val="left" w:pos="1320"/>
        </w:tabs>
        <w:spacing w:before="3" w:after="0" w:line="364" w:lineRule="auto"/>
        <w:ind w:left="240" w:right="417" w:firstLine="480"/>
        <w:jc w:val="both"/>
        <w:rPr>
          <w:sz w:val="24"/>
        </w:rPr>
      </w:pPr>
      <w:r>
        <w:rPr>
          <w:spacing w:val="-1"/>
          <w:sz w:val="24"/>
        </w:rPr>
        <w:t>搭设临时建筑必须制订施工方案，选择安全地段和合格建材，必须验</w:t>
      </w:r>
      <w:r>
        <w:rPr>
          <w:spacing w:val="-9"/>
          <w:sz w:val="24"/>
        </w:rPr>
        <w:t>收合格后方可使用。严禁使用钢管、毛竹、三合板、石棉瓦等搭设，严禁使用夹</w:t>
      </w:r>
      <w:r>
        <w:rPr>
          <w:spacing w:val="-6"/>
          <w:sz w:val="24"/>
        </w:rPr>
        <w:t>芯板作为活动房的竖向承重构件，严禁在易发生泥石流、季节旋风、山洪、微地</w:t>
      </w:r>
      <w:r>
        <w:rPr>
          <w:sz w:val="24"/>
        </w:rPr>
        <w:t>形大风处搭设，严禁在临时建筑墙外周边开挖土石方。</w:t>
      </w:r>
    </w:p>
    <w:p>
      <w:pPr>
        <w:pStyle w:val="9"/>
        <w:numPr>
          <w:ilvl w:val="2"/>
          <w:numId w:val="8"/>
        </w:numPr>
        <w:tabs>
          <w:tab w:val="left" w:pos="1320"/>
        </w:tabs>
        <w:spacing w:before="2" w:after="0" w:line="364" w:lineRule="auto"/>
        <w:ind w:left="240" w:right="417" w:firstLine="480"/>
        <w:jc w:val="both"/>
        <w:rPr>
          <w:sz w:val="24"/>
        </w:rPr>
      </w:pPr>
      <w:r>
        <w:rPr>
          <w:spacing w:val="-3"/>
          <w:sz w:val="24"/>
        </w:rPr>
        <w:t>拆除工程应制订施工方案，并遵守</w:t>
      </w:r>
      <w:r>
        <w:rPr>
          <w:rFonts w:ascii="Times New Roman" w:hAnsi="Times New Roman" w:eastAsia="Times New Roman"/>
          <w:sz w:val="24"/>
        </w:rPr>
        <w:t>“</w:t>
      </w:r>
      <w:r>
        <w:rPr>
          <w:spacing w:val="-8"/>
          <w:sz w:val="24"/>
        </w:rPr>
        <w:t>先上后下、先屋面后主体、先水电</w:t>
      </w:r>
      <w:r>
        <w:rPr>
          <w:sz w:val="24"/>
        </w:rPr>
        <w:t>后建筑、先梁板后墙柱、先内墙后外墙</w:t>
      </w:r>
      <w:r>
        <w:rPr>
          <w:rFonts w:ascii="Times New Roman" w:hAnsi="Times New Roman" w:eastAsia="Times New Roman"/>
          <w:sz w:val="24"/>
        </w:rPr>
        <w:t>”</w:t>
      </w:r>
      <w:r>
        <w:rPr>
          <w:spacing w:val="-1"/>
          <w:sz w:val="24"/>
        </w:rPr>
        <w:t>原则；拆除前必须现场研究拟拆除物整</w:t>
      </w:r>
      <w:r>
        <w:rPr>
          <w:spacing w:val="-12"/>
          <w:sz w:val="24"/>
        </w:rPr>
        <w:t>体结构、确定拆除顺序，按照拆除顺序施工，对局部拆除影响结构安全的必须先</w:t>
      </w:r>
      <w:r>
        <w:rPr>
          <w:sz w:val="24"/>
        </w:rPr>
        <w:t>加固后拆除。严禁随意拆除或立体交叉拆除作业。</w:t>
      </w:r>
    </w:p>
    <w:p>
      <w:pPr>
        <w:pStyle w:val="3"/>
        <w:numPr>
          <w:ilvl w:val="1"/>
          <w:numId w:val="9"/>
        </w:numPr>
        <w:tabs>
          <w:tab w:val="left" w:pos="1140"/>
        </w:tabs>
        <w:spacing w:before="3" w:after="0" w:line="240" w:lineRule="auto"/>
        <w:ind w:left="1140" w:right="0" w:hanging="420"/>
        <w:jc w:val="left"/>
      </w:pPr>
      <w:bookmarkStart w:id="23" w:name="_bookmark8"/>
      <w:bookmarkEnd w:id="23"/>
      <w:bookmarkStart w:id="24" w:name="_bookmark8"/>
      <w:bookmarkEnd w:id="24"/>
      <w:bookmarkStart w:id="25" w:name="1.8 防止中毒窒息事故"/>
      <w:bookmarkEnd w:id="25"/>
      <w:r>
        <w:t>防止中毒窒息事故</w:t>
      </w:r>
    </w:p>
    <w:p>
      <w:pPr>
        <w:pStyle w:val="9"/>
        <w:numPr>
          <w:ilvl w:val="2"/>
          <w:numId w:val="9"/>
        </w:numPr>
        <w:tabs>
          <w:tab w:val="left" w:pos="1320"/>
        </w:tabs>
        <w:spacing w:before="160" w:after="0" w:line="364" w:lineRule="auto"/>
        <w:ind w:left="240" w:right="417" w:firstLine="480"/>
        <w:jc w:val="both"/>
        <w:rPr>
          <w:sz w:val="24"/>
        </w:rPr>
      </w:pPr>
      <w:r>
        <w:rPr>
          <w:spacing w:val="-1"/>
          <w:sz w:val="24"/>
        </w:rPr>
        <w:t>进入有限空间必须佩戴合格的防护用品和应急装备；进入可能会持续</w:t>
      </w:r>
      <w:r>
        <w:rPr>
          <w:spacing w:val="-5"/>
          <w:sz w:val="24"/>
        </w:rPr>
        <w:t>释放有毒有害气体或作业可能产生有毒有害气体的场所，必须佩戴长管呼吸器或</w:t>
      </w:r>
      <w:r>
        <w:rPr>
          <w:spacing w:val="-9"/>
          <w:sz w:val="24"/>
        </w:rPr>
        <w:t>正压空气呼吸器；进入有害气体的场所必须佩戴防毒面罩；进入酸气较大的场所必须佩戴套头式防毒面具；进入液氨泄漏的场所必须穿好重型防化服并佩戴正压</w:t>
      </w:r>
      <w:r>
        <w:rPr>
          <w:sz w:val="24"/>
        </w:rPr>
        <w:t>式空气呼吸器。</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9"/>
        </w:numPr>
        <w:tabs>
          <w:tab w:val="left" w:pos="1263"/>
        </w:tabs>
        <w:spacing w:before="62" w:after="0" w:line="364" w:lineRule="auto"/>
        <w:ind w:left="240" w:right="325" w:firstLine="480"/>
        <w:jc w:val="both"/>
        <w:rPr>
          <w:sz w:val="24"/>
        </w:rPr>
      </w:pPr>
      <w:r>
        <w:rPr>
          <w:sz w:val="24"/>
        </w:rPr>
        <w:t>有限空间作业必须遵守</w:t>
      </w:r>
      <w:r>
        <w:rPr>
          <w:rFonts w:ascii="Times New Roman" w:hAnsi="Times New Roman" w:eastAsia="Times New Roman"/>
          <w:sz w:val="24"/>
        </w:rPr>
        <w:t>“</w:t>
      </w:r>
      <w:r>
        <w:rPr>
          <w:sz w:val="24"/>
        </w:rPr>
        <w:t>先通风、再检测、后作业</w:t>
      </w:r>
      <w:r>
        <w:rPr>
          <w:rFonts w:ascii="Times New Roman" w:hAnsi="Times New Roman" w:eastAsia="Times New Roman"/>
          <w:spacing w:val="3"/>
          <w:sz w:val="24"/>
        </w:rPr>
        <w:t>”</w:t>
      </w:r>
      <w:r>
        <w:rPr>
          <w:sz w:val="24"/>
        </w:rPr>
        <w:t>原则，对隧洞作业</w:t>
      </w:r>
      <w:r>
        <w:rPr>
          <w:spacing w:val="-2"/>
          <w:sz w:val="24"/>
        </w:rPr>
        <w:t>或者有害因素可能发生变化的作业，还必须做到</w:t>
      </w:r>
      <w:r>
        <w:rPr>
          <w:rFonts w:ascii="Times New Roman" w:hAnsi="Times New Roman" w:eastAsia="Times New Roman"/>
          <w:sz w:val="24"/>
        </w:rPr>
        <w:t>“</w:t>
      </w:r>
      <w:r>
        <w:rPr>
          <w:spacing w:val="-5"/>
          <w:sz w:val="24"/>
        </w:rPr>
        <w:t>持续通风、持续检测</w:t>
      </w:r>
      <w:r>
        <w:rPr>
          <w:rFonts w:ascii="Times New Roman" w:hAnsi="Times New Roman" w:eastAsia="Times New Roman"/>
          <w:sz w:val="24"/>
        </w:rPr>
        <w:t>”</w:t>
      </w:r>
      <w:r>
        <w:rPr>
          <w:spacing w:val="-6"/>
          <w:sz w:val="24"/>
        </w:rPr>
        <w:t>原则。必</w:t>
      </w:r>
      <w:r>
        <w:rPr>
          <w:spacing w:val="-7"/>
          <w:sz w:val="24"/>
        </w:rPr>
        <w:t>须执行有限空间作业审批许可制度、有限空间出入登记制度，必须设专人监护。</w:t>
      </w:r>
    </w:p>
    <w:p>
      <w:pPr>
        <w:pStyle w:val="9"/>
        <w:numPr>
          <w:ilvl w:val="2"/>
          <w:numId w:val="9"/>
        </w:numPr>
        <w:tabs>
          <w:tab w:val="left" w:pos="1263"/>
        </w:tabs>
        <w:spacing w:before="2" w:after="0" w:line="364" w:lineRule="auto"/>
        <w:ind w:left="240" w:right="417" w:firstLine="480"/>
        <w:jc w:val="both"/>
        <w:rPr>
          <w:sz w:val="24"/>
        </w:rPr>
      </w:pPr>
      <w:r>
        <w:rPr>
          <w:spacing w:val="-2"/>
          <w:sz w:val="24"/>
        </w:rPr>
        <w:t xml:space="preserve">有限空间作业必须对其危险有害因素进行辨识，进入前 </w:t>
      </w:r>
      <w:r>
        <w:rPr>
          <w:rFonts w:ascii="Times New Roman" w:eastAsia="Times New Roman"/>
          <w:sz w:val="24"/>
        </w:rPr>
        <w:t>30min</w:t>
      </w:r>
      <w:r>
        <w:rPr>
          <w:rFonts w:ascii="Times New Roman" w:eastAsia="Times New Roman"/>
          <w:spacing w:val="22"/>
          <w:sz w:val="24"/>
        </w:rPr>
        <w:t xml:space="preserve"> </w:t>
      </w:r>
      <w:r>
        <w:rPr>
          <w:sz w:val="24"/>
        </w:rPr>
        <w:t>内必须</w:t>
      </w:r>
      <w:r>
        <w:rPr>
          <w:spacing w:val="-5"/>
          <w:sz w:val="24"/>
        </w:rPr>
        <w:t xml:space="preserve">检测有害气体浓度不得超过表 </w:t>
      </w:r>
      <w:r>
        <w:rPr>
          <w:rFonts w:ascii="Times New Roman" w:eastAsia="Times New Roman"/>
          <w:sz w:val="24"/>
        </w:rPr>
        <w:t xml:space="preserve">1-2 </w:t>
      </w:r>
      <w:r>
        <w:rPr>
          <w:spacing w:val="-12"/>
          <w:sz w:val="24"/>
        </w:rPr>
        <w:t xml:space="preserve">限值，氧气浓度在 </w:t>
      </w:r>
      <w:r>
        <w:rPr>
          <w:rFonts w:ascii="Times New Roman" w:eastAsia="Times New Roman"/>
          <w:sz w:val="24"/>
        </w:rPr>
        <w:t>19.5%~21.0%</w:t>
      </w:r>
      <w:r>
        <w:rPr>
          <w:spacing w:val="-7"/>
          <w:sz w:val="24"/>
        </w:rPr>
        <w:t>范围内，并保</w:t>
      </w:r>
      <w:r>
        <w:rPr>
          <w:spacing w:val="-4"/>
          <w:sz w:val="24"/>
        </w:rPr>
        <w:t xml:space="preserve">持良好通风；作业中至少每 </w:t>
      </w:r>
      <w:r>
        <w:rPr>
          <w:rFonts w:ascii="Times New Roman" w:eastAsia="Times New Roman"/>
          <w:sz w:val="24"/>
        </w:rPr>
        <w:t>2h</w:t>
      </w:r>
      <w:r>
        <w:rPr>
          <w:rFonts w:ascii="Times New Roman" w:eastAsia="Times New Roman"/>
          <w:spacing w:val="9"/>
          <w:sz w:val="24"/>
        </w:rPr>
        <w:t xml:space="preserve"> </w:t>
      </w:r>
      <w:r>
        <w:rPr>
          <w:spacing w:val="-1"/>
          <w:sz w:val="24"/>
        </w:rPr>
        <w:t>检测一次有害气体含量，对可能释放有害物质的</w:t>
      </w:r>
      <w:r>
        <w:rPr>
          <w:spacing w:val="-4"/>
          <w:sz w:val="24"/>
        </w:rPr>
        <w:t xml:space="preserve">有限空间应连续监测；作业中断时间超过 </w:t>
      </w:r>
      <w:r>
        <w:rPr>
          <w:rFonts w:ascii="Times New Roman" w:eastAsia="Times New Roman"/>
          <w:sz w:val="24"/>
        </w:rPr>
        <w:t>30min</w:t>
      </w:r>
      <w:r>
        <w:rPr>
          <w:rFonts w:ascii="Times New Roman" w:eastAsia="Times New Roman"/>
          <w:spacing w:val="-3"/>
          <w:sz w:val="24"/>
        </w:rPr>
        <w:t xml:space="preserve"> </w:t>
      </w:r>
      <w:r>
        <w:rPr>
          <w:sz w:val="24"/>
        </w:rPr>
        <w:t>必须重新检测。</w:t>
      </w:r>
    </w:p>
    <w:p>
      <w:pPr>
        <w:pStyle w:val="4"/>
        <w:spacing w:before="2"/>
        <w:ind w:left="2102" w:right="0" w:firstLine="0"/>
      </w:pPr>
      <w:r>
        <mc:AlternateContent>
          <mc:Choice Requires="wps">
            <w:drawing>
              <wp:anchor distT="0" distB="0" distL="114300" distR="114300" simplePos="0" relativeHeight="251659264" behindDoc="0" locked="0" layoutInCell="1" allowOverlap="1">
                <wp:simplePos x="0" y="0"/>
                <wp:positionH relativeFrom="page">
                  <wp:posOffset>1064895</wp:posOffset>
                </wp:positionH>
                <wp:positionV relativeFrom="paragraph">
                  <wp:posOffset>247015</wp:posOffset>
                </wp:positionV>
                <wp:extent cx="5439410" cy="43249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439410" cy="4324985"/>
                        </a:xfrm>
                        <a:prstGeom prst="rect">
                          <a:avLst/>
                        </a:prstGeom>
                        <a:noFill/>
                        <a:ln>
                          <a:noFill/>
                        </a:ln>
                      </wps:spPr>
                      <wps:txbx>
                        <w:txbxContent>
                          <w:tbl>
                            <w:tblPr>
                              <w:tblStyle w:val="7"/>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0"/>
                              <w:gridCol w:w="2841"/>
                              <w:gridCol w:w="28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vMerge w:val="restart"/>
                                  <w:tcBorders>
                                    <w:left w:val="nil"/>
                                    <w:bottom w:val="single" w:color="000000" w:sz="4" w:space="0"/>
                                    <w:right w:val="single" w:color="000000" w:sz="4" w:space="0"/>
                                  </w:tcBorders>
                                </w:tcPr>
                                <w:p>
                                  <w:pPr>
                                    <w:pStyle w:val="10"/>
                                    <w:spacing w:before="163"/>
                                    <w:ind w:left="955"/>
                                    <w:jc w:val="left"/>
                                    <w:rPr>
                                      <w:rFonts w:hint="eastAsia" w:ascii="仿宋" w:eastAsia="仿宋"/>
                                      <w:sz w:val="24"/>
                                    </w:rPr>
                                  </w:pPr>
                                  <w:r>
                                    <w:rPr>
                                      <w:rFonts w:hint="eastAsia" w:ascii="仿宋" w:eastAsia="仿宋"/>
                                      <w:sz w:val="24"/>
                                    </w:rPr>
                                    <w:t>气体名称</w:t>
                                  </w:r>
                                </w:p>
                              </w:tc>
                              <w:tc>
                                <w:tcPr>
                                  <w:tcW w:w="5682" w:type="dxa"/>
                                  <w:gridSpan w:val="2"/>
                                  <w:tcBorders>
                                    <w:left w:val="single" w:color="000000" w:sz="4" w:space="0"/>
                                    <w:bottom w:val="single" w:color="000000" w:sz="4" w:space="0"/>
                                    <w:right w:val="nil"/>
                                  </w:tcBorders>
                                </w:tcPr>
                                <w:p>
                                  <w:pPr>
                                    <w:pStyle w:val="10"/>
                                    <w:spacing w:before="0"/>
                                    <w:ind w:left="0"/>
                                    <w:jc w:val="left"/>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vMerge w:val="continue"/>
                                  <w:tcBorders>
                                    <w:top w:val="nil"/>
                                    <w:left w:val="nil"/>
                                    <w:bottom w:val="single" w:color="000000" w:sz="4" w:space="0"/>
                                    <w:right w:val="single" w:color="000000" w:sz="4" w:space="0"/>
                                  </w:tcBorders>
                                </w:tcPr>
                                <w:p>
                                  <w:pPr>
                                    <w:rPr>
                                      <w:sz w:val="2"/>
                                      <w:szCs w:val="2"/>
                                    </w:rPr>
                                  </w:pP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0"/>
                                    <w:ind w:left="0"/>
                                    <w:jc w:val="left"/>
                                    <w:rPr>
                                      <w:sz w:val="22"/>
                                    </w:rPr>
                                  </w:pPr>
                                </w:p>
                              </w:tc>
                              <w:tc>
                                <w:tcPr>
                                  <w:tcW w:w="2841" w:type="dxa"/>
                                  <w:tcBorders>
                                    <w:top w:val="single" w:color="000000" w:sz="4" w:space="0"/>
                                    <w:left w:val="single" w:color="000000" w:sz="4" w:space="0"/>
                                    <w:bottom w:val="single" w:color="000000" w:sz="4" w:space="0"/>
                                    <w:right w:val="nil"/>
                                  </w:tcBorders>
                                </w:tcPr>
                                <w:p>
                                  <w:pPr>
                                    <w:pStyle w:val="10"/>
                                    <w:spacing w:before="0"/>
                                    <w:ind w:left="0"/>
                                    <w:jc w:val="left"/>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硫化氢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24"/>
                                    <w:rPr>
                                      <w:sz w:val="24"/>
                                    </w:rPr>
                                  </w:pPr>
                                  <w:r>
                                    <w:rPr>
                                      <w:sz w:val="24"/>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right="900"/>
                                    <w:rPr>
                                      <w:rFonts w:hint="eastAsia" w:ascii="仿宋" w:eastAsia="仿宋"/>
                                      <w:sz w:val="24"/>
                                    </w:rPr>
                                  </w:pPr>
                                  <w:r>
                                    <w:rPr>
                                      <w:rFonts w:hint="eastAsia" w:ascii="仿宋" w:eastAsia="仿宋"/>
                                      <w:sz w:val="24"/>
                                    </w:rPr>
                                    <w:t>氯化氢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7" w:right="1082"/>
                                    <w:rPr>
                                      <w:sz w:val="24"/>
                                    </w:rPr>
                                  </w:pPr>
                                  <w:r>
                                    <w:rPr>
                                      <w:sz w:val="24"/>
                                    </w:rPr>
                                    <w:t>7.5</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1258" w:right="1237"/>
                                    <w:rPr>
                                      <w:sz w:val="24"/>
                                    </w:rPr>
                                  </w:pPr>
                                  <w:r>
                                    <w:rPr>
                                      <w:sz w:val="24"/>
                                    </w:rPr>
                                    <w:t>4.9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氰化氢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27"/>
                                    <w:rPr>
                                      <w:sz w:val="24"/>
                                    </w:rPr>
                                  </w:pPr>
                                  <w:r>
                                    <w:rPr>
                                      <w:sz w:val="24"/>
                                    </w:rPr>
                                    <w:t>1</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1258" w:right="1237"/>
                                    <w:rPr>
                                      <w:sz w:val="24"/>
                                    </w:rPr>
                                  </w:pPr>
                                  <w:r>
                                    <w:rPr>
                                      <w:sz w:val="24"/>
                                    </w:rPr>
                                    <w:t>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89" w:lineRule="exact"/>
                                    <w:ind w:right="900"/>
                                    <w:rPr>
                                      <w:rFonts w:hint="eastAsia" w:ascii="仿宋" w:eastAsia="仿宋"/>
                                      <w:sz w:val="24"/>
                                    </w:rPr>
                                  </w:pPr>
                                  <w:r>
                                    <w:rPr>
                                      <w:rFonts w:hint="eastAsia" w:ascii="仿宋" w:eastAsia="仿宋"/>
                                      <w:sz w:val="24"/>
                                    </w:rPr>
                                    <w:t>磷化氢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7" w:right="1082"/>
                                    <w:rPr>
                                      <w:sz w:val="24"/>
                                    </w:rPr>
                                  </w:pPr>
                                  <w:r>
                                    <w:rPr>
                                      <w:sz w:val="24"/>
                                    </w:rPr>
                                    <w:t>0.3</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1258" w:right="1237"/>
                                    <w:rPr>
                                      <w:sz w:val="24"/>
                                    </w:rPr>
                                  </w:pPr>
                                  <w:r>
                                    <w:rPr>
                                      <w:sz w:val="24"/>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溴化氢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left="35"/>
                                    <w:rPr>
                                      <w:rFonts w:hint="eastAsia" w:ascii="仿宋" w:eastAsia="仿宋"/>
                                      <w:sz w:val="24"/>
                                    </w:rPr>
                                  </w:pPr>
                                  <w:r>
                                    <w:rPr>
                                      <w:rFonts w:hint="eastAsia" w:ascii="仿宋" w:eastAsia="仿宋"/>
                                      <w:sz w:val="24"/>
                                    </w:rPr>
                                    <w:t>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27"/>
                                    <w:rPr>
                                      <w:sz w:val="24"/>
                                    </w:rPr>
                                  </w:pPr>
                                  <w:r>
                                    <w:rPr>
                                      <w:sz w:val="24"/>
                                    </w:rPr>
                                    <w:t>1</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甲醛</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7" w:right="1082"/>
                                    <w:rPr>
                                      <w:sz w:val="24"/>
                                    </w:rPr>
                                  </w:pPr>
                                  <w:r>
                                    <w:rPr>
                                      <w:sz w:val="24"/>
                                    </w:rPr>
                                    <w:t>0.5</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1258" w:right="1237"/>
                                    <w:rPr>
                                      <w:sz w:val="24"/>
                                    </w:rPr>
                                  </w:pPr>
                                  <w:r>
                                    <w:rPr>
                                      <w:sz w:val="24"/>
                                    </w:rPr>
                                    <w:t>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right="900"/>
                                    <w:rPr>
                                      <w:rFonts w:hint="eastAsia" w:ascii="仿宋" w:eastAsia="仿宋"/>
                                      <w:sz w:val="24"/>
                                    </w:rPr>
                                  </w:pPr>
                                  <w:r>
                                    <w:rPr>
                                      <w:rFonts w:hint="eastAsia" w:ascii="仿宋" w:eastAsia="仿宋"/>
                                      <w:sz w:val="24"/>
                                    </w:rPr>
                                    <w:t>一氧化碳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9" w:right="1082"/>
                                    <w:rPr>
                                      <w:sz w:val="24"/>
                                    </w:rPr>
                                  </w:pPr>
                                  <w:r>
                                    <w:rPr>
                                      <w:sz w:val="24"/>
                                    </w:rPr>
                                    <w:t>30</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1258" w:right="1234"/>
                                    <w:rPr>
                                      <w:sz w:val="24"/>
                                    </w:rPr>
                                  </w:pPr>
                                  <w:r>
                                    <w:rPr>
                                      <w:sz w:val="24"/>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一氧化氮</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24"/>
                                    <w:rPr>
                                      <w:sz w:val="24"/>
                                    </w:rPr>
                                  </w:pPr>
                                  <w:r>
                                    <w:rPr>
                                      <w:sz w:val="24"/>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89" w:lineRule="exact"/>
                                    <w:ind w:right="900"/>
                                    <w:rPr>
                                      <w:rFonts w:hint="eastAsia" w:ascii="仿宋" w:eastAsia="仿宋"/>
                                      <w:sz w:val="24"/>
                                    </w:rPr>
                                  </w:pPr>
                                  <w:r>
                                    <w:rPr>
                                      <w:rFonts w:hint="eastAsia" w:ascii="仿宋" w:eastAsia="仿宋"/>
                                      <w:sz w:val="24"/>
                                    </w:rPr>
                                    <w:t>二氧化碳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9" w:right="1082"/>
                                    <w:rPr>
                                      <w:sz w:val="24"/>
                                    </w:rPr>
                                  </w:pPr>
                                  <w:r>
                                    <w:rPr>
                                      <w:sz w:val="24"/>
                                    </w:rPr>
                                    <w:t>18000</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0" w:right="1165"/>
                                    <w:jc w:val="right"/>
                                    <w:rPr>
                                      <w:sz w:val="24"/>
                                    </w:rPr>
                                  </w:pPr>
                                  <w:r>
                                    <w:rPr>
                                      <w:sz w:val="24"/>
                                    </w:rPr>
                                    <w:t>9834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二氧化氮</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二氧化硫</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二硫化碳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1258" w:right="1237"/>
                                    <w:rPr>
                                      <w:sz w:val="24"/>
                                    </w:rPr>
                                  </w:pPr>
                                  <w:r>
                                    <w:rPr>
                                      <w:sz w:val="24"/>
                                    </w:rPr>
                                    <w:t>3.1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left="35"/>
                                    <w:rPr>
                                      <w:rFonts w:hint="eastAsia" w:ascii="仿宋" w:eastAsia="仿宋"/>
                                      <w:sz w:val="24"/>
                                    </w:rPr>
                                  </w:pPr>
                                  <w:r>
                                    <w:rPr>
                                      <w:rFonts w:hint="eastAsia" w:ascii="仿宋" w:eastAsia="仿宋"/>
                                      <w:sz w:val="24"/>
                                    </w:rPr>
                                    <w:t>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24"/>
                                    <w:rPr>
                                      <w:sz w:val="24"/>
                                    </w:rPr>
                                  </w:pPr>
                                  <w:r>
                                    <w:rPr>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甲苯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1109" w:right="1082"/>
                                    <w:rPr>
                                      <w:sz w:val="24"/>
                                    </w:rPr>
                                  </w:pPr>
                                  <w:r>
                                    <w:rPr>
                                      <w:sz w:val="24"/>
                                    </w:rPr>
                                    <w:t>100</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1258" w:right="1234"/>
                                    <w:rPr>
                                      <w:sz w:val="24"/>
                                    </w:rPr>
                                  </w:pPr>
                                  <w:r>
                                    <w:rPr>
                                      <w:sz w:val="24"/>
                                    </w:rPr>
                                    <w:t>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二甲苯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9" w:right="1082"/>
                                    <w:rPr>
                                      <w:sz w:val="24"/>
                                    </w:rPr>
                                  </w:pPr>
                                  <w:r>
                                    <w:rPr>
                                      <w:sz w:val="24"/>
                                    </w:rPr>
                                    <w:t>100</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1258" w:right="1234"/>
                                    <w:rPr>
                                      <w:sz w:val="24"/>
                                    </w:rPr>
                                  </w:pPr>
                                  <w:r>
                                    <w:rPr>
                                      <w:sz w:val="24"/>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left="35"/>
                                    <w:rPr>
                                      <w:rFonts w:hint="eastAsia" w:ascii="仿宋" w:eastAsia="仿宋"/>
                                      <w:sz w:val="24"/>
                                    </w:rPr>
                                  </w:pPr>
                                  <w:r>
                                    <w:rPr>
                                      <w:rFonts w:hint="eastAsia" w:ascii="仿宋" w:eastAsia="仿宋"/>
                                      <w:sz w:val="24"/>
                                    </w:rPr>
                                    <w:t>氨</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30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4"/>
                                    <w:rPr>
                                      <w:sz w:val="24"/>
                                    </w:rPr>
                                  </w:pPr>
                                  <w:r>
                                    <w:rPr>
                                      <w:sz w:val="24"/>
                                    </w:rPr>
                                    <w:t>42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乙酸</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20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24"/>
                                    <w:rPr>
                                      <w:sz w:val="24"/>
                                    </w:rPr>
                                  </w:pPr>
                                  <w:r>
                                    <w:rPr>
                                      <w:sz w:val="24"/>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丙酮</w:t>
                                  </w:r>
                                </w:p>
                              </w:tc>
                              <w:tc>
                                <w:tcPr>
                                  <w:tcW w:w="2841" w:type="dxa"/>
                                  <w:tcBorders>
                                    <w:top w:val="single" w:color="000000" w:sz="4" w:space="0"/>
                                    <w:left w:val="single" w:color="000000" w:sz="4" w:space="0"/>
                                    <w:right w:val="single" w:color="000000" w:sz="4" w:space="0"/>
                                  </w:tcBorders>
                                </w:tcPr>
                                <w:p>
                                  <w:pPr>
                                    <w:pStyle w:val="10"/>
                                    <w:spacing w:before="17" w:line="274" w:lineRule="exact"/>
                                    <w:ind w:left="1109" w:right="1082"/>
                                    <w:rPr>
                                      <w:sz w:val="24"/>
                                    </w:rPr>
                                  </w:pPr>
                                  <w:r>
                                    <w:rPr>
                                      <w:sz w:val="24"/>
                                    </w:rPr>
                                    <w:t>450</w:t>
                                  </w:r>
                                </w:p>
                              </w:tc>
                              <w:tc>
                                <w:tcPr>
                                  <w:tcW w:w="2841" w:type="dxa"/>
                                  <w:tcBorders>
                                    <w:top w:val="single" w:color="000000" w:sz="4" w:space="0"/>
                                    <w:left w:val="single" w:color="000000" w:sz="4" w:space="0"/>
                                    <w:right w:val="nil"/>
                                  </w:tcBorders>
                                </w:tcPr>
                                <w:p>
                                  <w:pPr>
                                    <w:pStyle w:val="10"/>
                                    <w:spacing w:before="17" w:line="274" w:lineRule="exact"/>
                                    <w:ind w:left="0" w:right="1225"/>
                                    <w:jc w:val="right"/>
                                    <w:rPr>
                                      <w:sz w:val="24"/>
                                    </w:rPr>
                                  </w:pPr>
                                  <w:r>
                                    <w:rPr>
                                      <w:sz w:val="24"/>
                                    </w:rPr>
                                    <w:t>186</w:t>
                                  </w:r>
                                </w:p>
                              </w:tc>
                            </w:tr>
                          </w:tbl>
                          <w:p>
                            <w:pPr>
                              <w:pStyle w:val="4"/>
                              <w:spacing w:before="0"/>
                              <w:ind w:left="0" w:right="0" w:firstLine="0"/>
                            </w:pPr>
                          </w:p>
                        </w:txbxContent>
                      </wps:txbx>
                      <wps:bodyPr lIns="0" tIns="0" rIns="0" bIns="0" upright="1"/>
                    </wps:wsp>
                  </a:graphicData>
                </a:graphic>
              </wp:anchor>
            </w:drawing>
          </mc:Choice>
          <mc:Fallback>
            <w:pict>
              <v:shape id="_x0000_s1026" o:spid="_x0000_s1026" o:spt="202" type="#_x0000_t202" style="position:absolute;left:0pt;margin-left:83.85pt;margin-top:19.45pt;height:340.55pt;width:428.3pt;mso-position-horizontal-relative:page;z-index:251659264;mso-width-relative:page;mso-height-relative:page;" filled="f" stroked="f" coordsize="21600,21600" o:gfxdata="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oEagC2QAAAAsBAAAPAAAAAAAAAAEAIAAAACIAAABkcnMvZG93bnJldi54bWxQ&#10;SwECFAAUAAAACACHTuJAr4vW070BAAB1AwAADgAAAAAAAAABACAAAAAoAQAAZHJzL2Uyb0RvYy54&#10;bWxQSwUGAAAAAAYABgBZAQAAVwUAAAAA&#10;">
                <v:path/>
                <v:fill on="f" focussize="0,0"/>
                <v:stroke on="f" joinstyle="miter"/>
                <v:imagedata o:title=""/>
                <o:lock v:ext="edit"/>
                <v:textbox inset="0mm,0mm,0mm,0mm">
                  <w:txbxContent>
                    <w:tbl>
                      <w:tblPr>
                        <w:tblStyle w:val="7"/>
                        <w:tblW w:w="0" w:type="auto"/>
                        <w:tblInd w:w="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0"/>
                        <w:gridCol w:w="2841"/>
                        <w:gridCol w:w="28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vMerge w:val="restart"/>
                            <w:tcBorders>
                              <w:left w:val="nil"/>
                              <w:bottom w:val="single" w:color="000000" w:sz="4" w:space="0"/>
                              <w:right w:val="single" w:color="000000" w:sz="4" w:space="0"/>
                            </w:tcBorders>
                          </w:tcPr>
                          <w:p>
                            <w:pPr>
                              <w:pStyle w:val="10"/>
                              <w:spacing w:before="163"/>
                              <w:ind w:left="955"/>
                              <w:jc w:val="left"/>
                              <w:rPr>
                                <w:rFonts w:hint="eastAsia" w:ascii="仿宋" w:eastAsia="仿宋"/>
                                <w:sz w:val="24"/>
                              </w:rPr>
                            </w:pPr>
                            <w:r>
                              <w:rPr>
                                <w:rFonts w:hint="eastAsia" w:ascii="仿宋" w:eastAsia="仿宋"/>
                                <w:sz w:val="24"/>
                              </w:rPr>
                              <w:t>气体名称</w:t>
                            </w:r>
                          </w:p>
                        </w:tc>
                        <w:tc>
                          <w:tcPr>
                            <w:tcW w:w="5682" w:type="dxa"/>
                            <w:gridSpan w:val="2"/>
                            <w:tcBorders>
                              <w:left w:val="single" w:color="000000" w:sz="4" w:space="0"/>
                              <w:bottom w:val="single" w:color="000000" w:sz="4" w:space="0"/>
                              <w:right w:val="nil"/>
                            </w:tcBorders>
                          </w:tcPr>
                          <w:p>
                            <w:pPr>
                              <w:pStyle w:val="10"/>
                              <w:spacing w:before="0"/>
                              <w:ind w:left="0"/>
                              <w:jc w:val="left"/>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vMerge w:val="continue"/>
                            <w:tcBorders>
                              <w:top w:val="nil"/>
                              <w:left w:val="nil"/>
                              <w:bottom w:val="single" w:color="000000" w:sz="4" w:space="0"/>
                              <w:right w:val="single" w:color="000000" w:sz="4" w:space="0"/>
                            </w:tcBorders>
                          </w:tcPr>
                          <w:p>
                            <w:pPr>
                              <w:rPr>
                                <w:sz w:val="2"/>
                                <w:szCs w:val="2"/>
                              </w:rPr>
                            </w:pP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0"/>
                              <w:ind w:left="0"/>
                              <w:jc w:val="left"/>
                              <w:rPr>
                                <w:sz w:val="22"/>
                              </w:rPr>
                            </w:pPr>
                          </w:p>
                        </w:tc>
                        <w:tc>
                          <w:tcPr>
                            <w:tcW w:w="2841" w:type="dxa"/>
                            <w:tcBorders>
                              <w:top w:val="single" w:color="000000" w:sz="4" w:space="0"/>
                              <w:left w:val="single" w:color="000000" w:sz="4" w:space="0"/>
                              <w:bottom w:val="single" w:color="000000" w:sz="4" w:space="0"/>
                              <w:right w:val="nil"/>
                            </w:tcBorders>
                          </w:tcPr>
                          <w:p>
                            <w:pPr>
                              <w:pStyle w:val="10"/>
                              <w:spacing w:before="0"/>
                              <w:ind w:left="0"/>
                              <w:jc w:val="left"/>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硫化氢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24"/>
                              <w:rPr>
                                <w:sz w:val="24"/>
                              </w:rPr>
                            </w:pPr>
                            <w:r>
                              <w:rPr>
                                <w:sz w:val="24"/>
                              </w:rPr>
                              <w:t>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right="900"/>
                              <w:rPr>
                                <w:rFonts w:hint="eastAsia" w:ascii="仿宋" w:eastAsia="仿宋"/>
                                <w:sz w:val="24"/>
                              </w:rPr>
                            </w:pPr>
                            <w:r>
                              <w:rPr>
                                <w:rFonts w:hint="eastAsia" w:ascii="仿宋" w:eastAsia="仿宋"/>
                                <w:sz w:val="24"/>
                              </w:rPr>
                              <w:t>氯化氢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7" w:right="1082"/>
                              <w:rPr>
                                <w:sz w:val="24"/>
                              </w:rPr>
                            </w:pPr>
                            <w:r>
                              <w:rPr>
                                <w:sz w:val="24"/>
                              </w:rPr>
                              <w:t>7.5</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1258" w:right="1237"/>
                              <w:rPr>
                                <w:sz w:val="24"/>
                              </w:rPr>
                            </w:pPr>
                            <w:r>
                              <w:rPr>
                                <w:sz w:val="24"/>
                              </w:rPr>
                              <w:t>4.9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氰化氢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27"/>
                              <w:rPr>
                                <w:sz w:val="24"/>
                              </w:rPr>
                            </w:pPr>
                            <w:r>
                              <w:rPr>
                                <w:sz w:val="24"/>
                              </w:rPr>
                              <w:t>1</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1258" w:right="1237"/>
                              <w:rPr>
                                <w:sz w:val="24"/>
                              </w:rPr>
                            </w:pPr>
                            <w:r>
                              <w:rPr>
                                <w:sz w:val="24"/>
                              </w:rPr>
                              <w:t>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89" w:lineRule="exact"/>
                              <w:ind w:right="900"/>
                              <w:rPr>
                                <w:rFonts w:hint="eastAsia" w:ascii="仿宋" w:eastAsia="仿宋"/>
                                <w:sz w:val="24"/>
                              </w:rPr>
                            </w:pPr>
                            <w:r>
                              <w:rPr>
                                <w:rFonts w:hint="eastAsia" w:ascii="仿宋" w:eastAsia="仿宋"/>
                                <w:sz w:val="24"/>
                              </w:rPr>
                              <w:t>磷化氢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7" w:right="1082"/>
                              <w:rPr>
                                <w:sz w:val="24"/>
                              </w:rPr>
                            </w:pPr>
                            <w:r>
                              <w:rPr>
                                <w:sz w:val="24"/>
                              </w:rPr>
                              <w:t>0.3</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1258" w:right="1237"/>
                              <w:rPr>
                                <w:sz w:val="24"/>
                              </w:rPr>
                            </w:pPr>
                            <w:r>
                              <w:rPr>
                                <w:sz w:val="24"/>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溴化氢</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left="35"/>
                              <w:rPr>
                                <w:rFonts w:hint="eastAsia" w:ascii="仿宋" w:eastAsia="仿宋"/>
                                <w:sz w:val="24"/>
                              </w:rPr>
                            </w:pPr>
                            <w:r>
                              <w:rPr>
                                <w:rFonts w:hint="eastAsia" w:ascii="仿宋" w:eastAsia="仿宋"/>
                                <w:sz w:val="24"/>
                              </w:rPr>
                              <w:t>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27"/>
                              <w:rPr>
                                <w:sz w:val="24"/>
                              </w:rPr>
                            </w:pPr>
                            <w:r>
                              <w:rPr>
                                <w:sz w:val="24"/>
                              </w:rPr>
                              <w:t>1</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甲醛</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7" w:right="1082"/>
                              <w:rPr>
                                <w:sz w:val="24"/>
                              </w:rPr>
                            </w:pPr>
                            <w:r>
                              <w:rPr>
                                <w:sz w:val="24"/>
                              </w:rPr>
                              <w:t>0.5</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1258" w:right="1237"/>
                              <w:rPr>
                                <w:sz w:val="24"/>
                              </w:rPr>
                            </w:pPr>
                            <w:r>
                              <w:rPr>
                                <w:sz w:val="24"/>
                              </w:rPr>
                              <w:t>0.4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right="900"/>
                              <w:rPr>
                                <w:rFonts w:hint="eastAsia" w:ascii="仿宋" w:eastAsia="仿宋"/>
                                <w:sz w:val="24"/>
                              </w:rPr>
                            </w:pPr>
                            <w:r>
                              <w:rPr>
                                <w:rFonts w:hint="eastAsia" w:ascii="仿宋" w:eastAsia="仿宋"/>
                                <w:sz w:val="24"/>
                              </w:rPr>
                              <w:t>一氧化碳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9" w:right="1082"/>
                              <w:rPr>
                                <w:sz w:val="24"/>
                              </w:rPr>
                            </w:pPr>
                            <w:r>
                              <w:rPr>
                                <w:sz w:val="24"/>
                              </w:rPr>
                              <w:t>30</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1258" w:right="1234"/>
                              <w:rPr>
                                <w:sz w:val="24"/>
                              </w:rPr>
                            </w:pPr>
                            <w:r>
                              <w:rPr>
                                <w:sz w:val="24"/>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一氧化氮</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24"/>
                              <w:rPr>
                                <w:sz w:val="24"/>
                              </w:rPr>
                            </w:pPr>
                            <w:r>
                              <w:rPr>
                                <w:sz w:val="24"/>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89" w:lineRule="exact"/>
                              <w:ind w:right="900"/>
                              <w:rPr>
                                <w:rFonts w:hint="eastAsia" w:ascii="仿宋" w:eastAsia="仿宋"/>
                                <w:sz w:val="24"/>
                              </w:rPr>
                            </w:pPr>
                            <w:r>
                              <w:rPr>
                                <w:rFonts w:hint="eastAsia" w:ascii="仿宋" w:eastAsia="仿宋"/>
                                <w:sz w:val="24"/>
                              </w:rPr>
                              <w:t>二氧化碳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9" w:right="1082"/>
                              <w:rPr>
                                <w:sz w:val="24"/>
                              </w:rPr>
                            </w:pPr>
                            <w:r>
                              <w:rPr>
                                <w:sz w:val="24"/>
                              </w:rPr>
                              <w:t>18000</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0" w:right="1165"/>
                              <w:jc w:val="right"/>
                              <w:rPr>
                                <w:sz w:val="24"/>
                              </w:rPr>
                            </w:pPr>
                            <w:r>
                              <w:rPr>
                                <w:sz w:val="24"/>
                              </w:rPr>
                              <w:t>9834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二氧化氮</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二氧化硫</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7"/>
                              <w:rPr>
                                <w:sz w:val="24"/>
                              </w:rPr>
                            </w:pPr>
                            <w:r>
                              <w:rPr>
                                <w:sz w:val="24"/>
                              </w:rPr>
                              <w:t>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二硫化碳</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4"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4" w:lineRule="exact"/>
                              <w:ind w:left="1258" w:right="1237"/>
                              <w:rPr>
                                <w:sz w:val="24"/>
                              </w:rPr>
                            </w:pPr>
                            <w:r>
                              <w:rPr>
                                <w:sz w:val="24"/>
                              </w:rPr>
                              <w:t>3.1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bottom w:val="single" w:color="000000" w:sz="4" w:space="0"/>
                              <w:right w:val="single" w:color="000000" w:sz="4" w:space="0"/>
                            </w:tcBorders>
                          </w:tcPr>
                          <w:p>
                            <w:pPr>
                              <w:pStyle w:val="10"/>
                              <w:spacing w:before="3" w:line="288" w:lineRule="exact"/>
                              <w:ind w:left="35"/>
                              <w:rPr>
                                <w:rFonts w:hint="eastAsia" w:ascii="仿宋" w:eastAsia="仿宋"/>
                                <w:sz w:val="24"/>
                              </w:rPr>
                            </w:pPr>
                            <w:r>
                              <w:rPr>
                                <w:rFonts w:hint="eastAsia" w:ascii="仿宋" w:eastAsia="仿宋"/>
                                <w:sz w:val="24"/>
                              </w:rPr>
                              <w:t>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7" w:line="275" w:lineRule="exact"/>
                              <w:ind w:left="1109" w:right="1082"/>
                              <w:rPr>
                                <w:sz w:val="24"/>
                              </w:rPr>
                            </w:pPr>
                            <w:r>
                              <w:rPr>
                                <w:sz w:val="24"/>
                              </w:rPr>
                              <w:t>10</w:t>
                            </w:r>
                          </w:p>
                        </w:tc>
                        <w:tc>
                          <w:tcPr>
                            <w:tcW w:w="2841" w:type="dxa"/>
                            <w:tcBorders>
                              <w:top w:val="single" w:color="000000" w:sz="4" w:space="0"/>
                              <w:left w:val="single" w:color="000000" w:sz="4" w:space="0"/>
                              <w:bottom w:val="single" w:color="000000" w:sz="4" w:space="0"/>
                              <w:right w:val="nil"/>
                            </w:tcBorders>
                          </w:tcPr>
                          <w:p>
                            <w:pPr>
                              <w:pStyle w:val="10"/>
                              <w:spacing w:before="17" w:line="275" w:lineRule="exact"/>
                              <w:ind w:left="24"/>
                              <w:rPr>
                                <w:sz w:val="24"/>
                              </w:rPr>
                            </w:pPr>
                            <w:r>
                              <w:rPr>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甲苯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before="19" w:line="273" w:lineRule="exact"/>
                              <w:ind w:left="1109" w:right="1082"/>
                              <w:rPr>
                                <w:sz w:val="24"/>
                              </w:rPr>
                            </w:pPr>
                            <w:r>
                              <w:rPr>
                                <w:sz w:val="24"/>
                              </w:rPr>
                              <w:t>100</w:t>
                            </w:r>
                          </w:p>
                        </w:tc>
                        <w:tc>
                          <w:tcPr>
                            <w:tcW w:w="2841" w:type="dxa"/>
                            <w:tcBorders>
                              <w:top w:val="single" w:color="000000" w:sz="4" w:space="0"/>
                              <w:left w:val="single" w:color="000000" w:sz="4" w:space="0"/>
                              <w:bottom w:val="single" w:color="000000" w:sz="4" w:space="0"/>
                              <w:right w:val="nil"/>
                            </w:tcBorders>
                          </w:tcPr>
                          <w:p>
                            <w:pPr>
                              <w:pStyle w:val="10"/>
                              <w:spacing w:before="19" w:line="273" w:lineRule="exact"/>
                              <w:ind w:left="1258" w:right="1234"/>
                              <w:rPr>
                                <w:sz w:val="24"/>
                              </w:rPr>
                            </w:pPr>
                            <w:r>
                              <w:rPr>
                                <w:sz w:val="24"/>
                              </w:rPr>
                              <w:t>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3" w:line="289" w:lineRule="exact"/>
                              <w:ind w:right="900"/>
                              <w:rPr>
                                <w:rFonts w:hint="eastAsia" w:ascii="仿宋" w:eastAsia="仿宋"/>
                                <w:sz w:val="24"/>
                              </w:rPr>
                            </w:pPr>
                            <w:r>
                              <w:rPr>
                                <w:rFonts w:hint="eastAsia" w:ascii="仿宋" w:eastAsia="仿宋"/>
                                <w:sz w:val="24"/>
                              </w:rPr>
                              <w:t>二甲苯</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3" w:lineRule="exact"/>
                              <w:ind w:left="1109" w:right="1082"/>
                              <w:rPr>
                                <w:sz w:val="24"/>
                              </w:rPr>
                            </w:pPr>
                            <w:r>
                              <w:rPr>
                                <w:sz w:val="24"/>
                              </w:rPr>
                              <w:t>100</w:t>
                            </w:r>
                          </w:p>
                        </w:tc>
                        <w:tc>
                          <w:tcPr>
                            <w:tcW w:w="2841" w:type="dxa"/>
                            <w:tcBorders>
                              <w:top w:val="single" w:color="000000" w:sz="4" w:space="0"/>
                              <w:left w:val="single" w:color="000000" w:sz="4" w:space="0"/>
                              <w:bottom w:val="single" w:color="000000" w:sz="4" w:space="0"/>
                              <w:right w:val="nil"/>
                            </w:tcBorders>
                          </w:tcPr>
                          <w:p>
                            <w:pPr>
                              <w:pStyle w:val="10"/>
                              <w:spacing w:line="273" w:lineRule="exact"/>
                              <w:ind w:left="1258" w:right="1234"/>
                              <w:rPr>
                                <w:sz w:val="24"/>
                              </w:rPr>
                            </w:pPr>
                            <w:r>
                              <w:rPr>
                                <w:sz w:val="24"/>
                              </w:rPr>
                              <w:t>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left="35"/>
                              <w:rPr>
                                <w:rFonts w:hint="eastAsia" w:ascii="仿宋" w:eastAsia="仿宋"/>
                                <w:sz w:val="24"/>
                              </w:rPr>
                            </w:pPr>
                            <w:r>
                              <w:rPr>
                                <w:rFonts w:hint="eastAsia" w:ascii="仿宋" w:eastAsia="仿宋"/>
                                <w:sz w:val="24"/>
                              </w:rPr>
                              <w:t>氨</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30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1258" w:right="1234"/>
                              <w:rPr>
                                <w:sz w:val="24"/>
                              </w:rPr>
                            </w:pPr>
                            <w:r>
                              <w:rPr>
                                <w:sz w:val="24"/>
                              </w:rPr>
                              <w:t>42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2840" w:type="dxa"/>
                            <w:tcBorders>
                              <w:top w:val="single" w:color="000000" w:sz="4" w:space="0"/>
                              <w:left w:val="nil"/>
                              <w:bottom w:val="single" w:color="000000" w:sz="4" w:space="0"/>
                              <w:right w:val="single" w:color="000000" w:sz="4" w:space="0"/>
                            </w:tcBorders>
                          </w:tcPr>
                          <w:p>
                            <w:pPr>
                              <w:pStyle w:val="10"/>
                              <w:spacing w:before="2" w:line="290" w:lineRule="exact"/>
                              <w:ind w:right="900"/>
                              <w:rPr>
                                <w:rFonts w:hint="eastAsia" w:ascii="仿宋" w:eastAsia="仿宋"/>
                                <w:sz w:val="24"/>
                              </w:rPr>
                            </w:pPr>
                            <w:r>
                              <w:rPr>
                                <w:rFonts w:hint="eastAsia" w:ascii="仿宋" w:eastAsia="仿宋"/>
                                <w:sz w:val="24"/>
                              </w:rPr>
                              <w:t>乙酸</w:t>
                            </w:r>
                          </w:p>
                        </w:tc>
                        <w:tc>
                          <w:tcPr>
                            <w:tcW w:w="2841" w:type="dxa"/>
                            <w:tcBorders>
                              <w:top w:val="single" w:color="000000" w:sz="4" w:space="0"/>
                              <w:left w:val="single" w:color="000000" w:sz="4" w:space="0"/>
                              <w:bottom w:val="single" w:color="000000" w:sz="4" w:space="0"/>
                              <w:right w:val="single" w:color="000000" w:sz="4" w:space="0"/>
                            </w:tcBorders>
                          </w:tcPr>
                          <w:p>
                            <w:pPr>
                              <w:pStyle w:val="10"/>
                              <w:spacing w:line="274" w:lineRule="exact"/>
                              <w:ind w:left="1109" w:right="1082"/>
                              <w:rPr>
                                <w:sz w:val="24"/>
                              </w:rPr>
                            </w:pPr>
                            <w:r>
                              <w:rPr>
                                <w:sz w:val="24"/>
                              </w:rPr>
                              <w:t>20</w:t>
                            </w:r>
                          </w:p>
                        </w:tc>
                        <w:tc>
                          <w:tcPr>
                            <w:tcW w:w="2841" w:type="dxa"/>
                            <w:tcBorders>
                              <w:top w:val="single" w:color="000000" w:sz="4" w:space="0"/>
                              <w:left w:val="single" w:color="000000" w:sz="4" w:space="0"/>
                              <w:bottom w:val="single" w:color="000000" w:sz="4" w:space="0"/>
                              <w:right w:val="nil"/>
                            </w:tcBorders>
                          </w:tcPr>
                          <w:p>
                            <w:pPr>
                              <w:pStyle w:val="10"/>
                              <w:spacing w:line="274" w:lineRule="exact"/>
                              <w:ind w:left="24"/>
                              <w:rPr>
                                <w:sz w:val="24"/>
                              </w:rPr>
                            </w:pPr>
                            <w:r>
                              <w:rPr>
                                <w:sz w:val="24"/>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2840" w:type="dxa"/>
                            <w:tcBorders>
                              <w:top w:val="single" w:color="000000" w:sz="4" w:space="0"/>
                              <w:left w:val="nil"/>
                              <w:right w:val="single" w:color="000000" w:sz="4" w:space="0"/>
                            </w:tcBorders>
                          </w:tcPr>
                          <w:p>
                            <w:pPr>
                              <w:pStyle w:val="10"/>
                              <w:spacing w:before="4" w:line="288" w:lineRule="exact"/>
                              <w:ind w:right="900"/>
                              <w:rPr>
                                <w:rFonts w:hint="eastAsia" w:ascii="仿宋" w:eastAsia="仿宋"/>
                                <w:sz w:val="24"/>
                              </w:rPr>
                            </w:pPr>
                            <w:r>
                              <w:rPr>
                                <w:rFonts w:hint="eastAsia" w:ascii="仿宋" w:eastAsia="仿宋"/>
                                <w:sz w:val="24"/>
                              </w:rPr>
                              <w:t>丙酮</w:t>
                            </w:r>
                          </w:p>
                        </w:tc>
                        <w:tc>
                          <w:tcPr>
                            <w:tcW w:w="2841" w:type="dxa"/>
                            <w:tcBorders>
                              <w:top w:val="single" w:color="000000" w:sz="4" w:space="0"/>
                              <w:left w:val="single" w:color="000000" w:sz="4" w:space="0"/>
                              <w:right w:val="single" w:color="000000" w:sz="4" w:space="0"/>
                            </w:tcBorders>
                          </w:tcPr>
                          <w:p>
                            <w:pPr>
                              <w:pStyle w:val="10"/>
                              <w:spacing w:before="17" w:line="274" w:lineRule="exact"/>
                              <w:ind w:left="1109" w:right="1082"/>
                              <w:rPr>
                                <w:sz w:val="24"/>
                              </w:rPr>
                            </w:pPr>
                            <w:r>
                              <w:rPr>
                                <w:sz w:val="24"/>
                              </w:rPr>
                              <w:t>450</w:t>
                            </w:r>
                          </w:p>
                        </w:tc>
                        <w:tc>
                          <w:tcPr>
                            <w:tcW w:w="2841" w:type="dxa"/>
                            <w:tcBorders>
                              <w:top w:val="single" w:color="000000" w:sz="4" w:space="0"/>
                              <w:left w:val="single" w:color="000000" w:sz="4" w:space="0"/>
                              <w:right w:val="nil"/>
                            </w:tcBorders>
                          </w:tcPr>
                          <w:p>
                            <w:pPr>
                              <w:pStyle w:val="10"/>
                              <w:spacing w:before="17" w:line="274" w:lineRule="exact"/>
                              <w:ind w:left="0" w:right="1225"/>
                              <w:jc w:val="right"/>
                              <w:rPr>
                                <w:sz w:val="24"/>
                              </w:rPr>
                            </w:pPr>
                            <w:r>
                              <w:rPr>
                                <w:sz w:val="24"/>
                              </w:rPr>
                              <w:t>186</w:t>
                            </w:r>
                          </w:p>
                        </w:tc>
                      </w:tr>
                    </w:tbl>
                    <w:p>
                      <w:pPr>
                        <w:pStyle w:val="4"/>
                        <w:spacing w:before="0"/>
                        <w:ind w:left="0" w:right="0" w:firstLine="0"/>
                      </w:pPr>
                    </w:p>
                  </w:txbxContent>
                </v:textbox>
              </v:shape>
            </w:pict>
          </mc:Fallback>
        </mc:AlternateContent>
      </w:r>
      <w:r>
        <w:t xml:space="preserve">表 </w:t>
      </w:r>
      <w:r>
        <w:rPr>
          <w:rFonts w:ascii="Times New Roman" w:eastAsia="Times New Roman"/>
        </w:rPr>
        <w:t xml:space="preserve">1-2  </w:t>
      </w:r>
      <w:r>
        <w:t>有限空间作业常见有毒气体浓度判定限值</w:t>
      </w:r>
    </w:p>
    <w:p>
      <w:pPr>
        <w:spacing w:after="0"/>
        <w:sectPr>
          <w:pgSz w:w="11910" w:h="16840"/>
          <w:pgMar w:top="1440" w:right="1380" w:bottom="1180" w:left="1560" w:header="0" w:footer="993" w:gutter="0"/>
          <w:cols w:space="720" w:num="1"/>
        </w:sectPr>
      </w:pPr>
    </w:p>
    <w:p>
      <w:pPr>
        <w:pStyle w:val="4"/>
        <w:spacing w:before="2"/>
        <w:ind w:left="0" w:right="0" w:firstLine="0"/>
        <w:rPr>
          <w:sz w:val="35"/>
        </w:rPr>
      </w:pPr>
    </w:p>
    <w:p>
      <w:pPr>
        <w:pStyle w:val="4"/>
        <w:spacing w:before="0"/>
        <w:ind w:left="0" w:right="0" w:firstLine="0"/>
        <w:jc w:val="right"/>
        <w:rPr>
          <w:rFonts w:ascii="Times New Roman"/>
          <w:sz w:val="15"/>
        </w:rPr>
      </w:pPr>
      <w:r>
        <w:rPr>
          <w:rFonts w:ascii="Times New Roman"/>
        </w:rPr>
        <w:t>mg/m</w:t>
      </w:r>
      <w:r>
        <w:rPr>
          <w:rFonts w:ascii="Times New Roman"/>
          <w:position w:val="8"/>
          <w:sz w:val="15"/>
        </w:rPr>
        <w:t>3</w:t>
      </w:r>
    </w:p>
    <w:p>
      <w:pPr>
        <w:spacing w:before="113"/>
        <w:ind w:left="702" w:right="0" w:firstLine="0"/>
        <w:jc w:val="left"/>
        <w:rPr>
          <w:sz w:val="24"/>
        </w:rPr>
      </w:pPr>
      <w:r>
        <w:br w:type="column"/>
      </w:r>
      <w:r>
        <w:rPr>
          <w:sz w:val="24"/>
        </w:rPr>
        <w:t>评判值</w:t>
      </w:r>
    </w:p>
    <w:p>
      <w:pPr>
        <w:pStyle w:val="4"/>
        <w:spacing w:before="11"/>
        <w:ind w:left="0" w:right="0" w:firstLine="0"/>
        <w:rPr>
          <w:sz w:val="33"/>
        </w:rPr>
      </w:pPr>
      <w:r>
        <w:br w:type="column"/>
      </w:r>
    </w:p>
    <w:p>
      <w:pPr>
        <w:pStyle w:val="4"/>
        <w:spacing w:before="0"/>
        <w:ind w:left="324" w:right="0" w:firstLine="0"/>
      </w:pPr>
      <w:r>
        <w:rPr>
          <w:rFonts w:ascii="Times New Roman" w:hAnsi="Times New Roman" w:eastAsia="Times New Roman"/>
        </w:rPr>
        <w:t>ppm</w:t>
      </w:r>
      <w:r>
        <w:t>（</w:t>
      </w:r>
      <w:r>
        <w:rPr>
          <w:rFonts w:ascii="Times New Roman" w:hAnsi="Times New Roman" w:eastAsia="Times New Roman"/>
        </w:rPr>
        <w:t>20℃</w:t>
      </w:r>
      <w:r>
        <w:t>）</w:t>
      </w:r>
    </w:p>
    <w:p>
      <w:pPr>
        <w:spacing w:after="0"/>
        <w:sectPr>
          <w:type w:val="continuous"/>
          <w:pgSz w:w="11910" w:h="16840"/>
          <w:pgMar w:top="1580" w:right="1380" w:bottom="280" w:left="1560" w:header="720" w:footer="720" w:gutter="0"/>
          <w:cols w:equalWidth="0" w:num="3">
            <w:col w:w="4711" w:space="40"/>
            <w:col w:w="1423" w:space="39"/>
            <w:col w:w="2757"/>
          </w:cols>
        </w:sect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0"/>
        <w:ind w:left="0" w:right="0" w:firstLine="0"/>
        <w:rPr>
          <w:sz w:val="20"/>
        </w:rPr>
      </w:pPr>
    </w:p>
    <w:p>
      <w:pPr>
        <w:pStyle w:val="4"/>
        <w:spacing w:before="9"/>
        <w:ind w:left="0" w:right="0" w:firstLine="0"/>
      </w:pPr>
    </w:p>
    <w:p>
      <w:pPr>
        <w:spacing w:before="69"/>
        <w:ind w:left="660" w:right="0" w:firstLine="0"/>
        <w:jc w:val="left"/>
        <w:rPr>
          <w:sz w:val="21"/>
        </w:rPr>
      </w:pPr>
      <w:r>
        <w:rPr>
          <w:sz w:val="21"/>
        </w:rPr>
        <w:t>注：标中数据均为该气体容许浓度的上限值。</w:t>
      </w:r>
    </w:p>
    <w:p>
      <w:pPr>
        <w:pStyle w:val="9"/>
        <w:numPr>
          <w:ilvl w:val="2"/>
          <w:numId w:val="9"/>
        </w:numPr>
        <w:tabs>
          <w:tab w:val="left" w:pos="1320"/>
        </w:tabs>
        <w:spacing w:before="83" w:after="0" w:line="364" w:lineRule="auto"/>
        <w:ind w:left="240" w:right="417" w:firstLine="480"/>
        <w:jc w:val="both"/>
        <w:rPr>
          <w:sz w:val="24"/>
        </w:rPr>
      </w:pPr>
      <w:r>
        <w:rPr>
          <w:spacing w:val="-8"/>
          <w:sz w:val="24"/>
        </w:rPr>
        <w:t xml:space="preserve">有限空间仅有 </w:t>
      </w:r>
      <w:r>
        <w:rPr>
          <w:rFonts w:ascii="Times New Roman" w:eastAsia="Times New Roman"/>
          <w:sz w:val="24"/>
        </w:rPr>
        <w:t>1</w:t>
      </w:r>
      <w:r>
        <w:rPr>
          <w:rFonts w:ascii="Times New Roman" w:eastAsia="Times New Roman"/>
          <w:spacing w:val="8"/>
          <w:sz w:val="24"/>
        </w:rPr>
        <w:t xml:space="preserve"> </w:t>
      </w:r>
      <w:r>
        <w:rPr>
          <w:spacing w:val="-1"/>
          <w:sz w:val="24"/>
        </w:rPr>
        <w:t>个进出口时，必须将通风设备出风口置于作业区域底</w:t>
      </w:r>
      <w:r>
        <w:rPr>
          <w:spacing w:val="-9"/>
          <w:sz w:val="24"/>
        </w:rPr>
        <w:t xml:space="preserve">部进行送风；有限空间有 </w:t>
      </w:r>
      <w:r>
        <w:rPr>
          <w:rFonts w:ascii="Times New Roman" w:eastAsia="Times New Roman"/>
          <w:sz w:val="24"/>
        </w:rPr>
        <w:t xml:space="preserve">2 </w:t>
      </w:r>
      <w:r>
        <w:rPr>
          <w:spacing w:val="-20"/>
          <w:sz w:val="24"/>
        </w:rPr>
        <w:t xml:space="preserve">个或 </w:t>
      </w:r>
      <w:r>
        <w:rPr>
          <w:rFonts w:ascii="Times New Roman" w:eastAsia="Times New Roman"/>
          <w:sz w:val="24"/>
        </w:rPr>
        <w:t xml:space="preserve">2 </w:t>
      </w:r>
      <w:r>
        <w:rPr>
          <w:spacing w:val="-4"/>
          <w:sz w:val="24"/>
        </w:rPr>
        <w:t>个以上进出口</w:t>
      </w:r>
      <w:r>
        <w:rPr>
          <w:sz w:val="24"/>
        </w:rPr>
        <w:t>（通风口</w:t>
      </w:r>
      <w:r>
        <w:rPr>
          <w:spacing w:val="-24"/>
          <w:sz w:val="24"/>
        </w:rPr>
        <w:t>）</w:t>
      </w:r>
      <w:r>
        <w:rPr>
          <w:spacing w:val="-7"/>
          <w:sz w:val="24"/>
        </w:rPr>
        <w:t>时，必须在临近作业</w:t>
      </w:r>
      <w:r>
        <w:rPr>
          <w:spacing w:val="-8"/>
          <w:sz w:val="24"/>
        </w:rPr>
        <w:t>人员处进行送风，远离作业人员处进行排风，且出风口应远离进风口，防止有害</w:t>
      </w:r>
      <w:r>
        <w:rPr>
          <w:sz w:val="24"/>
        </w:rPr>
        <w:t>气体循环进入有限空间。</w:t>
      </w:r>
    </w:p>
    <w:p>
      <w:pPr>
        <w:pStyle w:val="9"/>
        <w:numPr>
          <w:ilvl w:val="2"/>
          <w:numId w:val="9"/>
        </w:numPr>
        <w:tabs>
          <w:tab w:val="left" w:pos="1320"/>
        </w:tabs>
        <w:spacing w:before="2" w:after="0" w:line="364" w:lineRule="auto"/>
        <w:ind w:left="240" w:right="417" w:firstLine="480"/>
        <w:jc w:val="both"/>
        <w:rPr>
          <w:sz w:val="24"/>
        </w:rPr>
      </w:pPr>
      <w:r>
        <w:rPr>
          <w:spacing w:val="-1"/>
          <w:sz w:val="24"/>
        </w:rPr>
        <w:t>对容器内的有害气体置换时，吹扫必须彻底、不留残留气体，吹扫气</w:t>
      </w:r>
      <w:r>
        <w:rPr>
          <w:spacing w:val="-7"/>
          <w:sz w:val="24"/>
        </w:rPr>
        <w:t>体排放必须符合安全要求，易燃易爆气体必须使用符合要求的惰性气体置换，容</w:t>
      </w:r>
    </w:p>
    <w:p>
      <w:pPr>
        <w:spacing w:after="0" w:line="364" w:lineRule="auto"/>
        <w:jc w:val="both"/>
        <w:rPr>
          <w:sz w:val="24"/>
        </w:rPr>
        <w:sectPr>
          <w:type w:val="continuous"/>
          <w:pgSz w:w="11910" w:h="16840"/>
          <w:pgMar w:top="1580" w:right="1380" w:bottom="280" w:left="1560" w:header="720" w:footer="720" w:gutter="0"/>
          <w:cols w:space="720" w:num="1"/>
        </w:sectPr>
      </w:pPr>
    </w:p>
    <w:p>
      <w:pPr>
        <w:pStyle w:val="4"/>
        <w:spacing w:before="42"/>
        <w:ind w:right="0" w:firstLine="0"/>
      </w:pPr>
      <w:r>
        <w:t>器与其他管道的连接处应加装可靠隔离封堵措施。</w:t>
      </w:r>
    </w:p>
    <w:p>
      <w:pPr>
        <w:pStyle w:val="9"/>
        <w:numPr>
          <w:ilvl w:val="2"/>
          <w:numId w:val="9"/>
        </w:numPr>
        <w:tabs>
          <w:tab w:val="left" w:pos="1320"/>
        </w:tabs>
        <w:spacing w:before="160" w:after="0" w:line="364" w:lineRule="auto"/>
        <w:ind w:left="240" w:right="297" w:firstLine="480"/>
        <w:jc w:val="left"/>
        <w:rPr>
          <w:sz w:val="24"/>
        </w:rPr>
      </w:pPr>
      <w:r>
        <w:rPr>
          <w:spacing w:val="-9"/>
          <w:sz w:val="24"/>
        </w:rPr>
        <w:t xml:space="preserve">在有限空间内从事衬胶、涂漆、刷环氧树脂等具有挥发性溶剂作业时， </w:t>
      </w:r>
      <w:r>
        <w:rPr>
          <w:sz w:val="24"/>
        </w:rPr>
        <w:t>必须进行强力通风，采取防止爆燃措施。严禁使用纯氧通风。</w:t>
      </w:r>
    </w:p>
    <w:p>
      <w:pPr>
        <w:pStyle w:val="9"/>
        <w:numPr>
          <w:ilvl w:val="2"/>
          <w:numId w:val="9"/>
        </w:numPr>
        <w:tabs>
          <w:tab w:val="left" w:pos="1320"/>
        </w:tabs>
        <w:spacing w:before="2" w:after="0" w:line="240" w:lineRule="auto"/>
        <w:ind w:left="1320" w:right="0" w:hanging="600"/>
        <w:jc w:val="left"/>
        <w:rPr>
          <w:sz w:val="24"/>
        </w:rPr>
      </w:pPr>
      <w:r>
        <w:rPr>
          <w:spacing w:val="-16"/>
          <w:sz w:val="24"/>
        </w:rPr>
        <w:t xml:space="preserve">进入容器、罐、井、仓或池内的作业人员必须遵守 </w:t>
      </w:r>
      <w:r>
        <w:rPr>
          <w:rFonts w:ascii="Times New Roman" w:eastAsia="Times New Roman"/>
          <w:sz w:val="24"/>
        </w:rPr>
        <w:t>1.1.15</w:t>
      </w:r>
      <w:r>
        <w:rPr>
          <w:spacing w:val="-56"/>
          <w:sz w:val="24"/>
        </w:rPr>
        <w:t>、</w:t>
      </w:r>
      <w:r>
        <w:rPr>
          <w:rFonts w:ascii="Times New Roman" w:eastAsia="Times New Roman"/>
          <w:sz w:val="24"/>
        </w:rPr>
        <w:t>1.8.2</w:t>
      </w:r>
      <w:r>
        <w:rPr>
          <w:spacing w:val="-53"/>
          <w:sz w:val="24"/>
        </w:rPr>
        <w:t>、</w:t>
      </w:r>
      <w:r>
        <w:rPr>
          <w:rFonts w:ascii="Times New Roman" w:eastAsia="Times New Roman"/>
          <w:sz w:val="24"/>
        </w:rPr>
        <w:t>1.8.3</w:t>
      </w:r>
      <w:r>
        <w:rPr>
          <w:sz w:val="24"/>
        </w:rPr>
        <w:t>、</w:t>
      </w:r>
    </w:p>
    <w:p>
      <w:pPr>
        <w:pStyle w:val="4"/>
        <w:spacing w:before="160" w:line="364" w:lineRule="auto"/>
        <w:ind w:firstLine="0"/>
      </w:pPr>
      <w:r>
        <w:rPr>
          <w:rFonts w:ascii="Times New Roman" w:eastAsia="Times New Roman"/>
        </w:rPr>
        <w:t xml:space="preserve">1.8.5 </w:t>
      </w:r>
      <w:r>
        <w:t>等条要求外，还必须确保作业人员与外部监护人联络畅通，联络不畅时严禁作业。严禁在容器、罐、井、仓或池内使用软梯。</w:t>
      </w:r>
    </w:p>
    <w:p>
      <w:pPr>
        <w:pStyle w:val="9"/>
        <w:numPr>
          <w:ilvl w:val="2"/>
          <w:numId w:val="10"/>
        </w:numPr>
        <w:tabs>
          <w:tab w:val="left" w:pos="1320"/>
        </w:tabs>
        <w:spacing w:before="1" w:after="0" w:line="364" w:lineRule="auto"/>
        <w:ind w:left="240" w:right="417" w:firstLine="480"/>
        <w:jc w:val="both"/>
        <w:rPr>
          <w:sz w:val="24"/>
        </w:rPr>
      </w:pPr>
      <w:r>
        <w:rPr>
          <w:spacing w:val="-1"/>
          <w:sz w:val="24"/>
        </w:rPr>
        <w:t>在有限空间内作业感觉身体不适时，应立即撤离现场；如发生中毒窒</w:t>
      </w:r>
      <w:r>
        <w:rPr>
          <w:spacing w:val="-10"/>
          <w:sz w:val="24"/>
        </w:rPr>
        <w:t>息事件时，现场监护人应在有限空间外施救，并立即报告。施救人员必须正确选</w:t>
      </w:r>
      <w:r>
        <w:rPr>
          <w:spacing w:val="-7"/>
          <w:sz w:val="24"/>
        </w:rPr>
        <w:t>用并佩戴好合格的防毒用品、呼吸器具，携带救援器材后，方可进入施救。严禁</w:t>
      </w:r>
      <w:r>
        <w:rPr>
          <w:sz w:val="24"/>
        </w:rPr>
        <w:t>盲目进入施救。</w:t>
      </w:r>
    </w:p>
    <w:p>
      <w:pPr>
        <w:pStyle w:val="9"/>
        <w:numPr>
          <w:ilvl w:val="2"/>
          <w:numId w:val="10"/>
        </w:numPr>
        <w:tabs>
          <w:tab w:val="left" w:pos="1320"/>
        </w:tabs>
        <w:spacing w:before="3" w:after="0" w:line="364" w:lineRule="auto"/>
        <w:ind w:left="240" w:right="420" w:firstLine="480"/>
        <w:jc w:val="left"/>
        <w:rPr>
          <w:sz w:val="24"/>
        </w:rPr>
      </w:pPr>
      <w:r>
        <w:rPr>
          <w:spacing w:val="-1"/>
          <w:sz w:val="24"/>
        </w:rPr>
        <w:t>有限空间内作业结束后，必须清点人员和工具，确认有限空间内无人</w:t>
      </w:r>
      <w:r>
        <w:rPr>
          <w:sz w:val="24"/>
        </w:rPr>
        <w:t>后，方可关闭人孔门或盖板并解除采取的隔离封闭措施。</w:t>
      </w:r>
    </w:p>
    <w:p>
      <w:pPr>
        <w:pStyle w:val="9"/>
        <w:numPr>
          <w:ilvl w:val="2"/>
          <w:numId w:val="10"/>
        </w:numPr>
        <w:tabs>
          <w:tab w:val="left" w:pos="1380"/>
        </w:tabs>
        <w:spacing w:before="1" w:after="0" w:line="364" w:lineRule="auto"/>
        <w:ind w:left="240" w:right="417" w:firstLine="480"/>
        <w:jc w:val="left"/>
        <w:rPr>
          <w:sz w:val="24"/>
        </w:rPr>
      </w:pPr>
      <w:r>
        <w:rPr>
          <w:spacing w:val="-5"/>
          <w:sz w:val="24"/>
        </w:rPr>
        <w:t>两台锅炉共用一个烟囱，当一台锅炉运行另一台锅炉检修需进入脱硫</w:t>
      </w:r>
      <w:r>
        <w:rPr>
          <w:spacing w:val="-24"/>
          <w:sz w:val="24"/>
        </w:rPr>
        <w:t>吸收塔、净烟道时，净烟气挡板必须关闭严密并切断电源，防止烟气倒入检修系统。</w:t>
      </w:r>
    </w:p>
    <w:p>
      <w:pPr>
        <w:pStyle w:val="9"/>
        <w:numPr>
          <w:ilvl w:val="2"/>
          <w:numId w:val="10"/>
        </w:numPr>
        <w:tabs>
          <w:tab w:val="left" w:pos="1431"/>
        </w:tabs>
        <w:spacing w:before="1" w:after="0" w:line="364" w:lineRule="auto"/>
        <w:ind w:left="240" w:right="333" w:firstLine="480"/>
        <w:jc w:val="left"/>
        <w:rPr>
          <w:sz w:val="24"/>
        </w:rPr>
      </w:pPr>
      <w:r>
        <w:rPr>
          <w:spacing w:val="-1"/>
          <w:sz w:val="24"/>
        </w:rPr>
        <w:t xml:space="preserve">危险化学品专用仓库必须装设机械通风装置、冲洗水源及排水设施， </w:t>
      </w:r>
      <w:r>
        <w:rPr>
          <w:spacing w:val="-9"/>
          <w:sz w:val="24"/>
        </w:rPr>
        <w:t>必须设专人管理，应进行出入库登记。从事危险化学品的人员必须熟悉所用药品</w:t>
      </w:r>
      <w:r>
        <w:rPr>
          <w:spacing w:val="-12"/>
          <w:sz w:val="24"/>
        </w:rPr>
        <w:t>的毒性、腐蚀、爆炸、燃烧等特性，掌握操作要点及安全注意事项，掌握现场急救方法和程序。</w:t>
      </w:r>
    </w:p>
    <w:p>
      <w:pPr>
        <w:pStyle w:val="9"/>
        <w:numPr>
          <w:ilvl w:val="2"/>
          <w:numId w:val="10"/>
        </w:numPr>
        <w:tabs>
          <w:tab w:val="left" w:pos="1380"/>
        </w:tabs>
        <w:spacing w:before="2" w:after="0" w:line="364" w:lineRule="auto"/>
        <w:ind w:left="240" w:right="417" w:firstLine="480"/>
        <w:jc w:val="both"/>
        <w:rPr>
          <w:sz w:val="24"/>
        </w:rPr>
      </w:pPr>
      <w:r>
        <w:rPr>
          <w:spacing w:val="-4"/>
          <w:sz w:val="24"/>
        </w:rPr>
        <w:t>化学实验室必须装设通风、自来水、消防设施，应在明显处放置急救</w:t>
      </w:r>
      <w:r>
        <w:rPr>
          <w:spacing w:val="-9"/>
          <w:sz w:val="24"/>
        </w:rPr>
        <w:t>药箱、酸</w:t>
      </w:r>
      <w:r>
        <w:rPr>
          <w:sz w:val="24"/>
        </w:rPr>
        <w:t>（碱</w:t>
      </w:r>
      <w:r>
        <w:rPr>
          <w:spacing w:val="-17"/>
          <w:sz w:val="24"/>
        </w:rPr>
        <w:t>）</w:t>
      </w:r>
      <w:r>
        <w:rPr>
          <w:spacing w:val="-6"/>
          <w:sz w:val="24"/>
        </w:rPr>
        <w:t>伤害急救中和用药、毛巾、肥皂等。从事化验人员必须穿专用工</w:t>
      </w:r>
      <w:r>
        <w:rPr>
          <w:sz w:val="24"/>
        </w:rPr>
        <w:t>作服并做好安全防护。</w:t>
      </w:r>
    </w:p>
    <w:p>
      <w:pPr>
        <w:pStyle w:val="9"/>
        <w:numPr>
          <w:ilvl w:val="2"/>
          <w:numId w:val="10"/>
        </w:numPr>
        <w:tabs>
          <w:tab w:val="left" w:pos="1440"/>
        </w:tabs>
        <w:spacing w:before="2" w:after="0" w:line="364" w:lineRule="auto"/>
        <w:ind w:left="240" w:right="297" w:firstLine="480"/>
        <w:jc w:val="left"/>
        <w:rPr>
          <w:sz w:val="24"/>
        </w:rPr>
      </w:pPr>
      <w:r>
        <w:rPr>
          <w:spacing w:val="-5"/>
          <w:sz w:val="24"/>
        </w:rPr>
        <w:t>盛装化学药品和溶剂的容器必须标识正确，严禁容器上无标签。剧毒</w:t>
      </w:r>
      <w:r>
        <w:rPr>
          <w:spacing w:val="-15"/>
          <w:sz w:val="24"/>
        </w:rPr>
        <w:t xml:space="preserve">危化品必须储藏在隔离房间或保险柜内，保险柜应装设双锁，并双人、双账管理， </w:t>
      </w:r>
      <w:r>
        <w:rPr>
          <w:sz w:val="24"/>
        </w:rPr>
        <w:t>装设电子监控设备，并挂</w:t>
      </w:r>
      <w:r>
        <w:rPr>
          <w:rFonts w:ascii="Times New Roman" w:hAnsi="Times New Roman" w:eastAsia="Times New Roman"/>
          <w:sz w:val="24"/>
        </w:rPr>
        <w:t>“</w:t>
      </w:r>
      <w:r>
        <w:rPr>
          <w:sz w:val="24"/>
        </w:rPr>
        <w:t>当心中毒</w:t>
      </w:r>
      <w:r>
        <w:rPr>
          <w:rFonts w:ascii="Times New Roman" w:hAnsi="Times New Roman" w:eastAsia="Times New Roman"/>
          <w:sz w:val="24"/>
        </w:rPr>
        <w:t>”</w:t>
      </w:r>
      <w:r>
        <w:rPr>
          <w:sz w:val="24"/>
        </w:rPr>
        <w:t>警示牌。</w:t>
      </w:r>
    </w:p>
    <w:p>
      <w:pPr>
        <w:pStyle w:val="9"/>
        <w:numPr>
          <w:ilvl w:val="2"/>
          <w:numId w:val="10"/>
        </w:numPr>
        <w:tabs>
          <w:tab w:val="left" w:pos="1440"/>
        </w:tabs>
        <w:spacing w:before="2" w:after="0" w:line="364" w:lineRule="auto"/>
        <w:ind w:left="240" w:right="417" w:firstLine="480"/>
        <w:jc w:val="left"/>
        <w:rPr>
          <w:sz w:val="24"/>
        </w:rPr>
      </w:pPr>
      <w:r>
        <w:rPr>
          <w:spacing w:val="-8"/>
          <w:sz w:val="24"/>
        </w:rPr>
        <w:t>进入尿素溶解罐前，必须将罐内浆液全部清空，充分通风，并检测罐</w:t>
      </w:r>
      <w:r>
        <w:rPr>
          <w:spacing w:val="-4"/>
          <w:sz w:val="24"/>
        </w:rPr>
        <w:t xml:space="preserve">内氨气残存量的气体浓度值不得大于 </w:t>
      </w:r>
      <w:r>
        <w:rPr>
          <w:rFonts w:ascii="Times New Roman" w:eastAsia="Times New Roman"/>
          <w:sz w:val="24"/>
        </w:rPr>
        <w:t>30mg/m</w:t>
      </w:r>
      <w:r>
        <w:rPr>
          <w:rFonts w:ascii="Times New Roman" w:eastAsia="Times New Roman"/>
          <w:position w:val="8"/>
          <w:sz w:val="15"/>
        </w:rPr>
        <w:t>3</w:t>
      </w:r>
      <w:r>
        <w:rPr>
          <w:sz w:val="24"/>
        </w:rPr>
        <w:t>，方准作业。</w:t>
      </w:r>
    </w:p>
    <w:p>
      <w:pPr>
        <w:pStyle w:val="9"/>
        <w:numPr>
          <w:ilvl w:val="2"/>
          <w:numId w:val="10"/>
        </w:numPr>
        <w:tabs>
          <w:tab w:val="left" w:pos="1440"/>
        </w:tabs>
        <w:spacing w:before="1" w:after="0" w:line="364" w:lineRule="auto"/>
        <w:ind w:left="240" w:right="297" w:firstLine="480"/>
        <w:jc w:val="left"/>
        <w:rPr>
          <w:sz w:val="24"/>
        </w:rPr>
      </w:pPr>
      <w:r>
        <w:rPr>
          <w:spacing w:val="-17"/>
          <w:sz w:val="24"/>
        </w:rPr>
        <w:t xml:space="preserve">配制有毒性、致癌或有挥发性等药品时，室内必须在通风柜橱内进行， </w:t>
      </w:r>
      <w:r>
        <w:rPr>
          <w:spacing w:val="-4"/>
          <w:sz w:val="24"/>
        </w:rPr>
        <w:t>室外必须站在上风口进行。露天装卸化学药品</w:t>
      </w:r>
      <w:r>
        <w:rPr>
          <w:sz w:val="24"/>
        </w:rPr>
        <w:t>（溶液</w:t>
      </w:r>
      <w:r>
        <w:rPr>
          <w:spacing w:val="-24"/>
          <w:sz w:val="24"/>
        </w:rPr>
        <w:t>）</w:t>
      </w:r>
      <w:r>
        <w:rPr>
          <w:spacing w:val="-5"/>
          <w:sz w:val="24"/>
        </w:rPr>
        <w:t>时，人必须站在上风口作业。</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10"/>
        </w:numPr>
        <w:tabs>
          <w:tab w:val="left" w:pos="1440"/>
        </w:tabs>
        <w:spacing w:before="62" w:after="0" w:line="364" w:lineRule="auto"/>
        <w:ind w:left="240" w:right="417" w:firstLine="480"/>
        <w:jc w:val="both"/>
        <w:rPr>
          <w:sz w:val="24"/>
        </w:rPr>
      </w:pPr>
      <w:r>
        <w:rPr>
          <w:spacing w:val="-2"/>
          <w:sz w:val="24"/>
        </w:rPr>
        <w:t xml:space="preserve">化学室内作业时，应每隔 </w:t>
      </w:r>
      <w:r>
        <w:rPr>
          <w:rFonts w:ascii="Times New Roman" w:eastAsia="Times New Roman"/>
          <w:sz w:val="24"/>
        </w:rPr>
        <w:t xml:space="preserve">1~2h </w:t>
      </w:r>
      <w:r>
        <w:rPr>
          <w:spacing w:val="-5"/>
          <w:sz w:val="24"/>
        </w:rPr>
        <w:t>到室外换气。若感到头痛、恶心、胸</w:t>
      </w:r>
      <w:r>
        <w:rPr>
          <w:sz w:val="24"/>
        </w:rPr>
        <w:t>闷、心悸等不适症状，立即停止作业，并到室外换气。</w:t>
      </w:r>
    </w:p>
    <w:p>
      <w:pPr>
        <w:pStyle w:val="9"/>
        <w:numPr>
          <w:ilvl w:val="2"/>
          <w:numId w:val="10"/>
        </w:numPr>
        <w:tabs>
          <w:tab w:val="left" w:pos="1440"/>
        </w:tabs>
        <w:spacing w:before="1" w:after="0" w:line="364" w:lineRule="auto"/>
        <w:ind w:left="240" w:right="417" w:firstLine="480"/>
        <w:jc w:val="both"/>
        <w:rPr>
          <w:sz w:val="24"/>
        </w:rPr>
      </w:pPr>
      <w:r>
        <w:rPr>
          <w:spacing w:val="-5"/>
          <w:sz w:val="24"/>
        </w:rPr>
        <w:t>化学实验时，严禁一边作业一边饮食</w:t>
      </w:r>
      <w:r>
        <w:rPr>
          <w:spacing w:val="-3"/>
          <w:sz w:val="24"/>
        </w:rPr>
        <w:t>（</w:t>
      </w:r>
      <w:r>
        <w:rPr>
          <w:sz w:val="24"/>
        </w:rPr>
        <w:t>水</w:t>
      </w:r>
      <w:r>
        <w:rPr>
          <w:spacing w:val="-20"/>
          <w:sz w:val="24"/>
        </w:rPr>
        <w:t>）</w:t>
      </w:r>
      <w:r>
        <w:rPr>
          <w:spacing w:val="-8"/>
          <w:sz w:val="24"/>
        </w:rPr>
        <w:t>；工作中断或结束后，工</w:t>
      </w:r>
      <w:r>
        <w:rPr>
          <w:spacing w:val="-7"/>
          <w:sz w:val="24"/>
        </w:rPr>
        <w:t>作人员必须及时换衣洗手。化学实验用过的有毒有害废弃物严禁随意抛弃，必须</w:t>
      </w:r>
      <w:r>
        <w:rPr>
          <w:sz w:val="24"/>
        </w:rPr>
        <w:t>集中保管，妥善处理。</w:t>
      </w:r>
    </w:p>
    <w:p>
      <w:pPr>
        <w:pStyle w:val="3"/>
        <w:numPr>
          <w:ilvl w:val="1"/>
          <w:numId w:val="11"/>
        </w:numPr>
        <w:tabs>
          <w:tab w:val="left" w:pos="1140"/>
        </w:tabs>
        <w:spacing w:before="2" w:after="0" w:line="240" w:lineRule="auto"/>
        <w:ind w:left="1140" w:right="0" w:hanging="420"/>
        <w:jc w:val="left"/>
      </w:pPr>
      <w:bookmarkStart w:id="26" w:name="_bookmark9"/>
      <w:bookmarkEnd w:id="26"/>
      <w:bookmarkStart w:id="27" w:name="_bookmark9"/>
      <w:bookmarkEnd w:id="27"/>
      <w:bookmarkStart w:id="28" w:name="1.9 防止电力生产交通事故"/>
      <w:bookmarkEnd w:id="28"/>
      <w:r>
        <w:t>防止电力生产交通事故</w:t>
      </w:r>
    </w:p>
    <w:p>
      <w:pPr>
        <w:pStyle w:val="9"/>
        <w:numPr>
          <w:ilvl w:val="2"/>
          <w:numId w:val="11"/>
        </w:numPr>
        <w:tabs>
          <w:tab w:val="left" w:pos="1320"/>
        </w:tabs>
        <w:spacing w:before="160" w:after="0" w:line="364" w:lineRule="auto"/>
        <w:ind w:left="240" w:right="417" w:firstLine="480"/>
        <w:jc w:val="both"/>
        <w:rPr>
          <w:sz w:val="24"/>
        </w:rPr>
      </w:pPr>
      <w:r>
        <w:rPr>
          <w:spacing w:val="-1"/>
          <w:sz w:val="24"/>
        </w:rPr>
        <w:t>建立和完善电力生产交通安全管理制度和相应的实施细则，健全交通</w:t>
      </w:r>
      <w:r>
        <w:rPr>
          <w:spacing w:val="-8"/>
          <w:sz w:val="24"/>
        </w:rPr>
        <w:t>安全保证和监督体系，明确责任。严禁无证驾驶、酒后驾驶、超速超载、人货混</w:t>
      </w:r>
      <w:r>
        <w:rPr>
          <w:sz w:val="24"/>
        </w:rPr>
        <w:t>装等违法违章驾驶行为。</w:t>
      </w:r>
    </w:p>
    <w:p>
      <w:pPr>
        <w:pStyle w:val="9"/>
        <w:numPr>
          <w:ilvl w:val="2"/>
          <w:numId w:val="11"/>
        </w:numPr>
        <w:tabs>
          <w:tab w:val="left" w:pos="1320"/>
        </w:tabs>
        <w:spacing w:before="2" w:after="0" w:line="364" w:lineRule="auto"/>
        <w:ind w:left="240" w:right="417" w:firstLine="480"/>
        <w:jc w:val="both"/>
        <w:rPr>
          <w:sz w:val="24"/>
        </w:rPr>
      </w:pPr>
      <w:r>
        <w:rPr>
          <w:spacing w:val="-1"/>
          <w:sz w:val="24"/>
        </w:rPr>
        <w:t>加强对电力生产所用车辆维修管理，确保车辆的技术状况符合国家规</w:t>
      </w:r>
      <w:r>
        <w:rPr>
          <w:spacing w:val="-11"/>
          <w:sz w:val="24"/>
        </w:rPr>
        <w:t>定，安全装置完善可靠。定期对车辆进行检修维护，在行驶前、行驶中、行驶后</w:t>
      </w:r>
      <w:r>
        <w:rPr>
          <w:sz w:val="24"/>
        </w:rPr>
        <w:t>对安全装置进行检查，发现危及交通安全问题，应及时处理，严禁带病行驶。</w:t>
      </w:r>
    </w:p>
    <w:p>
      <w:pPr>
        <w:pStyle w:val="9"/>
        <w:numPr>
          <w:ilvl w:val="2"/>
          <w:numId w:val="11"/>
        </w:numPr>
        <w:tabs>
          <w:tab w:val="left" w:pos="1320"/>
        </w:tabs>
        <w:spacing w:before="2" w:after="0" w:line="364" w:lineRule="auto"/>
        <w:ind w:left="240" w:right="417" w:firstLine="480"/>
        <w:jc w:val="both"/>
        <w:rPr>
          <w:sz w:val="24"/>
        </w:rPr>
      </w:pPr>
      <w:r>
        <w:rPr>
          <w:spacing w:val="-1"/>
          <w:sz w:val="24"/>
        </w:rPr>
        <w:t>大件运输、大件转场、运输危化品或易燃易爆物品应严格遵守有关法</w:t>
      </w:r>
      <w:r>
        <w:rPr>
          <w:spacing w:val="-10"/>
          <w:sz w:val="24"/>
        </w:rPr>
        <w:t>规，制定运输方案和专门的安全技术措施，指定有经验的专人负责，事前应对参</w:t>
      </w:r>
      <w:r>
        <w:rPr>
          <w:spacing w:val="-6"/>
          <w:sz w:val="24"/>
        </w:rPr>
        <w:t>加工作的全体人员进行全面安全技术交底。危险货物运输驾驶员、装卸员、押运</w:t>
      </w:r>
      <w:r>
        <w:rPr>
          <w:sz w:val="24"/>
        </w:rPr>
        <w:t>员应取得相应的从业资格证。</w:t>
      </w:r>
    </w:p>
    <w:p>
      <w:pPr>
        <w:pStyle w:val="9"/>
        <w:numPr>
          <w:ilvl w:val="2"/>
          <w:numId w:val="11"/>
        </w:numPr>
        <w:tabs>
          <w:tab w:val="left" w:pos="1323"/>
        </w:tabs>
        <w:spacing w:before="2" w:after="0" w:line="364" w:lineRule="auto"/>
        <w:ind w:left="240" w:right="417" w:firstLine="480"/>
        <w:jc w:val="both"/>
        <w:rPr>
          <w:sz w:val="24"/>
        </w:rPr>
      </w:pPr>
      <w:r>
        <w:rPr>
          <w:sz w:val="24"/>
        </w:rPr>
        <w:t>在临边、狭窄场地、临近带电体及线路等危险区域</w:t>
      </w:r>
      <w:r>
        <w:rPr>
          <w:rFonts w:ascii="Times New Roman" w:eastAsia="Times New Roman"/>
          <w:spacing w:val="4"/>
          <w:sz w:val="24"/>
        </w:rPr>
        <w:t>(</w:t>
      </w:r>
      <w:r>
        <w:rPr>
          <w:spacing w:val="2"/>
          <w:sz w:val="24"/>
        </w:rPr>
        <w:t>路段</w:t>
      </w:r>
      <w:r>
        <w:rPr>
          <w:rFonts w:ascii="Times New Roman" w:eastAsia="Times New Roman"/>
          <w:spacing w:val="4"/>
          <w:sz w:val="24"/>
        </w:rPr>
        <w:t>)</w:t>
      </w:r>
      <w:r>
        <w:rPr>
          <w:sz w:val="24"/>
        </w:rPr>
        <w:t>使用车辆作业时，应划定明确的作业范围，设置明显的警示标志，并设专人监护。</w:t>
      </w:r>
    </w:p>
    <w:p>
      <w:pPr>
        <w:pStyle w:val="9"/>
        <w:numPr>
          <w:ilvl w:val="2"/>
          <w:numId w:val="11"/>
        </w:numPr>
        <w:tabs>
          <w:tab w:val="left" w:pos="1320"/>
        </w:tabs>
        <w:spacing w:before="2" w:after="0" w:line="364" w:lineRule="auto"/>
        <w:ind w:left="240" w:right="417" w:firstLine="480"/>
        <w:jc w:val="both"/>
        <w:rPr>
          <w:sz w:val="24"/>
        </w:rPr>
      </w:pPr>
      <w:r>
        <w:rPr>
          <w:spacing w:val="-1"/>
          <w:sz w:val="24"/>
        </w:rPr>
        <w:t>严禁未提前确认路基、边坡满足安全作业要求盲目作业，悬崖陡坡、</w:t>
      </w:r>
      <w:r>
        <w:rPr>
          <w:spacing w:val="-6"/>
          <w:sz w:val="24"/>
        </w:rPr>
        <w:t>路边临空边缘必须设安全警示标志、安全墩、挡墙等防护设施，并确保夜间有充</w:t>
      </w:r>
      <w:r>
        <w:rPr>
          <w:sz w:val="24"/>
        </w:rPr>
        <w:t>足照明。</w:t>
      </w:r>
    </w:p>
    <w:p>
      <w:pPr>
        <w:pStyle w:val="9"/>
        <w:numPr>
          <w:ilvl w:val="2"/>
          <w:numId w:val="11"/>
        </w:numPr>
        <w:tabs>
          <w:tab w:val="left" w:pos="1320"/>
        </w:tabs>
        <w:spacing w:before="1" w:after="0" w:line="364" w:lineRule="auto"/>
        <w:ind w:left="240" w:right="297" w:firstLine="480"/>
        <w:jc w:val="left"/>
        <w:rPr>
          <w:sz w:val="24"/>
        </w:rPr>
      </w:pPr>
      <w:r>
        <w:rPr>
          <w:spacing w:val="-8"/>
          <w:sz w:val="24"/>
        </w:rPr>
        <w:t>严禁在铁道上或机车底下休息，不准在车辆下面或两节车的中间穿过。</w:t>
      </w:r>
      <w:r>
        <w:rPr>
          <w:spacing w:val="-4"/>
          <w:sz w:val="24"/>
        </w:rPr>
        <w:t>在铁道附近进行工作可能影响调车作业或行车安全时，工作负责人应事先与调车</w:t>
      </w:r>
      <w:r>
        <w:rPr>
          <w:spacing w:val="-11"/>
          <w:sz w:val="24"/>
        </w:rPr>
        <w:t>人员联系，做好安全措施，必要时应设专人监护。煤车摘钩、挂钩或起动前，必须由调车人员查明车底下或各节车辆的中间确已无人，才可发令操作。</w:t>
      </w:r>
    </w:p>
    <w:p>
      <w:pPr>
        <w:pStyle w:val="9"/>
        <w:numPr>
          <w:ilvl w:val="2"/>
          <w:numId w:val="11"/>
        </w:numPr>
        <w:tabs>
          <w:tab w:val="left" w:pos="1320"/>
        </w:tabs>
        <w:spacing w:before="3" w:after="0" w:line="364" w:lineRule="auto"/>
        <w:ind w:left="240" w:right="420" w:firstLine="480"/>
        <w:jc w:val="both"/>
        <w:rPr>
          <w:sz w:val="24"/>
        </w:rPr>
      </w:pPr>
      <w:r>
        <w:rPr>
          <w:spacing w:val="-1"/>
          <w:sz w:val="24"/>
        </w:rPr>
        <w:t>叉车、翻斗车、起重机、铲车等特种车辆，除驾驶员、副驾驶员座位</w:t>
      </w:r>
      <w:r>
        <w:rPr>
          <w:sz w:val="24"/>
        </w:rPr>
        <w:t>以外，任何位置在工作中不得载人。</w:t>
      </w:r>
    </w:p>
    <w:p>
      <w:pPr>
        <w:pStyle w:val="9"/>
        <w:numPr>
          <w:ilvl w:val="2"/>
          <w:numId w:val="11"/>
        </w:numPr>
        <w:tabs>
          <w:tab w:val="left" w:pos="1320"/>
        </w:tabs>
        <w:spacing w:before="1" w:after="0" w:line="364" w:lineRule="auto"/>
        <w:ind w:left="240" w:right="417" w:firstLine="480"/>
        <w:jc w:val="both"/>
        <w:rPr>
          <w:sz w:val="24"/>
        </w:rPr>
      </w:pPr>
      <w:r>
        <w:rPr>
          <w:spacing w:val="-5"/>
          <w:sz w:val="24"/>
        </w:rPr>
        <w:t xml:space="preserve">机动车在无限速标志的厂内主干道行驶时，不得超过 </w:t>
      </w:r>
      <w:r>
        <w:rPr>
          <w:rFonts w:ascii="Times New Roman" w:eastAsia="Times New Roman"/>
          <w:spacing w:val="-4"/>
          <w:sz w:val="24"/>
        </w:rPr>
        <w:t>30km/h</w:t>
      </w:r>
      <w:r>
        <w:rPr>
          <w:spacing w:val="-6"/>
          <w:sz w:val="24"/>
        </w:rPr>
        <w:t>，其它道</w:t>
      </w:r>
      <w:r>
        <w:rPr>
          <w:spacing w:val="-3"/>
          <w:sz w:val="24"/>
        </w:rPr>
        <w:t xml:space="preserve">路不得超过 </w:t>
      </w:r>
      <w:r>
        <w:rPr>
          <w:rFonts w:ascii="Times New Roman" w:eastAsia="Times New Roman"/>
          <w:sz w:val="24"/>
        </w:rPr>
        <w:t>20km/h</w:t>
      </w:r>
      <w:r>
        <w:rPr>
          <w:sz w:val="24"/>
        </w:rPr>
        <w:t>。机动车行驶特定地点、路段或遇到特殊情况时的限速要求</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应符合相关规定。</w:t>
      </w:r>
    </w:p>
    <w:p>
      <w:pPr>
        <w:pStyle w:val="9"/>
        <w:numPr>
          <w:ilvl w:val="2"/>
          <w:numId w:val="11"/>
        </w:numPr>
        <w:tabs>
          <w:tab w:val="left" w:pos="1320"/>
        </w:tabs>
        <w:spacing w:before="160" w:after="0" w:line="364" w:lineRule="auto"/>
        <w:ind w:left="240" w:right="420" w:firstLine="480"/>
        <w:jc w:val="both"/>
        <w:rPr>
          <w:sz w:val="24"/>
        </w:rPr>
      </w:pPr>
      <w:r>
        <w:rPr>
          <w:spacing w:val="-1"/>
          <w:sz w:val="24"/>
        </w:rPr>
        <w:t>建立交通安全预警机制。按恶劣气候、气象、地质灾害等情况及时启</w:t>
      </w:r>
      <w:r>
        <w:rPr>
          <w:sz w:val="24"/>
        </w:rPr>
        <w:t>动预警机制，制定并落实防止车辆伤害事故的管控措施。</w:t>
      </w:r>
    </w:p>
    <w:p>
      <w:pPr>
        <w:pStyle w:val="3"/>
        <w:numPr>
          <w:ilvl w:val="1"/>
          <w:numId w:val="11"/>
        </w:numPr>
        <w:tabs>
          <w:tab w:val="left" w:pos="1260"/>
        </w:tabs>
        <w:spacing w:before="2" w:after="0" w:line="240" w:lineRule="auto"/>
        <w:ind w:left="1260" w:right="0" w:hanging="540"/>
        <w:jc w:val="left"/>
      </w:pPr>
      <w:bookmarkStart w:id="29" w:name="1.10 防止电力生产淹溺事故"/>
      <w:bookmarkEnd w:id="29"/>
      <w:bookmarkStart w:id="30" w:name="_bookmark10"/>
      <w:bookmarkEnd w:id="30"/>
      <w:bookmarkStart w:id="31" w:name="_bookmark10"/>
      <w:bookmarkEnd w:id="31"/>
      <w:r>
        <w:t>防止电力生产淹溺事故</w:t>
      </w:r>
    </w:p>
    <w:p>
      <w:pPr>
        <w:pStyle w:val="9"/>
        <w:numPr>
          <w:ilvl w:val="2"/>
          <w:numId w:val="11"/>
        </w:numPr>
        <w:tabs>
          <w:tab w:val="left" w:pos="1440"/>
        </w:tabs>
        <w:spacing w:before="160" w:after="0" w:line="240" w:lineRule="auto"/>
        <w:ind w:left="1440" w:right="0" w:hanging="720"/>
        <w:jc w:val="left"/>
        <w:rPr>
          <w:sz w:val="24"/>
        </w:rPr>
      </w:pPr>
      <w:r>
        <w:rPr>
          <w:sz w:val="24"/>
        </w:rPr>
        <w:t>水上运输应遵守水运管理部门或海事管理机构的有关规定。</w:t>
      </w:r>
    </w:p>
    <w:p>
      <w:pPr>
        <w:pStyle w:val="4"/>
        <w:spacing w:before="161" w:line="364" w:lineRule="auto"/>
        <w:jc w:val="both"/>
      </w:pPr>
      <w:r>
        <w:rPr>
          <w:spacing w:val="-10"/>
        </w:rPr>
        <w:t>机动作业船、运维交通船等作业船只，必须有船舶行驶许可证，必须按要求</w:t>
      </w:r>
      <w:r>
        <w:t>配备船员，配备救生设备，船体不得有损伤漏水。</w:t>
      </w:r>
    </w:p>
    <w:p>
      <w:pPr>
        <w:pStyle w:val="9"/>
        <w:numPr>
          <w:ilvl w:val="2"/>
          <w:numId w:val="11"/>
        </w:numPr>
        <w:tabs>
          <w:tab w:val="left" w:pos="1380"/>
        </w:tabs>
        <w:spacing w:before="1" w:after="0" w:line="364" w:lineRule="auto"/>
        <w:ind w:left="240" w:right="417" w:firstLine="480"/>
        <w:jc w:val="both"/>
        <w:rPr>
          <w:sz w:val="24"/>
        </w:rPr>
      </w:pPr>
      <w:r>
        <w:rPr>
          <w:spacing w:val="-4"/>
          <w:sz w:val="24"/>
        </w:rPr>
        <w:t xml:space="preserve">上下船使用的跳板宽度不得小于 </w:t>
      </w:r>
      <w:r>
        <w:rPr>
          <w:rFonts w:ascii="Times New Roman" w:eastAsia="Times New Roman"/>
          <w:sz w:val="24"/>
        </w:rPr>
        <w:t>250m</w:t>
      </w:r>
      <w:r>
        <w:rPr>
          <w:rFonts w:ascii="Times New Roman" w:eastAsia="Times New Roman"/>
          <w:spacing w:val="-2"/>
          <w:sz w:val="24"/>
        </w:rPr>
        <w:t>m</w:t>
      </w:r>
      <w:r>
        <w:rPr>
          <w:spacing w:val="-12"/>
          <w:sz w:val="24"/>
        </w:rPr>
        <w:t>，水上临时人行跳板宽度不得</w:t>
      </w:r>
      <w:r>
        <w:rPr>
          <w:spacing w:val="-6"/>
          <w:sz w:val="24"/>
        </w:rPr>
        <w:t xml:space="preserve">小于 </w:t>
      </w:r>
      <w:r>
        <w:rPr>
          <w:rFonts w:ascii="Times New Roman" w:eastAsia="Times New Roman"/>
          <w:sz w:val="24"/>
        </w:rPr>
        <w:t>600mm</w:t>
      </w:r>
      <w:r>
        <w:rPr>
          <w:sz w:val="24"/>
        </w:rPr>
        <w:t>，跳板的强度和刚度应满足使用要求，跳板端部应固定，板面应设置防滑设施。水上临时人行跳板应设置安全护栏或张挂安全网。</w:t>
      </w:r>
    </w:p>
    <w:p>
      <w:pPr>
        <w:pStyle w:val="9"/>
        <w:numPr>
          <w:ilvl w:val="2"/>
          <w:numId w:val="11"/>
        </w:numPr>
        <w:tabs>
          <w:tab w:val="left" w:pos="1380"/>
        </w:tabs>
        <w:spacing w:before="2" w:after="0" w:line="364" w:lineRule="auto"/>
        <w:ind w:left="240" w:right="417" w:firstLine="480"/>
        <w:jc w:val="both"/>
        <w:rPr>
          <w:sz w:val="24"/>
        </w:rPr>
      </w:pPr>
      <w:r>
        <w:rPr>
          <w:spacing w:val="-3"/>
          <w:sz w:val="24"/>
        </w:rPr>
        <w:t>船上装卸大件物体或大型施工设备应有专门的装卸方案，严禁船舶超</w:t>
      </w:r>
      <w:r>
        <w:rPr>
          <w:sz w:val="24"/>
        </w:rPr>
        <w:t>载。海上风电建设项目大件运输应制定海上运输方案和应急预案。</w:t>
      </w:r>
    </w:p>
    <w:p>
      <w:pPr>
        <w:pStyle w:val="9"/>
        <w:numPr>
          <w:ilvl w:val="2"/>
          <w:numId w:val="11"/>
        </w:numPr>
        <w:tabs>
          <w:tab w:val="left" w:pos="1443"/>
        </w:tabs>
        <w:spacing w:before="1" w:after="0" w:line="364" w:lineRule="auto"/>
        <w:ind w:left="240" w:right="417" w:firstLine="480"/>
        <w:jc w:val="both"/>
        <w:rPr>
          <w:sz w:val="24"/>
        </w:rPr>
      </w:pPr>
      <w:r>
        <w:rPr>
          <w:sz w:val="24"/>
        </w:rPr>
        <w:t>进入水轮机（水泵）等内部工作时，必须严密关闭进水闸门</w:t>
      </w:r>
      <w:r>
        <w:rPr>
          <w:rFonts w:ascii="Times New Roman" w:eastAsia="Times New Roman"/>
          <w:sz w:val="24"/>
        </w:rPr>
        <w:t>(</w:t>
      </w:r>
      <w:r>
        <w:rPr>
          <w:sz w:val="24"/>
        </w:rPr>
        <w:t>或进水阀</w:t>
      </w:r>
      <w:r>
        <w:rPr>
          <w:rFonts w:ascii="Times New Roman" w:eastAsia="Times New Roman"/>
          <w:spacing w:val="3"/>
          <w:sz w:val="24"/>
        </w:rPr>
        <w:t>)</w:t>
      </w:r>
      <w:r>
        <w:rPr>
          <w:sz w:val="24"/>
        </w:rPr>
        <w:t>，并切断其动力电源和控制电源，做好隔离水源措施，排除内部积水。工作结束撤出时必须清点人数。</w:t>
      </w:r>
    </w:p>
    <w:p>
      <w:pPr>
        <w:pStyle w:val="9"/>
        <w:numPr>
          <w:ilvl w:val="2"/>
          <w:numId w:val="11"/>
        </w:numPr>
        <w:tabs>
          <w:tab w:val="left" w:pos="1440"/>
        </w:tabs>
        <w:spacing w:before="2" w:after="0" w:line="364" w:lineRule="auto"/>
        <w:ind w:left="240" w:right="417" w:firstLine="480"/>
        <w:jc w:val="both"/>
        <w:rPr>
          <w:sz w:val="24"/>
        </w:rPr>
      </w:pPr>
      <w:r>
        <w:rPr>
          <w:spacing w:val="-12"/>
          <w:sz w:val="24"/>
        </w:rPr>
        <w:t>集水井、集水廊道洞口、生产区域水池等有淹溺危险的场所应设置坚</w:t>
      </w:r>
      <w:r>
        <w:rPr>
          <w:spacing w:val="-8"/>
          <w:sz w:val="24"/>
        </w:rPr>
        <w:t>固的盖板或护网并盖实，防止人员掉落溺水。集水井、集水廊道内的工作，必须</w:t>
      </w:r>
      <w:r>
        <w:rPr>
          <w:spacing w:val="-10"/>
          <w:sz w:val="24"/>
        </w:rPr>
        <w:t>有专人监护，作业人员必须系好安全带和安全绳，安全绳由监护人掌握，遇有水</w:t>
      </w:r>
      <w:r>
        <w:rPr>
          <w:sz w:val="24"/>
        </w:rPr>
        <w:t>位上涨时，井内作业人员必须立即撤离。</w:t>
      </w:r>
    </w:p>
    <w:p>
      <w:pPr>
        <w:pStyle w:val="9"/>
        <w:numPr>
          <w:ilvl w:val="2"/>
          <w:numId w:val="11"/>
        </w:numPr>
        <w:tabs>
          <w:tab w:val="left" w:pos="1440"/>
        </w:tabs>
        <w:spacing w:before="2" w:after="0" w:line="364" w:lineRule="auto"/>
        <w:ind w:left="240" w:right="417" w:firstLine="480"/>
        <w:jc w:val="both"/>
        <w:rPr>
          <w:sz w:val="24"/>
        </w:rPr>
      </w:pPr>
      <w:r>
        <w:rPr>
          <w:spacing w:val="-10"/>
          <w:sz w:val="24"/>
        </w:rPr>
        <w:t>临水、水上作业应对作业人员进行安全救生培训，必须制定详细的预</w:t>
      </w:r>
      <w:r>
        <w:rPr>
          <w:spacing w:val="-4"/>
          <w:sz w:val="24"/>
        </w:rPr>
        <w:t xml:space="preserve">控措施并进行现场交底，必须有 </w:t>
      </w:r>
      <w:r>
        <w:rPr>
          <w:rFonts w:ascii="Times New Roman" w:eastAsia="Times New Roman"/>
          <w:sz w:val="24"/>
        </w:rPr>
        <w:t xml:space="preserve">2 </w:t>
      </w:r>
      <w:r>
        <w:rPr>
          <w:sz w:val="24"/>
        </w:rPr>
        <w:t>人以上方可进行。</w:t>
      </w:r>
    </w:p>
    <w:p>
      <w:pPr>
        <w:pStyle w:val="4"/>
        <w:spacing w:line="364" w:lineRule="auto"/>
        <w:ind w:right="297"/>
      </w:pPr>
      <w:r>
        <w:t>临水、水上作业及乘坐交通工作船时，人员必须穿好救生衣（或绑安全绳、安全带</w:t>
      </w:r>
      <w:r>
        <w:rPr>
          <w:spacing w:val="-44"/>
        </w:rPr>
        <w:t>）</w:t>
      </w:r>
      <w:r>
        <w:rPr>
          <w:spacing w:val="-14"/>
        </w:rPr>
        <w:t>、穿防滑鞋，作业人员在出海前或在船期间不得饮酒，禁止游泳、捞物。</w:t>
      </w:r>
    </w:p>
    <w:p>
      <w:pPr>
        <w:pStyle w:val="4"/>
        <w:spacing w:line="364" w:lineRule="auto"/>
        <w:jc w:val="both"/>
      </w:pPr>
      <w:r>
        <w:rPr>
          <w:spacing w:val="-6"/>
        </w:rPr>
        <w:t>临水作业现场应设置有效的安全防护措施、安全警示牌，夜间作业配备足够</w:t>
      </w:r>
      <w:r>
        <w:t>的照明设施，五级及以上大风、大雨、雷电、浓雾天气禁止临水和水上作业。</w:t>
      </w:r>
    </w:p>
    <w:p>
      <w:pPr>
        <w:pStyle w:val="9"/>
        <w:numPr>
          <w:ilvl w:val="2"/>
          <w:numId w:val="11"/>
        </w:numPr>
        <w:tabs>
          <w:tab w:val="left" w:pos="1440"/>
        </w:tabs>
        <w:spacing w:before="2" w:after="0" w:line="364" w:lineRule="auto"/>
        <w:ind w:left="240" w:right="417" w:firstLine="480"/>
        <w:jc w:val="both"/>
        <w:rPr>
          <w:sz w:val="24"/>
        </w:rPr>
      </w:pPr>
      <w:r>
        <w:rPr>
          <w:spacing w:val="-7"/>
          <w:sz w:val="24"/>
        </w:rPr>
        <w:t>围堰施工过程中必须监测水位变化，围堰内外的水头差必须在设计范</w:t>
      </w:r>
      <w:r>
        <w:rPr>
          <w:spacing w:val="-3"/>
          <w:sz w:val="24"/>
        </w:rPr>
        <w:t xml:space="preserve">围内，筑岛围堰必须高出施工期间可能出现的最高水位 </w:t>
      </w:r>
      <w:r>
        <w:rPr>
          <w:rFonts w:ascii="Times New Roman" w:eastAsia="Times New Roman"/>
          <w:sz w:val="24"/>
        </w:rPr>
        <w:t>0.7m</w:t>
      </w:r>
      <w:r>
        <w:rPr>
          <w:rFonts w:ascii="Times New Roman" w:eastAsia="Times New Roman"/>
          <w:spacing w:val="-2"/>
          <w:sz w:val="24"/>
        </w:rPr>
        <w:t xml:space="preserve"> </w:t>
      </w:r>
      <w:r>
        <w:rPr>
          <w:sz w:val="24"/>
        </w:rPr>
        <w:t>以上。</w:t>
      </w:r>
    </w:p>
    <w:p>
      <w:pPr>
        <w:pStyle w:val="9"/>
        <w:numPr>
          <w:ilvl w:val="2"/>
          <w:numId w:val="11"/>
        </w:numPr>
        <w:tabs>
          <w:tab w:val="left" w:pos="1440"/>
        </w:tabs>
        <w:spacing w:before="1" w:after="0" w:line="364" w:lineRule="auto"/>
        <w:ind w:left="240" w:right="417" w:firstLine="480"/>
        <w:jc w:val="both"/>
        <w:rPr>
          <w:sz w:val="24"/>
        </w:rPr>
      </w:pPr>
      <w:r>
        <w:rPr>
          <w:spacing w:val="-10"/>
          <w:sz w:val="24"/>
        </w:rPr>
        <w:t>基坑、顶管工作井周边必须有良好的排水系统和设施，设置防护盖板</w:t>
      </w:r>
      <w:r>
        <w:rPr>
          <w:sz w:val="24"/>
        </w:rPr>
        <w:t>或围栏，夜间必须设置警示灯。</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1"/>
        </w:numPr>
        <w:tabs>
          <w:tab w:val="left" w:pos="1440"/>
        </w:tabs>
        <w:spacing w:before="62" w:after="0" w:line="364" w:lineRule="auto"/>
        <w:ind w:left="240" w:right="325" w:firstLine="480"/>
        <w:jc w:val="both"/>
        <w:rPr>
          <w:sz w:val="24"/>
        </w:rPr>
      </w:pPr>
      <w:r>
        <w:rPr>
          <w:spacing w:val="-1"/>
          <w:sz w:val="24"/>
        </w:rPr>
        <w:t xml:space="preserve">严禁穿越深浅不明的水域。对于抗洪抢险作业、台风暴雨持续期间， </w:t>
      </w:r>
      <w:r>
        <w:rPr>
          <w:sz w:val="24"/>
        </w:rPr>
        <w:t>故障巡视应至少两人一组进行，巡视期间保持通信畅通。</w:t>
      </w:r>
    </w:p>
    <w:p>
      <w:pPr>
        <w:pStyle w:val="9"/>
        <w:numPr>
          <w:ilvl w:val="2"/>
          <w:numId w:val="11"/>
        </w:numPr>
        <w:tabs>
          <w:tab w:val="left" w:pos="1560"/>
        </w:tabs>
        <w:spacing w:before="1" w:after="0" w:line="364" w:lineRule="auto"/>
        <w:ind w:left="240" w:right="420" w:firstLine="480"/>
        <w:jc w:val="both"/>
        <w:rPr>
          <w:sz w:val="24"/>
        </w:rPr>
      </w:pPr>
      <w:r>
        <w:rPr>
          <w:spacing w:val="-1"/>
          <w:sz w:val="24"/>
        </w:rPr>
        <w:t>当大坝溢流或泄洪量达到规定值时，禁止在上、下游大坝近区进行</w:t>
      </w:r>
      <w:r>
        <w:rPr>
          <w:sz w:val="24"/>
        </w:rPr>
        <w:t>任何水上作业。</w:t>
      </w:r>
    </w:p>
    <w:p>
      <w:pPr>
        <w:pStyle w:val="9"/>
        <w:numPr>
          <w:ilvl w:val="2"/>
          <w:numId w:val="11"/>
        </w:numPr>
        <w:tabs>
          <w:tab w:val="left" w:pos="1553"/>
        </w:tabs>
        <w:spacing w:before="1" w:after="0" w:line="364" w:lineRule="auto"/>
        <w:ind w:left="240" w:right="417" w:firstLine="480"/>
        <w:jc w:val="both"/>
        <w:rPr>
          <w:sz w:val="24"/>
        </w:rPr>
      </w:pPr>
      <w:r>
        <w:rPr>
          <w:spacing w:val="-1"/>
          <w:sz w:val="24"/>
        </w:rPr>
        <w:t>潜水作业应由取得相关资质的人员担任，作业前，必须对装具、设</w:t>
      </w:r>
      <w:r>
        <w:rPr>
          <w:spacing w:val="-7"/>
          <w:sz w:val="24"/>
        </w:rPr>
        <w:t>备和系统进行现场检查和测试，并遵守潜水作业相关安全要求。禁止夜间水下作</w:t>
      </w:r>
      <w:r>
        <w:rPr>
          <w:sz w:val="24"/>
        </w:rPr>
        <w:t>业，如遇特殊情况需在夜间作业时，应经本单位批准，并做好相关措施。</w:t>
      </w:r>
    </w:p>
    <w:p>
      <w:pPr>
        <w:pStyle w:val="3"/>
        <w:numPr>
          <w:ilvl w:val="1"/>
          <w:numId w:val="12"/>
        </w:numPr>
        <w:tabs>
          <w:tab w:val="left" w:pos="1246"/>
        </w:tabs>
        <w:spacing w:before="2" w:after="0" w:line="240" w:lineRule="auto"/>
        <w:ind w:left="1245" w:right="0" w:hanging="525"/>
        <w:jc w:val="left"/>
      </w:pPr>
      <w:bookmarkStart w:id="32" w:name="1.11 防止烟气脱硫设备及其系统中人身伤亡事故"/>
      <w:bookmarkEnd w:id="32"/>
      <w:bookmarkStart w:id="33" w:name="_bookmark11"/>
      <w:bookmarkEnd w:id="33"/>
      <w:bookmarkStart w:id="34" w:name="_bookmark11"/>
      <w:bookmarkEnd w:id="34"/>
      <w:r>
        <w:t>防止烟气脱硫设备及其系统中人身伤亡事故</w:t>
      </w:r>
    </w:p>
    <w:p>
      <w:pPr>
        <w:pStyle w:val="9"/>
        <w:numPr>
          <w:ilvl w:val="2"/>
          <w:numId w:val="12"/>
        </w:numPr>
        <w:tabs>
          <w:tab w:val="left" w:pos="1431"/>
        </w:tabs>
        <w:spacing w:before="161" w:after="0" w:line="364" w:lineRule="auto"/>
        <w:ind w:left="240" w:right="417" w:firstLine="480"/>
        <w:jc w:val="both"/>
        <w:rPr>
          <w:sz w:val="24"/>
        </w:rPr>
      </w:pPr>
      <w:r>
        <w:rPr>
          <w:spacing w:val="-9"/>
          <w:sz w:val="24"/>
        </w:rPr>
        <w:t>新建、改建和扩建电厂的吸收塔及内部支撑架、烟道、浆液箱罐、烟</w:t>
      </w:r>
      <w:r>
        <w:rPr>
          <w:spacing w:val="-10"/>
          <w:sz w:val="24"/>
        </w:rPr>
        <w:t>气挡板、浆液管道、烟囱做防腐处理时，应选择耐腐蚀、耐磨损的材料，对浆液</w:t>
      </w:r>
      <w:r>
        <w:rPr>
          <w:spacing w:val="-5"/>
          <w:sz w:val="24"/>
        </w:rPr>
        <w:t>泵及搅拌器、浆液管道</w:t>
      </w:r>
      <w:r>
        <w:rPr>
          <w:sz w:val="24"/>
        </w:rPr>
        <w:t>（管件</w:t>
      </w:r>
      <w:r>
        <w:rPr>
          <w:spacing w:val="-17"/>
          <w:sz w:val="24"/>
        </w:rPr>
        <w:t>）</w:t>
      </w:r>
      <w:r>
        <w:rPr>
          <w:spacing w:val="-8"/>
          <w:sz w:val="24"/>
        </w:rPr>
        <w:t>、旋流器、膨胀节要做防磨处理，并加强日常检</w:t>
      </w:r>
      <w:r>
        <w:rPr>
          <w:sz w:val="24"/>
        </w:rPr>
        <w:t>查维护，防止由于设备腐蚀、卡涩带来的安全隐患。</w:t>
      </w:r>
    </w:p>
    <w:p>
      <w:pPr>
        <w:pStyle w:val="9"/>
        <w:numPr>
          <w:ilvl w:val="2"/>
          <w:numId w:val="12"/>
        </w:numPr>
        <w:tabs>
          <w:tab w:val="left" w:pos="1431"/>
        </w:tabs>
        <w:spacing w:before="2" w:after="0" w:line="364" w:lineRule="auto"/>
        <w:ind w:left="240" w:right="417" w:firstLine="480"/>
        <w:jc w:val="both"/>
        <w:rPr>
          <w:sz w:val="24"/>
        </w:rPr>
      </w:pPr>
      <w:r>
        <w:rPr>
          <w:spacing w:val="-6"/>
          <w:sz w:val="24"/>
        </w:rPr>
        <w:t>防止脱硫塔进口烟气温度过高损坏防腐层。及时修复损坏的防腐层和</w:t>
      </w:r>
      <w:r>
        <w:rPr>
          <w:sz w:val="24"/>
        </w:rPr>
        <w:t>更换损坏的衬胶管。</w:t>
      </w:r>
    </w:p>
    <w:p>
      <w:pPr>
        <w:pStyle w:val="9"/>
        <w:numPr>
          <w:ilvl w:val="2"/>
          <w:numId w:val="12"/>
        </w:numPr>
        <w:tabs>
          <w:tab w:val="left" w:pos="1431"/>
        </w:tabs>
        <w:spacing w:before="1" w:after="0" w:line="364" w:lineRule="auto"/>
        <w:ind w:left="240" w:right="417" w:firstLine="480"/>
        <w:jc w:val="both"/>
        <w:rPr>
          <w:sz w:val="24"/>
        </w:rPr>
      </w:pPr>
      <w:r>
        <w:rPr>
          <w:spacing w:val="-7"/>
          <w:sz w:val="24"/>
        </w:rPr>
        <w:t>加强石灰石粉输送系统防尘措施，防止粉尘飞扬对作业人员造成职业</w:t>
      </w:r>
      <w:r>
        <w:rPr>
          <w:spacing w:val="-8"/>
          <w:sz w:val="24"/>
        </w:rPr>
        <w:t>健康伤害。在脱硫石膏装载作业时，必须在确认运输车厢</w:t>
      </w:r>
      <w:r>
        <w:rPr>
          <w:spacing w:val="-3"/>
          <w:sz w:val="24"/>
        </w:rPr>
        <w:t>（</w:t>
      </w:r>
      <w:r>
        <w:rPr>
          <w:sz w:val="24"/>
        </w:rPr>
        <w:t>罐</w:t>
      </w:r>
      <w:r>
        <w:rPr>
          <w:spacing w:val="-22"/>
          <w:sz w:val="24"/>
        </w:rPr>
        <w:t>）</w:t>
      </w:r>
      <w:r>
        <w:rPr>
          <w:spacing w:val="-3"/>
          <w:sz w:val="24"/>
        </w:rPr>
        <w:t>内无人后才能进</w:t>
      </w:r>
      <w:r>
        <w:rPr>
          <w:sz w:val="24"/>
        </w:rPr>
        <w:t>行装载作业。</w:t>
      </w:r>
    </w:p>
    <w:p>
      <w:pPr>
        <w:pStyle w:val="9"/>
        <w:numPr>
          <w:ilvl w:val="2"/>
          <w:numId w:val="12"/>
        </w:numPr>
        <w:tabs>
          <w:tab w:val="left" w:pos="1431"/>
        </w:tabs>
        <w:spacing w:before="2" w:after="0" w:line="364" w:lineRule="auto"/>
        <w:ind w:left="240" w:right="417" w:firstLine="480"/>
        <w:jc w:val="both"/>
        <w:rPr>
          <w:sz w:val="24"/>
        </w:rPr>
      </w:pPr>
      <w:r>
        <w:rPr>
          <w:spacing w:val="-6"/>
          <w:sz w:val="24"/>
        </w:rPr>
        <w:t>加强浆液池等盛装液体的沟池的安全防护，有淹溺危险的场所必须设</w:t>
      </w:r>
      <w:r>
        <w:rPr>
          <w:sz w:val="24"/>
        </w:rPr>
        <w:t>置盖板，并做到盖板严密，以防作业人员落入沟池。</w:t>
      </w:r>
    </w:p>
    <w:p>
      <w:pPr>
        <w:pStyle w:val="9"/>
        <w:numPr>
          <w:ilvl w:val="2"/>
          <w:numId w:val="12"/>
        </w:numPr>
        <w:tabs>
          <w:tab w:val="left" w:pos="1431"/>
        </w:tabs>
        <w:spacing w:before="1" w:after="0" w:line="364" w:lineRule="auto"/>
        <w:ind w:left="240" w:right="417" w:firstLine="480"/>
        <w:jc w:val="both"/>
        <w:rPr>
          <w:sz w:val="24"/>
        </w:rPr>
      </w:pPr>
      <w:r>
        <w:rPr>
          <w:spacing w:val="-10"/>
          <w:sz w:val="24"/>
        </w:rPr>
        <w:t>进入脱硫塔前，必须打开人孔门进行通风，在有毒气体浓度降低到允</w:t>
      </w:r>
      <w:r>
        <w:rPr>
          <w:spacing w:val="-8"/>
          <w:sz w:val="24"/>
        </w:rPr>
        <w:t>许值以下才能进入。进入脱硫塔检修，应做好防止作业人员坠落、防落物伤人安</w:t>
      </w:r>
      <w:r>
        <w:rPr>
          <w:sz w:val="24"/>
        </w:rPr>
        <w:t>全措施，脱硫塔外必须设专人监护。</w:t>
      </w:r>
    </w:p>
    <w:p>
      <w:pPr>
        <w:pStyle w:val="9"/>
        <w:numPr>
          <w:ilvl w:val="2"/>
          <w:numId w:val="12"/>
        </w:numPr>
        <w:tabs>
          <w:tab w:val="left" w:pos="1431"/>
        </w:tabs>
        <w:spacing w:before="2" w:after="0" w:line="364" w:lineRule="auto"/>
        <w:ind w:left="240" w:right="417" w:firstLine="480"/>
        <w:jc w:val="both"/>
        <w:rPr>
          <w:sz w:val="24"/>
        </w:rPr>
      </w:pPr>
      <w:r>
        <w:rPr>
          <w:spacing w:val="-8"/>
          <w:sz w:val="24"/>
        </w:rPr>
        <w:t>加强保安电源的维护，发生全厂停电或者脱硫系统突然停电时，保安</w:t>
      </w:r>
      <w:r>
        <w:rPr>
          <w:sz w:val="24"/>
        </w:rPr>
        <w:t>电源能确保及时启动并向脱硫系统供电。</w:t>
      </w:r>
    </w:p>
    <w:p>
      <w:pPr>
        <w:pStyle w:val="3"/>
        <w:numPr>
          <w:ilvl w:val="1"/>
          <w:numId w:val="13"/>
        </w:numPr>
        <w:tabs>
          <w:tab w:val="left" w:pos="1260"/>
        </w:tabs>
        <w:spacing w:before="1" w:after="0" w:line="240" w:lineRule="auto"/>
        <w:ind w:left="1260" w:right="0" w:hanging="540"/>
        <w:jc w:val="left"/>
      </w:pPr>
      <w:bookmarkStart w:id="35" w:name="_bookmark12"/>
      <w:bookmarkEnd w:id="35"/>
      <w:bookmarkStart w:id="36" w:name="_bookmark12"/>
      <w:bookmarkEnd w:id="36"/>
      <w:bookmarkStart w:id="37" w:name="1.12 防止液氨储罐泄漏、中毒、爆炸伤人事故"/>
      <w:bookmarkEnd w:id="37"/>
      <w:r>
        <w:t>防止液氨储罐泄漏、中毒、爆炸伤人事故</w:t>
      </w:r>
    </w:p>
    <w:p>
      <w:pPr>
        <w:pStyle w:val="9"/>
        <w:numPr>
          <w:ilvl w:val="2"/>
          <w:numId w:val="13"/>
        </w:numPr>
        <w:tabs>
          <w:tab w:val="left" w:pos="1440"/>
        </w:tabs>
        <w:spacing w:before="161" w:after="0" w:line="364" w:lineRule="auto"/>
        <w:ind w:left="240" w:right="325" w:firstLine="480"/>
        <w:jc w:val="left"/>
        <w:rPr>
          <w:sz w:val="24"/>
        </w:rPr>
      </w:pPr>
      <w:r>
        <w:rPr>
          <w:spacing w:val="-5"/>
          <w:sz w:val="24"/>
        </w:rPr>
        <w:t>液氨储罐区应由具有综合甲级资质或者化工、石化专业甲级设计资质</w:t>
      </w:r>
      <w:r>
        <w:rPr>
          <w:spacing w:val="-6"/>
          <w:sz w:val="24"/>
        </w:rPr>
        <w:t>的化工、石化设计单位设计。储罐、管道、阀门、法兰等必须定期检验、检测、</w:t>
      </w:r>
      <w:r>
        <w:rPr>
          <w:sz w:val="24"/>
        </w:rPr>
        <w:t>试压，确保质量性能符合要求。</w:t>
      </w:r>
    </w:p>
    <w:p>
      <w:pPr>
        <w:pStyle w:val="9"/>
        <w:numPr>
          <w:ilvl w:val="2"/>
          <w:numId w:val="13"/>
        </w:numPr>
        <w:tabs>
          <w:tab w:val="left" w:pos="1440"/>
        </w:tabs>
        <w:spacing w:before="1" w:after="0" w:line="240" w:lineRule="auto"/>
        <w:ind w:left="1440" w:right="0" w:hanging="720"/>
        <w:jc w:val="left"/>
        <w:rPr>
          <w:sz w:val="24"/>
        </w:rPr>
      </w:pPr>
      <w:r>
        <w:rPr>
          <w:spacing w:val="-11"/>
          <w:sz w:val="24"/>
        </w:rPr>
        <w:t>液氨区域应必须设置安全警示标志，现场必须放置防毒面具、防护服、</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药品等防护用具。</w:t>
      </w:r>
    </w:p>
    <w:p>
      <w:pPr>
        <w:pStyle w:val="4"/>
        <w:spacing w:before="160" w:line="364" w:lineRule="auto"/>
        <w:jc w:val="both"/>
      </w:pPr>
      <w:r>
        <w:rPr>
          <w:spacing w:val="-6"/>
        </w:rPr>
        <w:t>液氨区域必须标识清晰的安全逃生方向和路线，必须设置及时掌握风向变化</w:t>
      </w:r>
      <w:r>
        <w:rPr>
          <w:spacing w:val="-10"/>
        </w:rPr>
        <w:t>的方向标，必须放置符合规定要求的消防灭火器材，必须设置洗眼器、淋洗器和喷淋系统，必须按要求设置避雷装置和静电释放装置，输送易燃物质的管道、法</w:t>
      </w:r>
      <w:r>
        <w:t>兰等应有防静电接地措施。</w:t>
      </w:r>
    </w:p>
    <w:p>
      <w:pPr>
        <w:pStyle w:val="4"/>
        <w:spacing w:before="3" w:line="364" w:lineRule="auto"/>
        <w:ind w:right="297"/>
        <w:jc w:val="both"/>
      </w:pPr>
      <w:r>
        <w:rPr>
          <w:spacing w:val="-11"/>
        </w:rPr>
        <w:t>氨区控制室和配电间出入口不得朝向装置间。氨区所有电气设备、远传仪表、</w:t>
      </w:r>
      <w:r>
        <w:rPr>
          <w:spacing w:val="-19"/>
        </w:rPr>
        <w:t>执行机构、热控盘柜等均选用相应等级的防爆设备，防爆结构选用隔爆型</w:t>
      </w:r>
      <w:r>
        <w:rPr>
          <w:spacing w:val="-6"/>
        </w:rPr>
        <w:t>（</w:t>
      </w:r>
      <w:r>
        <w:rPr>
          <w:rFonts w:ascii="Times New Roman" w:eastAsia="Times New Roman"/>
          <w:spacing w:val="-4"/>
        </w:rPr>
        <w:t>E</w:t>
      </w:r>
      <w:r>
        <w:rPr>
          <w:rFonts w:ascii="Times New Roman" w:eastAsia="Times New Roman"/>
          <w:spacing w:val="-1"/>
        </w:rPr>
        <w:t>x</w:t>
      </w:r>
      <w:r>
        <w:rPr>
          <w:rFonts w:ascii="Times New Roman" w:eastAsia="Times New Roman"/>
          <w:spacing w:val="-4"/>
        </w:rPr>
        <w:t>-</w:t>
      </w:r>
      <w:r>
        <w:rPr>
          <w:rFonts w:ascii="Times New Roman" w:eastAsia="Times New Roman"/>
          <w:spacing w:val="-3"/>
        </w:rPr>
        <w:t>d</w:t>
      </w:r>
      <w:r>
        <w:rPr>
          <w:spacing w:val="-123"/>
        </w:rPr>
        <w:t>）</w:t>
      </w:r>
      <w:r>
        <w:rPr>
          <w:spacing w:val="-5"/>
        </w:rPr>
        <w:t>，</w:t>
      </w:r>
      <w:r>
        <w:rPr>
          <w:spacing w:val="-8"/>
        </w:rPr>
        <w:t xml:space="preserve">防爆等级不低于 </w:t>
      </w:r>
      <w:r>
        <w:rPr>
          <w:rFonts w:ascii="Times New Roman" w:eastAsia="Times New Roman"/>
          <w:spacing w:val="-6"/>
        </w:rPr>
        <w:t>IIAT1</w:t>
      </w:r>
      <w:r>
        <w:t>。</w:t>
      </w:r>
    </w:p>
    <w:p>
      <w:pPr>
        <w:pStyle w:val="9"/>
        <w:numPr>
          <w:ilvl w:val="2"/>
          <w:numId w:val="13"/>
        </w:numPr>
        <w:tabs>
          <w:tab w:val="left" w:pos="1440"/>
        </w:tabs>
        <w:spacing w:before="2" w:after="0" w:line="364" w:lineRule="auto"/>
        <w:ind w:left="240" w:right="421" w:firstLine="480"/>
        <w:jc w:val="both"/>
        <w:rPr>
          <w:sz w:val="24"/>
        </w:rPr>
      </w:pPr>
      <w:r>
        <w:rPr>
          <w:spacing w:val="-10"/>
          <w:sz w:val="24"/>
        </w:rPr>
        <w:t>进入液氨储存区，严禁吸烟，严禁携带火种，严禁携带和使用无线通</w:t>
      </w:r>
      <w:r>
        <w:rPr>
          <w:sz w:val="24"/>
        </w:rPr>
        <w:t>讯设备，严禁人员未释放静电进入。</w:t>
      </w:r>
    </w:p>
    <w:p>
      <w:pPr>
        <w:pStyle w:val="9"/>
        <w:numPr>
          <w:ilvl w:val="2"/>
          <w:numId w:val="13"/>
        </w:numPr>
        <w:tabs>
          <w:tab w:val="left" w:pos="1440"/>
        </w:tabs>
        <w:spacing w:before="1" w:after="0" w:line="364" w:lineRule="auto"/>
        <w:ind w:left="240" w:right="417" w:firstLine="480"/>
        <w:jc w:val="both"/>
        <w:rPr>
          <w:sz w:val="24"/>
        </w:rPr>
      </w:pPr>
      <w:r>
        <w:rPr>
          <w:spacing w:val="-9"/>
          <w:sz w:val="24"/>
        </w:rPr>
        <w:t>应加强液氨区域管理，建立液氨管理制度，加强相关人员的业务知识</w:t>
      </w:r>
      <w:r>
        <w:rPr>
          <w:spacing w:val="-10"/>
          <w:sz w:val="24"/>
        </w:rPr>
        <w:t>培训，液氨作业人员必须经过专门培训，熟悉系统，熟悉液氨物理、化学特性和</w:t>
      </w:r>
      <w:r>
        <w:rPr>
          <w:sz w:val="24"/>
        </w:rPr>
        <w:t>危险性，经考试合格，持证上岗。</w:t>
      </w:r>
    </w:p>
    <w:p>
      <w:pPr>
        <w:pStyle w:val="4"/>
        <w:spacing w:before="2" w:line="364" w:lineRule="auto"/>
        <w:jc w:val="both"/>
      </w:pPr>
      <w:r>
        <w:rPr>
          <w:spacing w:val="-9"/>
        </w:rPr>
        <w:t>严格工艺措施，加强巡回检查，防止液氨系统跑冒滴漏，尤其应防止因外部</w:t>
      </w:r>
      <w:r>
        <w:t>环境腐蚀发生泄漏。</w:t>
      </w:r>
    </w:p>
    <w:p>
      <w:pPr>
        <w:pStyle w:val="4"/>
        <w:spacing w:line="364" w:lineRule="auto"/>
        <w:jc w:val="both"/>
      </w:pPr>
      <w:r>
        <w:rPr>
          <w:spacing w:val="-5"/>
        </w:rPr>
        <w:t>应制定液氨储罐意外受热或罐体温度过高致使压力显著升高、液氨泄漏等应</w:t>
      </w:r>
      <w:r>
        <w:t>急预案，并定期组织演练。</w:t>
      </w:r>
    </w:p>
    <w:p>
      <w:pPr>
        <w:pStyle w:val="9"/>
        <w:numPr>
          <w:ilvl w:val="2"/>
          <w:numId w:val="13"/>
        </w:numPr>
        <w:tabs>
          <w:tab w:val="left" w:pos="1440"/>
        </w:tabs>
        <w:spacing w:before="1" w:after="0" w:line="364" w:lineRule="auto"/>
        <w:ind w:left="240" w:right="417" w:firstLine="480"/>
        <w:jc w:val="both"/>
        <w:rPr>
          <w:sz w:val="24"/>
        </w:rPr>
      </w:pPr>
      <w:r>
        <w:rPr>
          <w:spacing w:val="-5"/>
          <w:sz w:val="24"/>
        </w:rPr>
        <w:t>进入液氨储存区域的人员必须正确穿戴劳动防护用品，严禁穿戴易产生静电服装</w:t>
      </w:r>
      <w:r>
        <w:rPr>
          <w:sz w:val="24"/>
        </w:rPr>
        <w:t>（</w:t>
      </w:r>
      <w:r>
        <w:rPr>
          <w:spacing w:val="-3"/>
          <w:sz w:val="24"/>
        </w:rPr>
        <w:t>严禁穿带钉皮鞋、穿易起静电化纤类服装等</w:t>
      </w:r>
      <w:r>
        <w:rPr>
          <w:spacing w:val="-24"/>
          <w:sz w:val="24"/>
        </w:rPr>
        <w:t>）</w:t>
      </w:r>
      <w:r>
        <w:rPr>
          <w:spacing w:val="-7"/>
          <w:sz w:val="24"/>
        </w:rPr>
        <w:t>。作业人员实施操作</w:t>
      </w:r>
      <w:r>
        <w:rPr>
          <w:sz w:val="24"/>
        </w:rPr>
        <w:t>时，应按规定佩戴个人防护品。</w:t>
      </w:r>
    </w:p>
    <w:p>
      <w:pPr>
        <w:pStyle w:val="9"/>
        <w:numPr>
          <w:ilvl w:val="2"/>
          <w:numId w:val="13"/>
        </w:numPr>
        <w:tabs>
          <w:tab w:val="left" w:pos="1440"/>
        </w:tabs>
        <w:spacing w:before="2" w:after="0" w:line="364" w:lineRule="auto"/>
        <w:ind w:left="240" w:right="417" w:firstLine="480"/>
        <w:jc w:val="both"/>
        <w:rPr>
          <w:sz w:val="24"/>
        </w:rPr>
      </w:pPr>
      <w:r>
        <w:rPr>
          <w:spacing w:val="-7"/>
          <w:sz w:val="24"/>
        </w:rPr>
        <w:t>氨区应设置事故报警系统，氨气泄漏检测装置应覆盖氨区，具有检测</w:t>
      </w:r>
      <w:r>
        <w:rPr>
          <w:sz w:val="24"/>
        </w:rPr>
        <w:t>数据远传、就地报警功能，并自动联锁启动水喷淋系统。</w:t>
      </w:r>
    </w:p>
    <w:p>
      <w:pPr>
        <w:pStyle w:val="4"/>
        <w:spacing w:line="364" w:lineRule="auto"/>
        <w:jc w:val="both"/>
      </w:pPr>
      <w:r>
        <w:rPr>
          <w:spacing w:val="-10"/>
        </w:rPr>
        <w:t>液氨泄漏时，应立即采取处理措施，在保证安全的情况下，尽可能切断泄漏源；应急处理人员必须戴正压式空气呼吸器，穿专用防护服；泄漏区周围立即设</w:t>
      </w:r>
      <w:r>
        <w:t>置隔离带，并监测空气中氨气的浓度，撤离隔离带内所有人员。</w:t>
      </w:r>
    </w:p>
    <w:p>
      <w:pPr>
        <w:pStyle w:val="9"/>
        <w:numPr>
          <w:ilvl w:val="2"/>
          <w:numId w:val="13"/>
        </w:numPr>
        <w:tabs>
          <w:tab w:val="left" w:pos="1440"/>
        </w:tabs>
        <w:spacing w:before="2" w:after="0" w:line="364" w:lineRule="auto"/>
        <w:ind w:left="240" w:right="417" w:firstLine="480"/>
        <w:jc w:val="both"/>
        <w:rPr>
          <w:sz w:val="24"/>
        </w:rPr>
      </w:pPr>
      <w:r>
        <w:rPr>
          <w:spacing w:val="-8"/>
          <w:sz w:val="24"/>
        </w:rPr>
        <w:t xml:space="preserve">严格控制液氨储罐充装量，不应超过储罐总容积的 </w:t>
      </w:r>
      <w:r>
        <w:rPr>
          <w:rFonts w:ascii="Times New Roman" w:eastAsia="Times New Roman"/>
          <w:sz w:val="24"/>
        </w:rPr>
        <w:t>85%</w:t>
      </w:r>
      <w:r>
        <w:rPr>
          <w:spacing w:val="-13"/>
          <w:sz w:val="24"/>
        </w:rPr>
        <w:t>。严禁过量充</w:t>
      </w:r>
      <w:r>
        <w:rPr>
          <w:sz w:val="24"/>
        </w:rPr>
        <w:t>装，防止因超压而发生罐体开裂或阀门顶脱、液氨泄漏伤人。</w:t>
      </w:r>
    </w:p>
    <w:p>
      <w:pPr>
        <w:pStyle w:val="9"/>
        <w:numPr>
          <w:ilvl w:val="2"/>
          <w:numId w:val="13"/>
        </w:numPr>
        <w:tabs>
          <w:tab w:val="left" w:pos="1440"/>
        </w:tabs>
        <w:spacing w:before="1" w:after="0" w:line="364" w:lineRule="auto"/>
        <w:ind w:left="240" w:right="417" w:firstLine="480"/>
        <w:jc w:val="both"/>
        <w:rPr>
          <w:sz w:val="24"/>
        </w:rPr>
      </w:pPr>
      <w:r>
        <w:rPr>
          <w:spacing w:val="-7"/>
          <w:sz w:val="24"/>
        </w:rPr>
        <w:t>应在液氨储罐四周安装自动水喷淋装置，当罐体温度过高时该装置自</w:t>
      </w:r>
      <w:r>
        <w:rPr>
          <w:sz w:val="24"/>
        </w:rPr>
        <w:t>动启动。氨贮存箱、氨计量箱的排气，应设置氨气吸收装置。</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3"/>
        </w:numPr>
        <w:tabs>
          <w:tab w:val="left" w:pos="1440"/>
        </w:tabs>
        <w:spacing w:before="62" w:after="0" w:line="364" w:lineRule="auto"/>
        <w:ind w:left="240" w:right="417" w:firstLine="480"/>
        <w:jc w:val="both"/>
        <w:rPr>
          <w:sz w:val="24"/>
        </w:rPr>
      </w:pPr>
      <w:r>
        <w:rPr>
          <w:spacing w:val="-6"/>
          <w:sz w:val="24"/>
        </w:rPr>
        <w:t>在液氨储存区检修时应作好防护措施，严格执行动火审批制度，并加</w:t>
      </w:r>
      <w:r>
        <w:rPr>
          <w:spacing w:val="-11"/>
          <w:sz w:val="24"/>
        </w:rPr>
        <w:t>强监护。氨罐检修时，必须采取防止形成爆炸性混合气体的措施后方可开工。严</w:t>
      </w:r>
      <w:r>
        <w:rPr>
          <w:sz w:val="24"/>
        </w:rPr>
        <w:t>禁在充装液氨的罐体上实施动火作业。</w:t>
      </w:r>
    </w:p>
    <w:p>
      <w:pPr>
        <w:pStyle w:val="9"/>
        <w:numPr>
          <w:ilvl w:val="2"/>
          <w:numId w:val="13"/>
        </w:numPr>
        <w:tabs>
          <w:tab w:val="left" w:pos="1560"/>
        </w:tabs>
        <w:spacing w:before="2" w:after="0" w:line="364" w:lineRule="auto"/>
        <w:ind w:left="240" w:right="417" w:firstLine="480"/>
        <w:jc w:val="both"/>
        <w:rPr>
          <w:sz w:val="24"/>
        </w:rPr>
      </w:pPr>
      <w:r>
        <w:rPr>
          <w:spacing w:val="-1"/>
          <w:sz w:val="24"/>
        </w:rPr>
        <w:t>液氨槽车卸料时应严格遵守操作规程，卸料过程应有专人监护。完</w:t>
      </w:r>
      <w:r>
        <w:rPr>
          <w:spacing w:val="-7"/>
          <w:sz w:val="24"/>
        </w:rPr>
        <w:t>善储运等生产设施的安全阀、压力表、放空管、氮气吹扫置换口等安全装置，并</w:t>
      </w:r>
      <w:r>
        <w:rPr>
          <w:sz w:val="24"/>
        </w:rPr>
        <w:t>做好日常维护；严禁使用软管卸氨，应采用金属万向管道充装系统卸氨。</w:t>
      </w:r>
    </w:p>
    <w:p>
      <w:pPr>
        <w:pStyle w:val="9"/>
        <w:numPr>
          <w:ilvl w:val="2"/>
          <w:numId w:val="13"/>
        </w:numPr>
        <w:tabs>
          <w:tab w:val="left" w:pos="1553"/>
        </w:tabs>
        <w:spacing w:before="1" w:after="0" w:line="364" w:lineRule="auto"/>
        <w:ind w:left="240" w:right="417" w:firstLine="480"/>
        <w:jc w:val="both"/>
        <w:rPr>
          <w:sz w:val="24"/>
        </w:rPr>
      </w:pPr>
      <w:r>
        <w:rPr>
          <w:spacing w:val="-1"/>
          <w:sz w:val="24"/>
        </w:rPr>
        <w:t>加强进入液氨储存区车辆管理，严禁未装阻火器机动车辆进入，运</w:t>
      </w:r>
      <w:r>
        <w:rPr>
          <w:sz w:val="24"/>
        </w:rPr>
        <w:t>送物料的机动车辆必须正确行驶。</w:t>
      </w:r>
    </w:p>
    <w:p>
      <w:pPr>
        <w:pStyle w:val="9"/>
        <w:numPr>
          <w:ilvl w:val="2"/>
          <w:numId w:val="13"/>
        </w:numPr>
        <w:tabs>
          <w:tab w:val="left" w:pos="1560"/>
        </w:tabs>
        <w:spacing w:before="2" w:after="0" w:line="364" w:lineRule="auto"/>
        <w:ind w:left="240" w:right="420" w:firstLine="480"/>
        <w:jc w:val="both"/>
        <w:rPr>
          <w:sz w:val="24"/>
        </w:rPr>
      </w:pPr>
      <w:r>
        <w:rPr>
          <w:spacing w:val="-1"/>
          <w:sz w:val="24"/>
        </w:rPr>
        <w:t>加强厂外运输液氨车辆管理，不得随意找社会车辆进行液氨运输。</w:t>
      </w:r>
      <w:r>
        <w:rPr>
          <w:sz w:val="24"/>
        </w:rPr>
        <w:t>电厂应与具有危险货物运输资质的单位签定专项液氨运输协议。</w:t>
      </w:r>
    </w:p>
    <w:p>
      <w:pPr>
        <w:pStyle w:val="2"/>
        <w:numPr>
          <w:ilvl w:val="0"/>
          <w:numId w:val="13"/>
        </w:numPr>
        <w:tabs>
          <w:tab w:val="left" w:pos="2892"/>
        </w:tabs>
        <w:spacing w:before="198" w:after="0" w:line="240" w:lineRule="auto"/>
        <w:ind w:left="2892" w:right="0" w:hanging="300"/>
        <w:jc w:val="left"/>
        <w:rPr>
          <w:rFonts w:ascii="Times New Roman" w:eastAsia="Times New Roman"/>
        </w:rPr>
      </w:pPr>
      <w:bookmarkStart w:id="38" w:name="_bookmark13"/>
      <w:bookmarkEnd w:id="38"/>
      <w:bookmarkStart w:id="39" w:name="2 防止火灾事故的重点要求"/>
      <w:bookmarkEnd w:id="39"/>
      <w:bookmarkStart w:id="40" w:name="_bookmark13"/>
      <w:bookmarkEnd w:id="40"/>
      <w:r>
        <w:t>防止火灾事故的重点要求</w:t>
      </w:r>
    </w:p>
    <w:p>
      <w:pPr>
        <w:pStyle w:val="4"/>
        <w:spacing w:before="8"/>
        <w:ind w:left="0" w:right="0" w:firstLine="0"/>
        <w:rPr>
          <w:rFonts w:ascii="黑体"/>
          <w:sz w:val="27"/>
        </w:rPr>
      </w:pPr>
    </w:p>
    <w:p>
      <w:pPr>
        <w:pStyle w:val="3"/>
        <w:numPr>
          <w:ilvl w:val="1"/>
          <w:numId w:val="14"/>
        </w:numPr>
        <w:tabs>
          <w:tab w:val="left" w:pos="1140"/>
        </w:tabs>
        <w:spacing w:before="1" w:after="0" w:line="240" w:lineRule="auto"/>
        <w:ind w:left="1140" w:right="0" w:hanging="420"/>
        <w:jc w:val="left"/>
      </w:pPr>
      <w:bookmarkStart w:id="41" w:name="2.1 加强防火组织与消防设施管理"/>
      <w:bookmarkEnd w:id="41"/>
      <w:bookmarkStart w:id="42" w:name="_bookmark14"/>
      <w:bookmarkEnd w:id="42"/>
      <w:bookmarkStart w:id="43" w:name="_bookmark14"/>
      <w:bookmarkEnd w:id="43"/>
      <w:r>
        <w:t>加强防火组织与消防设施管理</w:t>
      </w:r>
    </w:p>
    <w:p>
      <w:pPr>
        <w:pStyle w:val="9"/>
        <w:numPr>
          <w:ilvl w:val="2"/>
          <w:numId w:val="14"/>
        </w:numPr>
        <w:tabs>
          <w:tab w:val="left" w:pos="1320"/>
        </w:tabs>
        <w:spacing w:before="160" w:after="0" w:line="364" w:lineRule="auto"/>
        <w:ind w:left="240" w:right="417" w:firstLine="480"/>
        <w:jc w:val="both"/>
        <w:rPr>
          <w:sz w:val="24"/>
        </w:rPr>
      </w:pPr>
      <w:r>
        <w:rPr>
          <w:spacing w:val="-1"/>
          <w:sz w:val="24"/>
        </w:rPr>
        <w:t xml:space="preserve">各单位应落实全员消防安全责任制，建立消防安全保证和监督体系， </w:t>
      </w:r>
      <w:r>
        <w:rPr>
          <w:spacing w:val="-8"/>
          <w:sz w:val="24"/>
        </w:rPr>
        <w:t>制定消防安全制度、消防安全操作规程，制定灭火和应急疏散预案。建立火灾风</w:t>
      </w:r>
      <w:r>
        <w:rPr>
          <w:spacing w:val="-6"/>
          <w:sz w:val="24"/>
        </w:rPr>
        <w:t>险分级管控及火灾隐患排查治理双重预防机制。保障疏散通道、安全出口、消防</w:t>
      </w:r>
      <w:r>
        <w:rPr>
          <w:spacing w:val="-11"/>
          <w:sz w:val="24"/>
        </w:rPr>
        <w:t>车通道畅通。配备消防专责人员，并建立有效的消防组织网络和训练有素的志愿</w:t>
      </w:r>
      <w:r>
        <w:rPr>
          <w:spacing w:val="-1"/>
          <w:sz w:val="24"/>
        </w:rPr>
        <w:t>消防队伍。定期进行全员消防安全培训、 组织有针对性的消防演练和火灾疏散</w:t>
      </w:r>
      <w:r>
        <w:rPr>
          <w:sz w:val="24"/>
        </w:rPr>
        <w:t>演习。</w:t>
      </w:r>
    </w:p>
    <w:p>
      <w:pPr>
        <w:pStyle w:val="9"/>
        <w:numPr>
          <w:ilvl w:val="2"/>
          <w:numId w:val="14"/>
        </w:numPr>
        <w:tabs>
          <w:tab w:val="left" w:pos="1320"/>
        </w:tabs>
        <w:spacing w:before="4" w:after="0" w:line="364" w:lineRule="auto"/>
        <w:ind w:left="240" w:right="297" w:firstLine="480"/>
        <w:jc w:val="left"/>
        <w:rPr>
          <w:sz w:val="24"/>
        </w:rPr>
      </w:pPr>
      <w:r>
        <w:rPr>
          <w:sz w:val="24"/>
        </w:rPr>
        <w:t>配备符合要求的消防设施、消防器材及正压式消防空气呼吸器，灭火</w:t>
      </w:r>
      <w:r>
        <w:rPr>
          <w:spacing w:val="-6"/>
          <w:sz w:val="24"/>
        </w:rPr>
        <w:t>剂的选用应根据灭火的有效性，设备、人身和环境的影响等因素确定。禁止使用</w:t>
      </w:r>
      <w:r>
        <w:rPr>
          <w:spacing w:val="-17"/>
          <w:sz w:val="24"/>
        </w:rPr>
        <w:t>过期和性能不达标消防器材。灭火器最低配置基准、灭火器的设置、灭火器类型、</w:t>
      </w:r>
      <w:r>
        <w:rPr>
          <w:spacing w:val="-5"/>
          <w:sz w:val="24"/>
        </w:rPr>
        <w:t>规格和灭火级别应符合《建筑灭火器配置设计规范》</w:t>
      </w:r>
      <w:r>
        <w:rPr>
          <w:sz w:val="24"/>
        </w:rPr>
        <w:t>（</w:t>
      </w:r>
      <w:r>
        <w:rPr>
          <w:rFonts w:ascii="Times New Roman" w:hAnsi="Times New Roman" w:eastAsia="Times New Roman"/>
          <w:sz w:val="24"/>
        </w:rPr>
        <w:t>GB50140</w:t>
      </w:r>
      <w:r>
        <w:rPr>
          <w:sz w:val="24"/>
        </w:rPr>
        <w:t>）</w:t>
      </w:r>
      <w:r>
        <w:rPr>
          <w:spacing w:val="-3"/>
          <w:sz w:val="24"/>
        </w:rPr>
        <w:t>标准。泡沫灭火器的标志牌应标明</w:t>
      </w:r>
      <w:r>
        <w:rPr>
          <w:rFonts w:ascii="Times New Roman" w:hAnsi="Times New Roman" w:eastAsia="Times New Roman"/>
          <w:spacing w:val="-3"/>
          <w:sz w:val="24"/>
        </w:rPr>
        <w:t>“</w:t>
      </w:r>
      <w:r>
        <w:rPr>
          <w:spacing w:val="-3"/>
          <w:sz w:val="24"/>
        </w:rPr>
        <w:t>不适用于电气火灾</w:t>
      </w:r>
      <w:r>
        <w:rPr>
          <w:rFonts w:ascii="Times New Roman" w:hAnsi="Times New Roman" w:eastAsia="Times New Roman"/>
          <w:spacing w:val="-3"/>
          <w:sz w:val="24"/>
        </w:rPr>
        <w:t>”</w:t>
      </w:r>
      <w:r>
        <w:rPr>
          <w:spacing w:val="-3"/>
          <w:sz w:val="24"/>
        </w:rPr>
        <w:t>字样。</w:t>
      </w:r>
    </w:p>
    <w:p>
      <w:pPr>
        <w:pStyle w:val="9"/>
        <w:numPr>
          <w:ilvl w:val="2"/>
          <w:numId w:val="14"/>
        </w:numPr>
        <w:tabs>
          <w:tab w:val="left" w:pos="1323"/>
        </w:tabs>
        <w:spacing w:before="3" w:after="0" w:line="364" w:lineRule="auto"/>
        <w:ind w:left="240" w:right="417" w:firstLine="480"/>
        <w:jc w:val="both"/>
        <w:rPr>
          <w:sz w:val="24"/>
        </w:rPr>
      </w:pPr>
      <w:r>
        <w:rPr>
          <w:spacing w:val="-8"/>
          <w:sz w:val="24"/>
        </w:rPr>
        <w:t xml:space="preserve">单机容量 </w:t>
      </w:r>
      <w:r>
        <w:rPr>
          <w:rFonts w:ascii="Times New Roman" w:hAnsi="Times New Roman" w:eastAsia="Times New Roman"/>
          <w:sz w:val="24"/>
        </w:rPr>
        <w:t>125MW</w:t>
      </w:r>
      <w:r>
        <w:rPr>
          <w:rFonts w:ascii="Times New Roman" w:hAnsi="Times New Roman" w:eastAsia="Times New Roman"/>
          <w:spacing w:val="19"/>
          <w:sz w:val="24"/>
        </w:rPr>
        <w:t xml:space="preserve"> </w:t>
      </w:r>
      <w:r>
        <w:rPr>
          <w:sz w:val="24"/>
        </w:rPr>
        <w:t>机组及以上的燃煤电厂消防给水应采用独立的消防</w:t>
      </w:r>
      <w:r>
        <w:rPr>
          <w:spacing w:val="-10"/>
          <w:sz w:val="24"/>
        </w:rPr>
        <w:t>给水系统，以确保消防水量、水压不受其他系统影响；消防设施的备用电源应由</w:t>
      </w:r>
      <w:r>
        <w:rPr>
          <w:sz w:val="24"/>
        </w:rPr>
        <w:t>保安电源供给，未设置保安电源的应按</w:t>
      </w:r>
      <w:r>
        <w:rPr>
          <w:rFonts w:ascii="Times New Roman" w:hAnsi="Times New Roman" w:eastAsia="Times New Roman"/>
          <w:sz w:val="24"/>
        </w:rPr>
        <w:t>Ⅰ</w:t>
      </w:r>
      <w:r>
        <w:rPr>
          <w:sz w:val="24"/>
        </w:rPr>
        <w:t>类负荷供电（</w:t>
      </w:r>
      <w:r>
        <w:rPr>
          <w:rFonts w:ascii="Times New Roman" w:hAnsi="Times New Roman" w:eastAsia="Times New Roman"/>
          <w:sz w:val="24"/>
        </w:rPr>
        <w:t>25MW</w:t>
      </w:r>
      <w:r>
        <w:rPr>
          <w:rFonts w:ascii="Times New Roman" w:hAnsi="Times New Roman" w:eastAsia="Times New Roman"/>
          <w:spacing w:val="28"/>
          <w:sz w:val="24"/>
        </w:rPr>
        <w:t xml:space="preserve"> </w:t>
      </w:r>
      <w:r>
        <w:rPr>
          <w:sz w:val="24"/>
        </w:rPr>
        <w:t>及以下的发电厂， 消防水泵应按不低于</w:t>
      </w:r>
      <w:r>
        <w:rPr>
          <w:rFonts w:ascii="Times New Roman" w:hAnsi="Times New Roman" w:eastAsia="Times New Roman"/>
          <w:sz w:val="24"/>
        </w:rPr>
        <w:t>Ⅱ</w:t>
      </w:r>
      <w:r>
        <w:rPr>
          <w:sz w:val="24"/>
        </w:rPr>
        <w:t>类负荷供电</w:t>
      </w:r>
      <w:r>
        <w:rPr>
          <w:spacing w:val="-5"/>
          <w:sz w:val="24"/>
        </w:rPr>
        <w:t>）</w:t>
      </w:r>
      <w:r>
        <w:rPr>
          <w:spacing w:val="-4"/>
          <w:sz w:val="24"/>
        </w:rPr>
        <w:t>。消防水系统应定期检查、维护。正常工作</w:t>
      </w:r>
      <w:r>
        <w:rPr>
          <w:spacing w:val="-10"/>
          <w:sz w:val="24"/>
        </w:rPr>
        <w:t>状态下，应将自动喷水灭火系统、火灾自动报警系统、防烟排烟系统和联动控制</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的防火卷帘分隔设施设置在自动控制状态。</w:t>
      </w:r>
    </w:p>
    <w:p>
      <w:pPr>
        <w:pStyle w:val="9"/>
        <w:numPr>
          <w:ilvl w:val="2"/>
          <w:numId w:val="14"/>
        </w:numPr>
        <w:tabs>
          <w:tab w:val="left" w:pos="1320"/>
        </w:tabs>
        <w:spacing w:before="160" w:after="0" w:line="364" w:lineRule="auto"/>
        <w:ind w:left="240" w:right="297" w:firstLine="480"/>
        <w:jc w:val="left"/>
        <w:rPr>
          <w:sz w:val="24"/>
        </w:rPr>
      </w:pPr>
      <w:r>
        <w:rPr>
          <w:spacing w:val="-6"/>
          <w:sz w:val="24"/>
        </w:rPr>
        <w:t>设置固定式气体灭火系统的发电厂、变电站等场所、长距离电缆隧道、</w:t>
      </w:r>
      <w:r>
        <w:rPr>
          <w:spacing w:val="-7"/>
          <w:sz w:val="24"/>
        </w:rPr>
        <w:t xml:space="preserve">长距离地下燃料皮带通廊、地下变电站至少配置 </w:t>
      </w:r>
      <w:r>
        <w:rPr>
          <w:rFonts w:ascii="Times New Roman" w:eastAsia="Times New Roman"/>
          <w:sz w:val="24"/>
        </w:rPr>
        <w:t xml:space="preserve">2 </w:t>
      </w:r>
      <w:r>
        <w:rPr>
          <w:spacing w:val="-4"/>
          <w:sz w:val="24"/>
        </w:rPr>
        <w:t>套正压式消防空气呼吸器，长</w:t>
      </w:r>
      <w:r>
        <w:rPr>
          <w:spacing w:val="-6"/>
          <w:sz w:val="24"/>
        </w:rPr>
        <w:t xml:space="preserve">距离电缆隧道、长距离地下燃料皮带通廊、地下变电站至少配置 </w:t>
      </w:r>
      <w:r>
        <w:rPr>
          <w:rFonts w:ascii="Times New Roman" w:eastAsia="Times New Roman"/>
          <w:sz w:val="24"/>
        </w:rPr>
        <w:t xml:space="preserve">4 </w:t>
      </w:r>
      <w:r>
        <w:rPr>
          <w:sz w:val="24"/>
        </w:rPr>
        <w:t>只防毒面具。</w:t>
      </w:r>
      <w:r>
        <w:rPr>
          <w:spacing w:val="-8"/>
          <w:sz w:val="24"/>
        </w:rPr>
        <w:t>并应进行使用培训，确保其掌握正确使用方法，以防止人员在灭火中因使用不当中毒或窒息。正压式空气呼吸器和消防员灭火防护服应每月检查一次。</w:t>
      </w:r>
    </w:p>
    <w:p>
      <w:pPr>
        <w:pStyle w:val="9"/>
        <w:numPr>
          <w:ilvl w:val="2"/>
          <w:numId w:val="14"/>
        </w:numPr>
        <w:tabs>
          <w:tab w:val="left" w:pos="1320"/>
        </w:tabs>
        <w:spacing w:before="3" w:after="0" w:line="364" w:lineRule="auto"/>
        <w:ind w:left="240" w:right="297" w:firstLine="480"/>
        <w:jc w:val="left"/>
        <w:rPr>
          <w:sz w:val="24"/>
        </w:rPr>
      </w:pPr>
      <w:r>
        <w:rPr>
          <w:sz w:val="24"/>
        </w:rPr>
        <w:t>现场工作人员应掌握《电力设备典型消防规程》动火级别、禁止动火</w:t>
      </w:r>
      <w:r>
        <w:rPr>
          <w:spacing w:val="-16"/>
          <w:sz w:val="24"/>
        </w:rPr>
        <w:t>条件。在一、二级动火区施工、检修现场动火作业时，要做好一般动火安全措施、</w:t>
      </w:r>
      <w:r>
        <w:rPr>
          <w:spacing w:val="-9"/>
          <w:sz w:val="24"/>
        </w:rPr>
        <w:t>组织措施、技术措施，严格执行动火工作票制度。变压器、脱硫塔现场检修工作期间应有专人防火值班，不得出现现场无人情况。</w:t>
      </w:r>
    </w:p>
    <w:p>
      <w:pPr>
        <w:pStyle w:val="9"/>
        <w:numPr>
          <w:ilvl w:val="2"/>
          <w:numId w:val="14"/>
        </w:numPr>
        <w:tabs>
          <w:tab w:val="left" w:pos="1320"/>
        </w:tabs>
        <w:spacing w:before="3" w:after="0" w:line="364" w:lineRule="auto"/>
        <w:ind w:left="240" w:right="417" w:firstLine="480"/>
        <w:jc w:val="both"/>
        <w:rPr>
          <w:sz w:val="24"/>
        </w:rPr>
      </w:pPr>
      <w:r>
        <w:rPr>
          <w:spacing w:val="-1"/>
          <w:sz w:val="24"/>
        </w:rPr>
        <w:t>电力调度大楼、地下变电站、无人值守变电站应安装火灾自动报警或</w:t>
      </w:r>
      <w:r>
        <w:rPr>
          <w:spacing w:val="-10"/>
          <w:sz w:val="24"/>
        </w:rPr>
        <w:t>自动灭火设施，无人值守变电站其火灾报警系统应和视频监控系统联动，以便及</w:t>
      </w:r>
      <w:r>
        <w:rPr>
          <w:sz w:val="24"/>
        </w:rPr>
        <w:t>时发现火警。</w:t>
      </w:r>
    </w:p>
    <w:p>
      <w:pPr>
        <w:pStyle w:val="9"/>
        <w:numPr>
          <w:ilvl w:val="2"/>
          <w:numId w:val="14"/>
        </w:numPr>
        <w:tabs>
          <w:tab w:val="left" w:pos="1320"/>
        </w:tabs>
        <w:spacing w:before="2" w:after="0" w:line="364" w:lineRule="auto"/>
        <w:ind w:left="240" w:right="297" w:firstLine="480"/>
        <w:jc w:val="left"/>
        <w:rPr>
          <w:sz w:val="24"/>
        </w:rPr>
      </w:pPr>
      <w:r>
        <w:rPr>
          <w:sz w:val="24"/>
        </w:rPr>
        <w:t>建（构）筑物的安全疏散安全出口、室外疏散楼梯、疏散通道、疏散</w:t>
      </w:r>
      <w:r>
        <w:rPr>
          <w:spacing w:val="-7"/>
          <w:sz w:val="24"/>
        </w:rPr>
        <w:t>门不得堆积和占用、应保持畅通，疏散设施各项防火参数符合要求。疏散门不许</w:t>
      </w:r>
      <w:r>
        <w:rPr>
          <w:spacing w:val="-15"/>
          <w:sz w:val="24"/>
        </w:rPr>
        <w:t>封堵、上锁。主厂房疏散楼梯间内部不应穿越可燃气体管道，蒸汽管道，甲、乙、</w:t>
      </w:r>
      <w:r>
        <w:rPr>
          <w:sz w:val="24"/>
        </w:rPr>
        <w:t>丙类液体的管道和电缆或电缆槽盒。</w:t>
      </w:r>
    </w:p>
    <w:p>
      <w:pPr>
        <w:pStyle w:val="9"/>
        <w:numPr>
          <w:ilvl w:val="2"/>
          <w:numId w:val="14"/>
        </w:numPr>
        <w:tabs>
          <w:tab w:val="left" w:pos="1320"/>
        </w:tabs>
        <w:spacing w:before="2" w:after="0" w:line="364" w:lineRule="auto"/>
        <w:ind w:left="240" w:right="297" w:firstLine="480"/>
        <w:jc w:val="both"/>
        <w:rPr>
          <w:sz w:val="24"/>
        </w:rPr>
      </w:pPr>
      <w:r>
        <w:rPr>
          <w:spacing w:val="-12"/>
          <w:sz w:val="24"/>
        </w:rPr>
        <w:t xml:space="preserve">风电、光伏新能源场站要与当地森林防火指挥中心建立应急协调机制， </w:t>
      </w:r>
      <w:r>
        <w:rPr>
          <w:sz w:val="24"/>
        </w:rPr>
        <w:t>根据气候特征，结合森林、草场季节、环境等因素以及山火、林火、草火特点， 适时开展风电、光伏新能源场站及输配电线路火灾隐患排查，并落实防范措施， 最大限度地减少山火、雷击事故造成的损失。</w:t>
      </w:r>
    </w:p>
    <w:p>
      <w:pPr>
        <w:pStyle w:val="9"/>
        <w:numPr>
          <w:ilvl w:val="2"/>
          <w:numId w:val="14"/>
        </w:numPr>
        <w:tabs>
          <w:tab w:val="left" w:pos="1320"/>
        </w:tabs>
        <w:spacing w:before="2" w:after="0" w:line="364" w:lineRule="auto"/>
        <w:ind w:left="240" w:right="417" w:firstLine="480"/>
        <w:jc w:val="both"/>
        <w:rPr>
          <w:sz w:val="24"/>
        </w:rPr>
      </w:pPr>
      <w:r>
        <w:rPr>
          <w:spacing w:val="-1"/>
          <w:sz w:val="24"/>
        </w:rPr>
        <w:t>大型发电、变配电等特殊建设工程应履行消防设计审查、消防验收制</w:t>
      </w:r>
      <w:r>
        <w:rPr>
          <w:spacing w:val="-10"/>
          <w:sz w:val="24"/>
        </w:rPr>
        <w:t>度，其他建设工程应履行备案抽查制度；依法应当进行消防验收的建设工程，未</w:t>
      </w:r>
      <w:r>
        <w:rPr>
          <w:spacing w:val="-6"/>
          <w:sz w:val="24"/>
        </w:rPr>
        <w:t>经消防验收或者消防验收不合格的，禁止投入使用；其他建设工程经依法抽查不</w:t>
      </w:r>
      <w:r>
        <w:rPr>
          <w:sz w:val="24"/>
        </w:rPr>
        <w:t>合格的，应当停止使用。</w:t>
      </w:r>
    </w:p>
    <w:p>
      <w:pPr>
        <w:pStyle w:val="9"/>
        <w:numPr>
          <w:ilvl w:val="2"/>
          <w:numId w:val="14"/>
        </w:numPr>
        <w:tabs>
          <w:tab w:val="left" w:pos="1440"/>
        </w:tabs>
        <w:spacing w:before="3" w:after="0" w:line="364" w:lineRule="auto"/>
        <w:ind w:left="240" w:right="417" w:firstLine="480"/>
        <w:jc w:val="left"/>
        <w:rPr>
          <w:sz w:val="24"/>
        </w:rPr>
      </w:pPr>
      <w:r>
        <w:rPr>
          <w:spacing w:val="-7"/>
          <w:sz w:val="24"/>
        </w:rPr>
        <w:t>定期进行消防设施维护保养检测；消防设施维护保养检测、消防安全</w:t>
      </w:r>
      <w:r>
        <w:rPr>
          <w:sz w:val="24"/>
        </w:rPr>
        <w:t>评估等消防技术服务机构及人员应符合从业条件和资格，并对服务质量负责。</w:t>
      </w:r>
    </w:p>
    <w:p>
      <w:pPr>
        <w:pStyle w:val="9"/>
        <w:numPr>
          <w:ilvl w:val="2"/>
          <w:numId w:val="14"/>
        </w:numPr>
        <w:tabs>
          <w:tab w:val="left" w:pos="1431"/>
        </w:tabs>
        <w:spacing w:before="1" w:after="0" w:line="364" w:lineRule="auto"/>
        <w:ind w:left="240" w:right="417" w:firstLine="480"/>
        <w:jc w:val="left"/>
        <w:rPr>
          <w:sz w:val="24"/>
        </w:rPr>
      </w:pPr>
      <w:r>
        <w:rPr>
          <w:spacing w:val="-7"/>
          <w:sz w:val="24"/>
        </w:rPr>
        <w:t>推广应用电力设备消防新产品、新技术。消防新产品、新技术应按有</w:t>
      </w:r>
      <w:r>
        <w:rPr>
          <w:sz w:val="24"/>
        </w:rPr>
        <w:t>关规定通过型式检验、技术鉴定、专家评审、验收，并提供相应报告或记录。</w:t>
      </w:r>
    </w:p>
    <w:p>
      <w:pPr>
        <w:spacing w:after="0" w:line="364" w:lineRule="auto"/>
        <w:jc w:val="left"/>
        <w:rPr>
          <w:sz w:val="24"/>
        </w:rPr>
        <w:sectPr>
          <w:footerReference r:id="rId8" w:type="default"/>
          <w:pgSz w:w="11910" w:h="16840"/>
          <w:pgMar w:top="1460" w:right="1380" w:bottom="1180" w:left="1560" w:header="0" w:footer="993" w:gutter="0"/>
          <w:pgNumType w:start="20"/>
          <w:cols w:space="720" w:num="1"/>
        </w:sectPr>
      </w:pPr>
    </w:p>
    <w:p>
      <w:pPr>
        <w:pStyle w:val="9"/>
        <w:numPr>
          <w:ilvl w:val="2"/>
          <w:numId w:val="14"/>
        </w:numPr>
        <w:tabs>
          <w:tab w:val="left" w:pos="1440"/>
        </w:tabs>
        <w:spacing w:before="62" w:after="0" w:line="364" w:lineRule="auto"/>
        <w:ind w:left="240" w:right="325" w:firstLine="480"/>
        <w:jc w:val="left"/>
        <w:rPr>
          <w:sz w:val="24"/>
        </w:rPr>
      </w:pPr>
      <w:r>
        <w:rPr>
          <w:spacing w:val="-1"/>
          <w:sz w:val="24"/>
        </w:rPr>
        <w:t>进入氢站、油库、氨区和天然气站前进行静电释放，严禁携带手机、</w:t>
      </w:r>
      <w:r>
        <w:rPr>
          <w:spacing w:val="-9"/>
          <w:sz w:val="24"/>
        </w:rPr>
        <w:t>火种，严禁穿带钉子的鞋和易产生静电的衣服，运行和维护应使用铜质的专用工具。</w:t>
      </w:r>
    </w:p>
    <w:p>
      <w:pPr>
        <w:pStyle w:val="3"/>
        <w:numPr>
          <w:ilvl w:val="1"/>
          <w:numId w:val="15"/>
        </w:numPr>
        <w:tabs>
          <w:tab w:val="left" w:pos="1140"/>
        </w:tabs>
        <w:spacing w:before="2" w:after="0" w:line="240" w:lineRule="auto"/>
        <w:ind w:left="1140" w:right="0" w:hanging="420"/>
        <w:jc w:val="left"/>
      </w:pPr>
      <w:bookmarkStart w:id="44" w:name="_bookmark15"/>
      <w:bookmarkEnd w:id="44"/>
      <w:bookmarkStart w:id="45" w:name="2.2 防止发电厂电缆着火事故"/>
      <w:bookmarkEnd w:id="45"/>
      <w:bookmarkStart w:id="46" w:name="_bookmark15"/>
      <w:bookmarkEnd w:id="46"/>
      <w:r>
        <w:t>防止发电厂电缆着火事故</w:t>
      </w:r>
    </w:p>
    <w:p>
      <w:pPr>
        <w:pStyle w:val="9"/>
        <w:numPr>
          <w:ilvl w:val="2"/>
          <w:numId w:val="15"/>
        </w:numPr>
        <w:tabs>
          <w:tab w:val="left" w:pos="1320"/>
        </w:tabs>
        <w:spacing w:before="160" w:after="0" w:line="364" w:lineRule="auto"/>
        <w:ind w:left="240" w:right="420" w:firstLine="480"/>
        <w:jc w:val="left"/>
        <w:rPr>
          <w:sz w:val="24"/>
        </w:rPr>
      </w:pPr>
      <w:r>
        <w:rPr>
          <w:spacing w:val="-1"/>
          <w:sz w:val="24"/>
        </w:rPr>
        <w:t>新、扩建工程中的电缆选择与敷设应按有关规定进行设计。电缆通道</w:t>
      </w:r>
      <w:r>
        <w:rPr>
          <w:sz w:val="24"/>
        </w:rPr>
        <w:t>的防火设施必须与主体工程同时设计、同时施工、同时验收。</w:t>
      </w:r>
    </w:p>
    <w:p>
      <w:pPr>
        <w:pStyle w:val="9"/>
        <w:numPr>
          <w:ilvl w:val="2"/>
          <w:numId w:val="15"/>
        </w:numPr>
        <w:tabs>
          <w:tab w:val="left" w:pos="1320"/>
        </w:tabs>
        <w:spacing w:before="1" w:after="0" w:line="364" w:lineRule="auto"/>
        <w:ind w:left="240" w:right="420" w:firstLine="480"/>
        <w:jc w:val="left"/>
        <w:rPr>
          <w:sz w:val="24"/>
        </w:rPr>
      </w:pPr>
      <w:r>
        <w:rPr>
          <w:spacing w:val="-1"/>
          <w:sz w:val="24"/>
        </w:rPr>
        <w:t>在密集敷设电缆的主控制室下电缆夹层和电缆沟内，不得布置热力管</w:t>
      </w:r>
      <w:r>
        <w:rPr>
          <w:sz w:val="24"/>
        </w:rPr>
        <w:t>道、油气管以及其它可能引起着火的管道和设备。</w:t>
      </w:r>
    </w:p>
    <w:p>
      <w:pPr>
        <w:pStyle w:val="9"/>
        <w:numPr>
          <w:ilvl w:val="2"/>
          <w:numId w:val="15"/>
        </w:numPr>
        <w:tabs>
          <w:tab w:val="left" w:pos="1320"/>
        </w:tabs>
        <w:spacing w:before="2" w:after="0" w:line="364" w:lineRule="auto"/>
        <w:ind w:left="240" w:right="420" w:firstLine="480"/>
        <w:jc w:val="left"/>
        <w:rPr>
          <w:sz w:val="24"/>
        </w:rPr>
      </w:pPr>
      <w:r>
        <w:rPr>
          <w:spacing w:val="-1"/>
          <w:sz w:val="24"/>
        </w:rPr>
        <w:t>对于新建、扩建的火电厂主厂房、升压站、输煤、燃油、制氢、氨区</w:t>
      </w:r>
      <w:r>
        <w:rPr>
          <w:sz w:val="24"/>
        </w:rPr>
        <w:t>及其它易燃易爆场所，应选用阻燃电缆。</w:t>
      </w:r>
    </w:p>
    <w:p>
      <w:pPr>
        <w:pStyle w:val="9"/>
        <w:numPr>
          <w:ilvl w:val="2"/>
          <w:numId w:val="15"/>
        </w:numPr>
        <w:tabs>
          <w:tab w:val="left" w:pos="1320"/>
        </w:tabs>
        <w:spacing w:before="1" w:after="0" w:line="364" w:lineRule="auto"/>
        <w:ind w:left="240" w:right="417" w:firstLine="480"/>
        <w:jc w:val="both"/>
        <w:rPr>
          <w:sz w:val="24"/>
        </w:rPr>
      </w:pPr>
      <w:r>
        <w:rPr>
          <w:spacing w:val="-1"/>
          <w:sz w:val="24"/>
        </w:rPr>
        <w:t>采用排管、电缆沟、隧道、桥梁及桥架敷设的阻燃电缆，其成束阻燃</w:t>
      </w:r>
      <w:r>
        <w:rPr>
          <w:spacing w:val="-6"/>
          <w:sz w:val="24"/>
        </w:rPr>
        <w:t xml:space="preserve">性能应不低于 </w:t>
      </w:r>
      <w:r>
        <w:rPr>
          <w:rFonts w:ascii="Times New Roman" w:eastAsia="Times New Roman"/>
          <w:sz w:val="24"/>
        </w:rPr>
        <w:t>C</w:t>
      </w:r>
      <w:r>
        <w:rPr>
          <w:rFonts w:ascii="Times New Roman" w:eastAsia="Times New Roman"/>
          <w:spacing w:val="20"/>
          <w:sz w:val="24"/>
        </w:rPr>
        <w:t xml:space="preserve"> </w:t>
      </w:r>
      <w:r>
        <w:rPr>
          <w:sz w:val="24"/>
        </w:rPr>
        <w:t>级。与电力电缆同通道敷设的控制电缆、非阻燃通信光缆等应</w:t>
      </w:r>
      <w:r>
        <w:rPr>
          <w:spacing w:val="-2"/>
          <w:sz w:val="24"/>
        </w:rPr>
        <w:t>分层敷设并采取防火隔离措施。</w:t>
      </w:r>
      <w:r>
        <w:rPr>
          <w:rFonts w:ascii="Times New Roman" w:eastAsia="Times New Roman"/>
          <w:spacing w:val="-6"/>
          <w:sz w:val="24"/>
        </w:rPr>
        <w:t>110</w:t>
      </w:r>
      <w:r>
        <w:rPr>
          <w:spacing w:val="-6"/>
          <w:sz w:val="24"/>
        </w:rPr>
        <w:t>（</w:t>
      </w:r>
      <w:r>
        <w:rPr>
          <w:rFonts w:ascii="Times New Roman" w:eastAsia="Times New Roman"/>
          <w:spacing w:val="-6"/>
          <w:sz w:val="24"/>
        </w:rPr>
        <w:t>66</w:t>
      </w:r>
      <w:r>
        <w:rPr>
          <w:spacing w:val="-6"/>
          <w:sz w:val="24"/>
        </w:rPr>
        <w:t>）</w:t>
      </w:r>
      <w:r>
        <w:rPr>
          <w:rFonts w:ascii="Times New Roman" w:eastAsia="Times New Roman"/>
          <w:spacing w:val="-6"/>
          <w:sz w:val="24"/>
        </w:rPr>
        <w:t>kV</w:t>
      </w:r>
      <w:r>
        <w:rPr>
          <w:rFonts w:ascii="Times New Roman" w:eastAsia="Times New Roman"/>
          <w:spacing w:val="1"/>
          <w:sz w:val="24"/>
        </w:rPr>
        <w:t xml:space="preserve"> </w:t>
      </w:r>
      <w:r>
        <w:rPr>
          <w:spacing w:val="-3"/>
          <w:sz w:val="24"/>
        </w:rPr>
        <w:t>及以上电压等级电缆在隧道、电缆</w:t>
      </w:r>
      <w:r>
        <w:rPr>
          <w:spacing w:val="-2"/>
          <w:sz w:val="24"/>
        </w:rPr>
        <w:t xml:space="preserve">沟、变电站内、桥梁内应选用阻燃电缆，其成束阻燃性能应不低于 </w:t>
      </w:r>
      <w:r>
        <w:rPr>
          <w:rFonts w:ascii="Times New Roman" w:eastAsia="Times New Roman"/>
          <w:sz w:val="24"/>
        </w:rPr>
        <w:t xml:space="preserve">C </w:t>
      </w:r>
      <w:r>
        <w:rPr>
          <w:sz w:val="24"/>
        </w:rPr>
        <w:t>级。</w:t>
      </w:r>
    </w:p>
    <w:p>
      <w:pPr>
        <w:pStyle w:val="9"/>
        <w:numPr>
          <w:ilvl w:val="2"/>
          <w:numId w:val="15"/>
        </w:numPr>
        <w:tabs>
          <w:tab w:val="left" w:pos="1320"/>
        </w:tabs>
        <w:spacing w:before="2" w:after="0" w:line="364" w:lineRule="auto"/>
        <w:ind w:left="240" w:right="417" w:firstLine="480"/>
        <w:jc w:val="both"/>
        <w:rPr>
          <w:sz w:val="24"/>
        </w:rPr>
      </w:pPr>
      <w:r>
        <w:rPr>
          <w:spacing w:val="-1"/>
          <w:sz w:val="24"/>
        </w:rPr>
        <w:t>严格按正确的设计图册施工，做到布线整齐，同一通道内电缆数量较</w:t>
      </w:r>
      <w:r>
        <w:rPr>
          <w:spacing w:val="-10"/>
          <w:sz w:val="24"/>
        </w:rPr>
        <w:t>多时，若在同一侧的多层支架上敷设，应按电压等级由高至低的电力电缆、强电</w:t>
      </w:r>
      <w:r>
        <w:rPr>
          <w:spacing w:val="-3"/>
          <w:sz w:val="24"/>
        </w:rPr>
        <w:t>至弱电的控制和信号电缆、通</w:t>
      </w:r>
      <w:r>
        <w:rPr>
          <w:rFonts w:hint="eastAsia" w:ascii="宋体" w:hAnsi="宋体" w:eastAsia="宋体"/>
          <w:sz w:val="24"/>
        </w:rPr>
        <w:t>讯</w:t>
      </w:r>
      <w:r>
        <w:rPr>
          <w:sz w:val="24"/>
        </w:rPr>
        <w:t>电缆</w:t>
      </w:r>
      <w:r>
        <w:rPr>
          <w:rFonts w:ascii="Times New Roman" w:hAnsi="Times New Roman" w:eastAsia="Times New Roman"/>
          <w:sz w:val="24"/>
        </w:rPr>
        <w:t>“</w:t>
      </w:r>
      <w:r>
        <w:rPr>
          <w:sz w:val="24"/>
        </w:rPr>
        <w:t>由上而下</w:t>
      </w:r>
      <w:r>
        <w:rPr>
          <w:rFonts w:ascii="Times New Roman" w:hAnsi="Times New Roman" w:eastAsia="Times New Roman"/>
          <w:sz w:val="24"/>
        </w:rPr>
        <w:t>”</w:t>
      </w:r>
      <w:r>
        <w:rPr>
          <w:spacing w:val="-7"/>
          <w:sz w:val="24"/>
        </w:rPr>
        <w:t>的顺序排列；当水平通道中含有</w:t>
      </w:r>
    </w:p>
    <w:p>
      <w:pPr>
        <w:pStyle w:val="4"/>
        <w:spacing w:before="2"/>
        <w:ind w:right="0" w:firstLine="0"/>
      </w:pPr>
      <w:r>
        <w:rPr>
          <w:rFonts w:ascii="Times New Roman" w:eastAsia="Times New Roman"/>
        </w:rPr>
        <w:t xml:space="preserve">35kV </w:t>
      </w:r>
      <w:r>
        <w:t>以上高压电缆，或为满足引入柜盘的电缆符合允许弯曲半径要求时，应按</w:t>
      </w:r>
    </w:p>
    <w:p>
      <w:pPr>
        <w:pStyle w:val="4"/>
        <w:spacing w:before="160" w:line="364" w:lineRule="auto"/>
        <w:ind w:firstLine="0"/>
        <w:jc w:val="both"/>
      </w:pPr>
      <w:r>
        <w:rPr>
          <w:rFonts w:ascii="Times New Roman" w:hAnsi="Times New Roman" w:eastAsia="Times New Roman"/>
        </w:rPr>
        <w:t>“</w:t>
      </w:r>
      <w:r>
        <w:t>由下而上</w:t>
      </w:r>
      <w:r>
        <w:rPr>
          <w:rFonts w:ascii="Times New Roman" w:hAnsi="Times New Roman" w:eastAsia="Times New Roman"/>
        </w:rPr>
        <w:t>”</w:t>
      </w:r>
      <w:r>
        <w:rPr>
          <w:spacing w:val="-10"/>
        </w:rPr>
        <w:t>的顺序排列。同一重要回路的工作与备用电缆应配置在不同层或不同</w:t>
      </w:r>
      <w:r>
        <w:rPr>
          <w:spacing w:val="-11"/>
        </w:rPr>
        <w:t>侧的支架上，并应实行防火分隔。电缆在任何敷设方式及其全部路径条件的上下</w:t>
      </w:r>
      <w:r>
        <w:rPr>
          <w:spacing w:val="-10"/>
        </w:rPr>
        <w:t>左右改变部位，均应满足电缆允许弯曲半径要求，并应符合电缆绝缘及其构造特</w:t>
      </w:r>
      <w:r>
        <w:t>性的要求，避免任意交叉并留出足够的人行通道。</w:t>
      </w:r>
    </w:p>
    <w:p>
      <w:pPr>
        <w:pStyle w:val="9"/>
        <w:numPr>
          <w:ilvl w:val="2"/>
          <w:numId w:val="15"/>
        </w:numPr>
        <w:tabs>
          <w:tab w:val="left" w:pos="1320"/>
        </w:tabs>
        <w:spacing w:before="3" w:after="0" w:line="364" w:lineRule="auto"/>
        <w:ind w:left="240" w:right="297" w:firstLine="480"/>
        <w:jc w:val="left"/>
        <w:rPr>
          <w:sz w:val="24"/>
        </w:rPr>
      </w:pPr>
      <w:r>
        <w:rPr>
          <w:spacing w:val="-9"/>
          <w:sz w:val="24"/>
        </w:rPr>
        <w:t>发电厂控制室、开关室、计算机室等通往电缆夹层、隧道、穿越楼板、</w:t>
      </w:r>
      <w:r>
        <w:rPr>
          <w:sz w:val="24"/>
        </w:rPr>
        <w:t>墙壁、柜、盘等处的所有电缆孔洞和盘面之间的缝隙</w:t>
      </w:r>
      <w:r>
        <w:rPr>
          <w:rFonts w:ascii="Times New Roman" w:eastAsia="Times New Roman"/>
          <w:sz w:val="24"/>
        </w:rPr>
        <w:t>(</w:t>
      </w:r>
      <w:r>
        <w:rPr>
          <w:sz w:val="24"/>
        </w:rPr>
        <w:t>含电缆穿墙套管与电缆之问缝隙</w:t>
      </w:r>
      <w:r>
        <w:rPr>
          <w:rFonts w:ascii="Times New Roman" w:eastAsia="Times New Roman"/>
          <w:sz w:val="24"/>
        </w:rPr>
        <w:t>)</w:t>
      </w:r>
      <w:r>
        <w:rPr>
          <w:sz w:val="24"/>
        </w:rPr>
        <w:t>必须采用合格的不燃或阻燃材料封堵。防火封堵组件的耐火极限不应低</w:t>
      </w:r>
      <w:r>
        <w:rPr>
          <w:spacing w:val="-4"/>
          <w:sz w:val="24"/>
        </w:rPr>
        <w:t xml:space="preserve">于被贯穿物的耐火极限，且不低于 </w:t>
      </w:r>
      <w:r>
        <w:rPr>
          <w:rFonts w:ascii="Times New Roman" w:eastAsia="Times New Roman"/>
          <w:sz w:val="24"/>
        </w:rPr>
        <w:t>1.00h</w:t>
      </w:r>
      <w:r>
        <w:rPr>
          <w:sz w:val="24"/>
        </w:rPr>
        <w:t>。</w:t>
      </w:r>
    </w:p>
    <w:p>
      <w:pPr>
        <w:pStyle w:val="9"/>
        <w:numPr>
          <w:ilvl w:val="2"/>
          <w:numId w:val="15"/>
        </w:numPr>
        <w:tabs>
          <w:tab w:val="left" w:pos="1320"/>
        </w:tabs>
        <w:spacing w:before="2" w:after="0" w:line="364" w:lineRule="auto"/>
        <w:ind w:left="240" w:right="297" w:firstLine="480"/>
        <w:jc w:val="left"/>
        <w:rPr>
          <w:sz w:val="24"/>
        </w:rPr>
      </w:pPr>
      <w:r>
        <w:rPr>
          <w:sz w:val="24"/>
        </w:rPr>
        <w:t>非直埋电缆接头的外护层及接地线应包覆阻燃材料，充油电缆接头及</w:t>
      </w:r>
      <w:r>
        <w:rPr>
          <w:spacing w:val="-11"/>
          <w:sz w:val="24"/>
        </w:rPr>
        <w:t xml:space="preserve">敷设密集的 </w:t>
      </w:r>
      <w:r>
        <w:rPr>
          <w:rFonts w:ascii="Times New Roman" w:eastAsia="Times New Roman"/>
          <w:sz w:val="24"/>
        </w:rPr>
        <w:t>10~35kV</w:t>
      </w:r>
      <w:r>
        <w:rPr>
          <w:rFonts w:ascii="Times New Roman" w:eastAsia="Times New Roman"/>
          <w:spacing w:val="-1"/>
          <w:sz w:val="24"/>
        </w:rPr>
        <w:t xml:space="preserve"> </w:t>
      </w:r>
      <w:r>
        <w:rPr>
          <w:spacing w:val="-13"/>
          <w:sz w:val="24"/>
        </w:rPr>
        <w:t>电缆的接头应用耐火防爆槽盒封闭。密集区域</w:t>
      </w:r>
      <w:r>
        <w:rPr>
          <w:sz w:val="24"/>
        </w:rPr>
        <w:t>（</w:t>
      </w:r>
      <w:r>
        <w:rPr>
          <w:rFonts w:ascii="Times New Roman" w:eastAsia="Times New Roman"/>
          <w:sz w:val="24"/>
        </w:rPr>
        <w:t>4</w:t>
      </w:r>
      <w:r>
        <w:rPr>
          <w:rFonts w:ascii="Times New Roman" w:eastAsia="Times New Roman"/>
          <w:spacing w:val="-1"/>
          <w:sz w:val="24"/>
        </w:rPr>
        <w:t xml:space="preserve"> </w:t>
      </w:r>
      <w:r>
        <w:rPr>
          <w:sz w:val="24"/>
        </w:rPr>
        <w:t>回及以上</w:t>
      </w:r>
      <w:r>
        <w:rPr>
          <w:spacing w:val="-16"/>
          <w:sz w:val="24"/>
        </w:rPr>
        <w:t xml:space="preserve">） </w:t>
      </w:r>
      <w:r>
        <w:rPr>
          <w:spacing w:val="-29"/>
          <w:sz w:val="24"/>
        </w:rPr>
        <w:t xml:space="preserve">的 </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rFonts w:ascii="Times New Roman" w:eastAsia="Times New Roman"/>
          <w:spacing w:val="4"/>
          <w:sz w:val="24"/>
        </w:rPr>
        <w:t xml:space="preserve"> </w:t>
      </w:r>
      <w:r>
        <w:rPr>
          <w:spacing w:val="-3"/>
          <w:sz w:val="24"/>
        </w:rPr>
        <w:t>及以上电压等级电缆接头应选用防火槽盒、防火隔板、防火毯、</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防爆壳等防火防爆隔离措施。</w:t>
      </w:r>
    </w:p>
    <w:p>
      <w:pPr>
        <w:pStyle w:val="9"/>
        <w:numPr>
          <w:ilvl w:val="2"/>
          <w:numId w:val="15"/>
        </w:numPr>
        <w:tabs>
          <w:tab w:val="left" w:pos="1320"/>
        </w:tabs>
        <w:spacing w:before="160" w:after="0" w:line="364" w:lineRule="auto"/>
        <w:ind w:left="240" w:right="325" w:firstLine="480"/>
        <w:jc w:val="left"/>
        <w:rPr>
          <w:sz w:val="24"/>
        </w:rPr>
      </w:pPr>
      <w:r>
        <w:rPr>
          <w:sz w:val="24"/>
        </w:rPr>
        <w:t>新建或改扩建工程，发电厂的发电机、主变压器、备用变压器、消防</w:t>
      </w:r>
      <w:r>
        <w:rPr>
          <w:spacing w:val="-1"/>
          <w:sz w:val="24"/>
        </w:rPr>
        <w:t xml:space="preserve">水泵、消防系统回路、应急电源、断路器及重要公用设备的保护、控制等回路， </w:t>
      </w:r>
      <w:r>
        <w:rPr>
          <w:spacing w:val="-5"/>
          <w:sz w:val="24"/>
        </w:rPr>
        <w:t>应使用耐火电缆。水电厂</w:t>
      </w:r>
      <w:r>
        <w:rPr>
          <w:spacing w:val="-3"/>
          <w:sz w:val="24"/>
        </w:rPr>
        <w:t>（</w:t>
      </w:r>
      <w:r>
        <w:rPr>
          <w:sz w:val="24"/>
        </w:rPr>
        <w:t>含抽水蓄能电厂</w:t>
      </w:r>
      <w:r>
        <w:rPr>
          <w:spacing w:val="-20"/>
          <w:sz w:val="24"/>
        </w:rPr>
        <w:t>）</w:t>
      </w:r>
      <w:r>
        <w:rPr>
          <w:spacing w:val="-6"/>
          <w:sz w:val="24"/>
        </w:rPr>
        <w:t>消防电梯、消防系统回路，应急电</w:t>
      </w:r>
      <w:r>
        <w:rPr>
          <w:spacing w:val="-10"/>
          <w:sz w:val="24"/>
        </w:rPr>
        <w:t>源、断路器、灭磁开关等直流操作电源回路，以及发电机组紧急停机、进水口快</w:t>
      </w:r>
      <w:r>
        <w:rPr>
          <w:spacing w:val="-14"/>
          <w:sz w:val="24"/>
        </w:rPr>
        <w:t>速闸门或阀门紧急闭门的直流电源等重要回路，计算机监控、双重化继电保护的电源回路，应使用耐火电缆。</w:t>
      </w:r>
    </w:p>
    <w:p>
      <w:pPr>
        <w:pStyle w:val="9"/>
        <w:numPr>
          <w:ilvl w:val="2"/>
          <w:numId w:val="15"/>
        </w:numPr>
        <w:tabs>
          <w:tab w:val="left" w:pos="1320"/>
        </w:tabs>
        <w:spacing w:before="4" w:after="0" w:line="364" w:lineRule="auto"/>
        <w:ind w:left="240" w:right="420" w:firstLine="480"/>
        <w:jc w:val="left"/>
        <w:rPr>
          <w:sz w:val="24"/>
        </w:rPr>
      </w:pPr>
      <w:r>
        <w:rPr>
          <w:spacing w:val="-1"/>
          <w:sz w:val="24"/>
        </w:rPr>
        <w:t>电缆竖井和电缆沟应分段做防火隔离，对敷设在隧道和主控室或厂房</w:t>
      </w:r>
      <w:r>
        <w:rPr>
          <w:sz w:val="24"/>
        </w:rPr>
        <w:t>内构架上的电缆要采取分段阻燃措施。</w:t>
      </w:r>
    </w:p>
    <w:p>
      <w:pPr>
        <w:pStyle w:val="9"/>
        <w:numPr>
          <w:ilvl w:val="2"/>
          <w:numId w:val="15"/>
        </w:numPr>
        <w:tabs>
          <w:tab w:val="left" w:pos="1440"/>
        </w:tabs>
        <w:spacing w:before="1" w:after="0" w:line="364" w:lineRule="auto"/>
        <w:ind w:left="240" w:right="417" w:firstLine="480"/>
        <w:jc w:val="both"/>
        <w:rPr>
          <w:sz w:val="24"/>
        </w:rPr>
      </w:pPr>
      <w:r>
        <w:rPr>
          <w:spacing w:val="-8"/>
          <w:sz w:val="24"/>
        </w:rPr>
        <w:t>尽量减少电缆中间接头的数量。如需要，应按工艺要求制作安装电缆</w:t>
      </w:r>
      <w:r>
        <w:rPr>
          <w:spacing w:val="-2"/>
          <w:sz w:val="24"/>
        </w:rPr>
        <w:t xml:space="preserve">头，经质量验收合格后，再用防火或防爆措施将其封闭。变电站夹层内 </w:t>
      </w:r>
      <w:r>
        <w:rPr>
          <w:rFonts w:ascii="Times New Roman" w:eastAsia="Times New Roman"/>
          <w:sz w:val="24"/>
        </w:rPr>
        <w:t>3kV</w:t>
      </w:r>
      <w:r>
        <w:rPr>
          <w:rFonts w:ascii="Times New Roman" w:eastAsia="Times New Roman"/>
          <w:spacing w:val="24"/>
          <w:sz w:val="24"/>
        </w:rPr>
        <w:t xml:space="preserve"> </w:t>
      </w:r>
      <w:r>
        <w:rPr>
          <w:sz w:val="24"/>
        </w:rPr>
        <w:t>以</w:t>
      </w:r>
      <w:r>
        <w:rPr>
          <w:spacing w:val="-2"/>
          <w:sz w:val="24"/>
        </w:rPr>
        <w:t xml:space="preserve">上在运中间接头应逐步移出，电力电缆切改或故障抢修时，应将 </w:t>
      </w:r>
      <w:r>
        <w:rPr>
          <w:rFonts w:ascii="Times New Roman" w:eastAsia="Times New Roman"/>
          <w:sz w:val="24"/>
        </w:rPr>
        <w:t>3kV</w:t>
      </w:r>
      <w:r>
        <w:rPr>
          <w:rFonts w:ascii="Times New Roman" w:eastAsia="Times New Roman"/>
          <w:spacing w:val="20"/>
          <w:sz w:val="24"/>
        </w:rPr>
        <w:t xml:space="preserve"> </w:t>
      </w:r>
      <w:r>
        <w:rPr>
          <w:sz w:val="24"/>
        </w:rPr>
        <w:t>以上中间接头布置在站外的电缆通道内。</w:t>
      </w:r>
    </w:p>
    <w:p>
      <w:pPr>
        <w:pStyle w:val="9"/>
        <w:numPr>
          <w:ilvl w:val="2"/>
          <w:numId w:val="15"/>
        </w:numPr>
        <w:tabs>
          <w:tab w:val="left" w:pos="1431"/>
        </w:tabs>
        <w:spacing w:before="3" w:after="0" w:line="364" w:lineRule="auto"/>
        <w:ind w:left="240" w:right="417" w:firstLine="480"/>
        <w:jc w:val="both"/>
        <w:rPr>
          <w:sz w:val="24"/>
        </w:rPr>
      </w:pPr>
      <w:r>
        <w:rPr>
          <w:spacing w:val="-10"/>
          <w:sz w:val="24"/>
        </w:rPr>
        <w:t>在电缆通道、夹层内动火作业应办理动火工作票，并采取可靠的防火</w:t>
      </w:r>
      <w:r>
        <w:rPr>
          <w:spacing w:val="-11"/>
          <w:sz w:val="24"/>
        </w:rPr>
        <w:t>措施。在电缆通道、夹层内使用的临时电源应满足绝缘、防火、防潮要求。工作</w:t>
      </w:r>
      <w:r>
        <w:rPr>
          <w:sz w:val="24"/>
        </w:rPr>
        <w:t>人员撤离时应立即断开电源。</w:t>
      </w:r>
    </w:p>
    <w:p>
      <w:pPr>
        <w:pStyle w:val="9"/>
        <w:numPr>
          <w:ilvl w:val="2"/>
          <w:numId w:val="15"/>
        </w:numPr>
        <w:tabs>
          <w:tab w:val="left" w:pos="1445"/>
        </w:tabs>
        <w:spacing w:before="1" w:after="0" w:line="364" w:lineRule="auto"/>
        <w:ind w:left="240" w:right="417" w:firstLine="480"/>
        <w:jc w:val="left"/>
        <w:rPr>
          <w:sz w:val="24"/>
        </w:rPr>
      </w:pPr>
      <w:r>
        <w:rPr>
          <w:spacing w:val="3"/>
          <w:sz w:val="24"/>
        </w:rPr>
        <w:t>火力发电厂主厂房到网络控制楼或主控制楼的每条电缆隧道或沟道</w:t>
      </w:r>
      <w:r>
        <w:rPr>
          <w:spacing w:val="-2"/>
          <w:sz w:val="24"/>
        </w:rPr>
        <w:t xml:space="preserve">所容纳的电缆回路，宜不超过 </w:t>
      </w:r>
      <w:r>
        <w:rPr>
          <w:rFonts w:ascii="Times New Roman" w:eastAsia="Times New Roman"/>
          <w:sz w:val="24"/>
        </w:rPr>
        <w:t xml:space="preserve">1 </w:t>
      </w:r>
      <w:r>
        <w:rPr>
          <w:sz w:val="24"/>
        </w:rPr>
        <w:t>台机组的电缆。</w:t>
      </w:r>
    </w:p>
    <w:p>
      <w:pPr>
        <w:pStyle w:val="9"/>
        <w:numPr>
          <w:ilvl w:val="2"/>
          <w:numId w:val="15"/>
        </w:numPr>
        <w:tabs>
          <w:tab w:val="left" w:pos="1440"/>
        </w:tabs>
        <w:spacing w:before="2" w:after="0" w:line="364" w:lineRule="auto"/>
        <w:ind w:left="240" w:right="325" w:firstLine="480"/>
        <w:jc w:val="left"/>
        <w:rPr>
          <w:sz w:val="24"/>
        </w:rPr>
      </w:pPr>
      <w:r>
        <w:rPr>
          <w:spacing w:val="-8"/>
          <w:sz w:val="24"/>
        </w:rPr>
        <w:t>建立健全电缆维护、检查及防火、报警等各项规章制度。严格按照规</w:t>
      </w:r>
      <w:r>
        <w:rPr>
          <w:spacing w:val="-9"/>
          <w:sz w:val="24"/>
        </w:rPr>
        <w:t xml:space="preserve">程规定对电缆夹层、通道进行定期巡检，并检测电缆和附件关键部位运行温度， </w:t>
      </w:r>
      <w:r>
        <w:rPr>
          <w:sz w:val="24"/>
        </w:rPr>
        <w:t>多条并联的电缆应分别进行测量。</w:t>
      </w:r>
    </w:p>
    <w:p>
      <w:pPr>
        <w:pStyle w:val="9"/>
        <w:numPr>
          <w:ilvl w:val="2"/>
          <w:numId w:val="15"/>
        </w:numPr>
        <w:tabs>
          <w:tab w:val="left" w:pos="1440"/>
        </w:tabs>
        <w:spacing w:before="1" w:after="0" w:line="364" w:lineRule="auto"/>
        <w:ind w:left="240" w:right="297" w:firstLine="480"/>
        <w:jc w:val="left"/>
        <w:rPr>
          <w:sz w:val="24"/>
        </w:rPr>
      </w:pPr>
      <w:r>
        <w:rPr>
          <w:spacing w:val="-17"/>
          <w:sz w:val="24"/>
        </w:rPr>
        <w:t>电缆通道、夹层应保持清洁，禁止堆放杂物，照明应充足，并有防火、</w:t>
      </w:r>
      <w:r>
        <w:rPr>
          <w:spacing w:val="-9"/>
          <w:sz w:val="24"/>
        </w:rPr>
        <w:t>防水、通风的措施。电缆通道沿线及其内部、隧道通风口</w:t>
      </w:r>
      <w:r>
        <w:rPr>
          <w:spacing w:val="-3"/>
          <w:sz w:val="24"/>
        </w:rPr>
        <w:t>（</w:t>
      </w:r>
      <w:r>
        <w:rPr>
          <w:sz w:val="24"/>
        </w:rPr>
        <w:t>亭</w:t>
      </w:r>
      <w:r>
        <w:rPr>
          <w:spacing w:val="-17"/>
          <w:sz w:val="24"/>
        </w:rPr>
        <w:t>）</w:t>
      </w:r>
      <w:r>
        <w:rPr>
          <w:sz w:val="24"/>
        </w:rPr>
        <w:t>外部不得积存易</w:t>
      </w:r>
      <w:r>
        <w:rPr>
          <w:spacing w:val="-11"/>
          <w:sz w:val="24"/>
        </w:rPr>
        <w:t>燃、易爆物。火电厂锅炉、燃煤贮运车间内架空电缆上及附近电气设备控制箱内的积灰应定期清扫。</w:t>
      </w:r>
    </w:p>
    <w:p>
      <w:pPr>
        <w:pStyle w:val="9"/>
        <w:numPr>
          <w:ilvl w:val="2"/>
          <w:numId w:val="15"/>
        </w:numPr>
        <w:tabs>
          <w:tab w:val="left" w:pos="1440"/>
        </w:tabs>
        <w:spacing w:before="3" w:after="0" w:line="364" w:lineRule="auto"/>
        <w:ind w:left="240" w:right="417" w:firstLine="480"/>
        <w:jc w:val="left"/>
        <w:rPr>
          <w:sz w:val="24"/>
        </w:rPr>
      </w:pPr>
      <w:r>
        <w:rPr>
          <w:spacing w:val="-10"/>
          <w:sz w:val="24"/>
        </w:rPr>
        <w:t>近高温管道、阀门等热体的电缆应有隔热措施，靠近充油设备的电缆</w:t>
      </w:r>
      <w:r>
        <w:rPr>
          <w:sz w:val="24"/>
        </w:rPr>
        <w:t>沟，靠近充油设备的电缆沟，应设有防火延燃措施，盖板应封堵。</w:t>
      </w:r>
    </w:p>
    <w:p>
      <w:pPr>
        <w:pStyle w:val="9"/>
        <w:numPr>
          <w:ilvl w:val="2"/>
          <w:numId w:val="15"/>
        </w:numPr>
        <w:tabs>
          <w:tab w:val="left" w:pos="1440"/>
        </w:tabs>
        <w:spacing w:before="1" w:after="0" w:line="364" w:lineRule="auto"/>
        <w:ind w:left="240" w:right="297" w:firstLine="480"/>
        <w:jc w:val="left"/>
        <w:rPr>
          <w:sz w:val="24"/>
        </w:rPr>
      </w:pPr>
      <w:r>
        <w:rPr>
          <w:spacing w:val="-4"/>
          <w:sz w:val="24"/>
        </w:rPr>
        <w:t>发电厂主厂房内架空电缆与热体管路平行时应保持足够的距离，控制</w:t>
      </w:r>
      <w:r>
        <w:rPr>
          <w:spacing w:val="-14"/>
          <w:sz w:val="24"/>
        </w:rPr>
        <w:t xml:space="preserve">电缆不小于 </w:t>
      </w:r>
      <w:r>
        <w:rPr>
          <w:rFonts w:ascii="Times New Roman" w:eastAsia="Times New Roman"/>
          <w:spacing w:val="-12"/>
          <w:sz w:val="24"/>
        </w:rPr>
        <w:t>0.5m</w:t>
      </w:r>
      <w:r>
        <w:rPr>
          <w:spacing w:val="-10"/>
          <w:sz w:val="24"/>
        </w:rPr>
        <w:t xml:space="preserve">，动力电缆不小于 </w:t>
      </w:r>
      <w:r>
        <w:rPr>
          <w:rFonts w:ascii="Times New Roman" w:eastAsia="Times New Roman"/>
          <w:sz w:val="24"/>
        </w:rPr>
        <w:t>1m</w:t>
      </w:r>
      <w:r>
        <w:rPr>
          <w:spacing w:val="-13"/>
          <w:sz w:val="24"/>
        </w:rPr>
        <w:t>。控制电缆、动力电缆与热力管道交叉时，</w:t>
      </w:r>
    </w:p>
    <w:p>
      <w:pPr>
        <w:spacing w:after="0" w:line="364" w:lineRule="auto"/>
        <w:jc w:val="left"/>
        <w:rPr>
          <w:sz w:val="24"/>
        </w:rPr>
        <w:sectPr>
          <w:pgSz w:w="11910" w:h="16840"/>
          <w:pgMar w:top="1460" w:right="1380" w:bottom="1180" w:left="1560" w:header="0" w:footer="993" w:gutter="0"/>
          <w:cols w:space="720" w:num="1"/>
        </w:sectPr>
      </w:pPr>
    </w:p>
    <w:p>
      <w:pPr>
        <w:pStyle w:val="4"/>
        <w:spacing w:before="62" w:line="364" w:lineRule="auto"/>
        <w:ind w:right="358" w:firstLine="0"/>
      </w:pPr>
      <w:r>
        <w:t xml:space="preserve">两者距离分别不应小于 </w:t>
      </w:r>
      <w:r>
        <w:rPr>
          <w:rFonts w:ascii="Times New Roman" w:eastAsia="Times New Roman"/>
        </w:rPr>
        <w:t xml:space="preserve">0.25m </w:t>
      </w:r>
      <w:r>
        <w:t xml:space="preserve">及 </w:t>
      </w:r>
      <w:r>
        <w:rPr>
          <w:rFonts w:ascii="Times New Roman" w:eastAsia="Times New Roman"/>
        </w:rPr>
        <w:t>0.5m</w:t>
      </w:r>
      <w:r>
        <w:t>。当不能满足要求时，应采取有效的防火隔热措施。</w:t>
      </w:r>
    </w:p>
    <w:p>
      <w:pPr>
        <w:pStyle w:val="9"/>
        <w:numPr>
          <w:ilvl w:val="2"/>
          <w:numId w:val="15"/>
        </w:numPr>
        <w:tabs>
          <w:tab w:val="left" w:pos="1440"/>
        </w:tabs>
        <w:spacing w:before="1" w:after="0" w:line="364" w:lineRule="auto"/>
        <w:ind w:left="240" w:right="417" w:firstLine="480"/>
        <w:jc w:val="both"/>
        <w:rPr>
          <w:sz w:val="24"/>
        </w:rPr>
      </w:pPr>
      <w:r>
        <w:rPr>
          <w:spacing w:val="-6"/>
          <w:sz w:val="24"/>
        </w:rPr>
        <w:t>电缆通道临近易燃或腐蚀性介质的存储容器、输送管道时，应加强监</w:t>
      </w:r>
      <w:r>
        <w:rPr>
          <w:spacing w:val="-10"/>
          <w:sz w:val="24"/>
        </w:rPr>
        <w:t>视或采取安全隔离措施，防止易燃或腐蚀性介质渗漏进入电缆通道损害电缆或导</w:t>
      </w:r>
      <w:r>
        <w:rPr>
          <w:sz w:val="24"/>
        </w:rPr>
        <w:t>致火灾。</w:t>
      </w:r>
    </w:p>
    <w:p>
      <w:pPr>
        <w:pStyle w:val="9"/>
        <w:numPr>
          <w:ilvl w:val="2"/>
          <w:numId w:val="15"/>
        </w:numPr>
        <w:tabs>
          <w:tab w:val="left" w:pos="1560"/>
        </w:tabs>
        <w:spacing w:before="2" w:after="0" w:line="364" w:lineRule="auto"/>
        <w:ind w:left="240" w:right="417" w:firstLine="480"/>
        <w:jc w:val="both"/>
        <w:rPr>
          <w:sz w:val="24"/>
        </w:rPr>
      </w:pPr>
      <w:r>
        <w:rPr>
          <w:rFonts w:ascii="Times New Roman" w:eastAsia="Times New Roman"/>
          <w:sz w:val="24"/>
        </w:rPr>
        <w:t>3~66kV</w:t>
      </w:r>
      <w:r>
        <w:rPr>
          <w:rFonts w:ascii="Times New Roman" w:eastAsia="Times New Roman"/>
          <w:spacing w:val="-2"/>
          <w:sz w:val="24"/>
        </w:rPr>
        <w:t xml:space="preserve"> </w:t>
      </w:r>
      <w:r>
        <w:rPr>
          <w:spacing w:val="-7"/>
          <w:sz w:val="24"/>
        </w:rPr>
        <w:t>中性点不接地系统发生单相接地故障时，一次设备应能快速</w:t>
      </w:r>
      <w:r>
        <w:rPr>
          <w:spacing w:val="-8"/>
          <w:sz w:val="24"/>
        </w:rPr>
        <w:t xml:space="preserve">响应，防止电缆着火、事故扩大。变电站 </w:t>
      </w:r>
      <w:r>
        <w:rPr>
          <w:rFonts w:ascii="Times New Roman" w:eastAsia="Times New Roman"/>
          <w:sz w:val="24"/>
        </w:rPr>
        <w:t>3~66kV</w:t>
      </w:r>
      <w:r>
        <w:rPr>
          <w:rFonts w:ascii="Times New Roman" w:eastAsia="Times New Roman"/>
          <w:spacing w:val="1"/>
          <w:sz w:val="24"/>
        </w:rPr>
        <w:t xml:space="preserve"> </w:t>
      </w:r>
      <w:r>
        <w:rPr>
          <w:spacing w:val="-3"/>
          <w:sz w:val="24"/>
        </w:rPr>
        <w:t>各段母线，因地制宜配置主动</w:t>
      </w:r>
      <w:r>
        <w:rPr>
          <w:sz w:val="24"/>
        </w:rPr>
        <w:t>干预型消弧装置。</w:t>
      </w:r>
    </w:p>
    <w:p>
      <w:pPr>
        <w:pStyle w:val="9"/>
        <w:numPr>
          <w:ilvl w:val="2"/>
          <w:numId w:val="15"/>
        </w:numPr>
        <w:tabs>
          <w:tab w:val="left" w:pos="1440"/>
        </w:tabs>
        <w:spacing w:before="2" w:after="0" w:line="364" w:lineRule="auto"/>
        <w:ind w:left="240" w:right="417" w:firstLine="480"/>
        <w:jc w:val="both"/>
        <w:rPr>
          <w:sz w:val="24"/>
        </w:rPr>
      </w:pPr>
      <w:r>
        <w:rPr>
          <w:spacing w:val="-6"/>
          <w:sz w:val="24"/>
        </w:rPr>
        <w:t>重要的电缆通道如控制电缆安装密集的电缆夹层、电缆竖井、电缆桥</w:t>
      </w:r>
      <w:r>
        <w:rPr>
          <w:spacing w:val="-10"/>
          <w:sz w:val="24"/>
        </w:rPr>
        <w:t>架、电缆沟区域内应安装火灾探测报警装置，并定期检测。新建场站和重要负荷</w:t>
      </w:r>
      <w:r>
        <w:rPr>
          <w:spacing w:val="-8"/>
          <w:sz w:val="24"/>
        </w:rPr>
        <w:t>的交流电源回路，在发生绝缘损坏时，接地故障产生的接地电弧，可能引起火灾</w:t>
      </w:r>
      <w:r>
        <w:rPr>
          <w:sz w:val="24"/>
        </w:rPr>
        <w:t>危险时宜设置剩余电流监测电器。</w:t>
      </w:r>
    </w:p>
    <w:p>
      <w:pPr>
        <w:pStyle w:val="3"/>
        <w:numPr>
          <w:ilvl w:val="1"/>
          <w:numId w:val="16"/>
        </w:numPr>
        <w:tabs>
          <w:tab w:val="left" w:pos="1140"/>
        </w:tabs>
        <w:spacing w:before="2" w:after="0" w:line="240" w:lineRule="auto"/>
        <w:ind w:left="1140" w:right="0" w:hanging="420"/>
        <w:jc w:val="left"/>
      </w:pPr>
      <w:bookmarkStart w:id="47" w:name="_bookmark16"/>
      <w:bookmarkEnd w:id="47"/>
      <w:bookmarkStart w:id="48" w:name="_bookmark16"/>
      <w:bookmarkEnd w:id="48"/>
      <w:bookmarkStart w:id="49" w:name="2.3 防止汽机油系统着火事故"/>
      <w:bookmarkEnd w:id="49"/>
      <w:r>
        <w:t>防止汽机油系统着火事故</w:t>
      </w:r>
    </w:p>
    <w:p>
      <w:pPr>
        <w:pStyle w:val="9"/>
        <w:numPr>
          <w:ilvl w:val="2"/>
          <w:numId w:val="16"/>
        </w:numPr>
        <w:tabs>
          <w:tab w:val="left" w:pos="1320"/>
        </w:tabs>
        <w:spacing w:before="161" w:after="0" w:line="240" w:lineRule="auto"/>
        <w:ind w:left="1320" w:right="0" w:hanging="600"/>
        <w:jc w:val="left"/>
        <w:rPr>
          <w:sz w:val="24"/>
        </w:rPr>
      </w:pPr>
      <w:r>
        <w:rPr>
          <w:sz w:val="24"/>
        </w:rPr>
        <w:t>油系统应尽量避免使用法兰连接，禁止使用铸铁阀门。</w:t>
      </w:r>
    </w:p>
    <w:p>
      <w:pPr>
        <w:pStyle w:val="9"/>
        <w:numPr>
          <w:ilvl w:val="2"/>
          <w:numId w:val="16"/>
        </w:numPr>
        <w:tabs>
          <w:tab w:val="left" w:pos="1320"/>
        </w:tabs>
        <w:spacing w:before="160" w:after="0" w:line="364" w:lineRule="auto"/>
        <w:ind w:left="240" w:right="420" w:firstLine="480"/>
        <w:jc w:val="both"/>
        <w:rPr>
          <w:sz w:val="24"/>
        </w:rPr>
      </w:pPr>
      <w:r>
        <w:rPr>
          <w:sz w:val="24"/>
        </w:rPr>
        <w:t>油系统法兰禁止使用塑料垫、橡皮垫（含耐油橡皮垫）</w:t>
      </w:r>
      <w:r>
        <w:rPr>
          <w:spacing w:val="-3"/>
          <w:sz w:val="24"/>
        </w:rPr>
        <w:t xml:space="preserve">和石棉纸垫， </w:t>
      </w:r>
      <w:r>
        <w:rPr>
          <w:sz w:val="24"/>
        </w:rPr>
        <w:t>应按磷酸酯抗燃油及矿物油对密封材料的相容性要求进行选择。</w:t>
      </w:r>
    </w:p>
    <w:p>
      <w:pPr>
        <w:pStyle w:val="9"/>
        <w:numPr>
          <w:ilvl w:val="2"/>
          <w:numId w:val="16"/>
        </w:numPr>
        <w:tabs>
          <w:tab w:val="left" w:pos="1320"/>
        </w:tabs>
        <w:spacing w:before="1" w:after="0" w:line="364" w:lineRule="auto"/>
        <w:ind w:left="240" w:right="325" w:firstLine="480"/>
        <w:jc w:val="both"/>
        <w:rPr>
          <w:sz w:val="24"/>
        </w:rPr>
      </w:pPr>
      <w:r>
        <w:rPr>
          <w:sz w:val="24"/>
        </w:rPr>
        <w:t>油管道法兰、阀门及可能漏油部位附近不准有明火，必须明火作业时</w:t>
      </w:r>
      <w:r>
        <w:rPr>
          <w:spacing w:val="-1"/>
          <w:sz w:val="24"/>
        </w:rPr>
        <w:t>要采取有效措施，附近的热力管道或其它热体的保温应紧固完整，并包好铁皮。</w:t>
      </w:r>
    </w:p>
    <w:p>
      <w:pPr>
        <w:pStyle w:val="9"/>
        <w:numPr>
          <w:ilvl w:val="2"/>
          <w:numId w:val="16"/>
        </w:numPr>
        <w:tabs>
          <w:tab w:val="left" w:pos="1320"/>
        </w:tabs>
        <w:spacing w:before="1" w:after="0" w:line="364" w:lineRule="auto"/>
        <w:ind w:left="240" w:right="417" w:firstLine="480"/>
        <w:jc w:val="both"/>
        <w:rPr>
          <w:sz w:val="24"/>
        </w:rPr>
      </w:pPr>
      <w:r>
        <w:rPr>
          <w:spacing w:val="-1"/>
          <w:sz w:val="24"/>
        </w:rPr>
        <w:t>禁止在有介质的油管道上进行切割、焊接工作。在无介质的油管上进</w:t>
      </w:r>
      <w:r>
        <w:rPr>
          <w:spacing w:val="-10"/>
          <w:sz w:val="24"/>
        </w:rPr>
        <w:t>行切割、焊接时，必须事先将管子冲洗、吹扫干净，办理一级动火工作票，并对</w:t>
      </w:r>
      <w:r>
        <w:rPr>
          <w:sz w:val="24"/>
        </w:rPr>
        <w:t>可燃气体检测合格后，方可进行动火作业。</w:t>
      </w:r>
    </w:p>
    <w:p>
      <w:pPr>
        <w:pStyle w:val="9"/>
        <w:numPr>
          <w:ilvl w:val="2"/>
          <w:numId w:val="16"/>
        </w:numPr>
        <w:tabs>
          <w:tab w:val="left" w:pos="1320"/>
        </w:tabs>
        <w:spacing w:before="2" w:after="0" w:line="364" w:lineRule="auto"/>
        <w:ind w:left="240" w:right="417" w:firstLine="480"/>
        <w:jc w:val="both"/>
        <w:rPr>
          <w:sz w:val="24"/>
        </w:rPr>
      </w:pPr>
      <w:r>
        <w:rPr>
          <w:spacing w:val="-1"/>
          <w:sz w:val="24"/>
        </w:rPr>
        <w:t>油管道法兰、阀门及轴承、调速系统等应保持严密不漏油，如有漏油</w:t>
      </w:r>
      <w:r>
        <w:rPr>
          <w:spacing w:val="-9"/>
          <w:sz w:val="24"/>
        </w:rPr>
        <w:t>应及时消除，严禁漏油渗透至下部蒸汽管、阀保温层。对油管道上的焊口、弯头</w:t>
      </w:r>
      <w:r>
        <w:rPr>
          <w:spacing w:val="-10"/>
          <w:sz w:val="24"/>
        </w:rPr>
        <w:t>及接头部位，结合机组检修进行无损检测抽检，发现问题进行更换处理并扩大抽</w:t>
      </w:r>
      <w:r>
        <w:rPr>
          <w:sz w:val="24"/>
        </w:rPr>
        <w:t>检范围。</w:t>
      </w:r>
    </w:p>
    <w:p>
      <w:pPr>
        <w:pStyle w:val="9"/>
        <w:numPr>
          <w:ilvl w:val="2"/>
          <w:numId w:val="16"/>
        </w:numPr>
        <w:tabs>
          <w:tab w:val="left" w:pos="1263"/>
        </w:tabs>
        <w:spacing w:before="3" w:after="0" w:line="364" w:lineRule="auto"/>
        <w:ind w:left="240" w:right="417" w:firstLine="480"/>
        <w:jc w:val="both"/>
        <w:rPr>
          <w:sz w:val="24"/>
        </w:rPr>
      </w:pPr>
      <w:r>
        <w:rPr>
          <w:sz w:val="24"/>
        </w:rPr>
        <w:t>油管道法兰、阀门的周围及下方，如敷设有热力管道或其它热体，这些热体保温必须齐全，保温外面应包铁皮等金属外保护层。</w:t>
      </w:r>
    </w:p>
    <w:p>
      <w:pPr>
        <w:pStyle w:val="9"/>
        <w:numPr>
          <w:ilvl w:val="2"/>
          <w:numId w:val="16"/>
        </w:numPr>
        <w:tabs>
          <w:tab w:val="left" w:pos="1320"/>
        </w:tabs>
        <w:spacing w:before="1" w:after="0" w:line="364" w:lineRule="auto"/>
        <w:ind w:left="240" w:right="420" w:firstLine="480"/>
        <w:jc w:val="both"/>
        <w:rPr>
          <w:sz w:val="24"/>
        </w:rPr>
      </w:pPr>
      <w:r>
        <w:rPr>
          <w:spacing w:val="-1"/>
          <w:sz w:val="24"/>
        </w:rPr>
        <w:t>检修时如发现保温材料内有渗油时，应查明原因，消除漏油点，并更</w:t>
      </w:r>
      <w:r>
        <w:rPr>
          <w:sz w:val="24"/>
        </w:rPr>
        <w:t>换保温材料。</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16"/>
        </w:numPr>
        <w:tabs>
          <w:tab w:val="left" w:pos="1325"/>
        </w:tabs>
        <w:spacing w:before="62" w:after="0" w:line="364" w:lineRule="auto"/>
        <w:ind w:left="240" w:right="417" w:firstLine="480"/>
        <w:jc w:val="both"/>
        <w:rPr>
          <w:sz w:val="24"/>
        </w:rPr>
      </w:pPr>
      <w:r>
        <w:rPr>
          <w:sz w:val="24"/>
        </w:rPr>
        <w:t xml:space="preserve">事故排油阀应设两个串联钢质截止阀，其操作手轮应设在距油箱 </w:t>
      </w:r>
      <w:r>
        <w:rPr>
          <w:rFonts w:ascii="Times New Roman" w:hAnsi="Times New Roman" w:eastAsia="Times New Roman"/>
          <w:sz w:val="24"/>
        </w:rPr>
        <w:t xml:space="preserve">5m </w:t>
      </w:r>
      <w:r>
        <w:rPr>
          <w:spacing w:val="-11"/>
          <w:sz w:val="24"/>
        </w:rPr>
        <w:t>以外的地方，便于操作和撤离，有两个以上通道且能保证漏油着火时人员可以到</w:t>
      </w:r>
      <w:r>
        <w:rPr>
          <w:sz w:val="24"/>
        </w:rPr>
        <w:t>达，操作手轮不允许加锁或摘除手轮，应挂有明显的</w:t>
      </w:r>
      <w:r>
        <w:rPr>
          <w:rFonts w:ascii="Times New Roman" w:hAnsi="Times New Roman" w:eastAsia="Times New Roman"/>
          <w:sz w:val="24"/>
        </w:rPr>
        <w:t>“</w:t>
      </w:r>
      <w:r>
        <w:rPr>
          <w:sz w:val="24"/>
        </w:rPr>
        <w:t>禁止操作</w:t>
      </w:r>
      <w:r>
        <w:rPr>
          <w:rFonts w:ascii="Times New Roman" w:hAnsi="Times New Roman" w:eastAsia="Times New Roman"/>
          <w:sz w:val="24"/>
        </w:rPr>
        <w:t>”</w:t>
      </w:r>
      <w:r>
        <w:rPr>
          <w:sz w:val="24"/>
        </w:rPr>
        <w:t>标志牌。</w:t>
      </w:r>
    </w:p>
    <w:p>
      <w:pPr>
        <w:pStyle w:val="9"/>
        <w:numPr>
          <w:ilvl w:val="2"/>
          <w:numId w:val="16"/>
        </w:numPr>
        <w:tabs>
          <w:tab w:val="left" w:pos="1320"/>
        </w:tabs>
        <w:spacing w:before="2" w:after="0" w:line="364" w:lineRule="auto"/>
        <w:ind w:left="240" w:right="417" w:firstLine="480"/>
        <w:jc w:val="both"/>
        <w:rPr>
          <w:sz w:val="24"/>
        </w:rPr>
      </w:pPr>
      <w:r>
        <w:rPr>
          <w:spacing w:val="-1"/>
          <w:sz w:val="24"/>
        </w:rPr>
        <w:t>油管道要保证机组在各种运行工况下自由膨胀，应定期检查和维修油</w:t>
      </w:r>
      <w:r>
        <w:rPr>
          <w:spacing w:val="-10"/>
          <w:sz w:val="24"/>
        </w:rPr>
        <w:t>管道支吊架。定期检查油管道有无碰摩，发生碰摩应及时设法消除；油管道穿过楼板、孔洞等构筑物时，留在孔洞内管道不得有法兰、焊口，且应设有橡胶套管</w:t>
      </w:r>
      <w:r>
        <w:rPr>
          <w:sz w:val="24"/>
        </w:rPr>
        <w:t>等防碰摩措施。</w:t>
      </w:r>
    </w:p>
    <w:p>
      <w:pPr>
        <w:pStyle w:val="9"/>
        <w:numPr>
          <w:ilvl w:val="2"/>
          <w:numId w:val="16"/>
        </w:numPr>
        <w:tabs>
          <w:tab w:val="left" w:pos="1388"/>
        </w:tabs>
        <w:spacing w:before="2" w:after="0" w:line="364" w:lineRule="auto"/>
        <w:ind w:left="240" w:right="417" w:firstLine="480"/>
        <w:jc w:val="both"/>
        <w:rPr>
          <w:sz w:val="24"/>
        </w:rPr>
      </w:pPr>
      <w:r>
        <w:rPr>
          <w:spacing w:val="6"/>
          <w:sz w:val="24"/>
        </w:rPr>
        <w:t>机组油系统的设备及管道损坏发生漏油，除轻</w:t>
      </w:r>
      <w:r>
        <w:rPr>
          <w:rFonts w:hint="eastAsia" w:ascii="宋体" w:eastAsia="宋体"/>
          <w:spacing w:val="7"/>
          <w:sz w:val="24"/>
        </w:rPr>
        <w:t>微</w:t>
      </w:r>
      <w:r>
        <w:rPr>
          <w:spacing w:val="4"/>
          <w:sz w:val="24"/>
        </w:rPr>
        <w:t>渗油可以及时处理</w:t>
      </w:r>
      <w:r>
        <w:rPr>
          <w:spacing w:val="-10"/>
          <w:sz w:val="24"/>
        </w:rPr>
        <w:t>外，凡不能与系统隔绝处理且无法现场消除漏油的，或热力管道保温已渗入油且</w:t>
      </w:r>
      <w:r>
        <w:rPr>
          <w:sz w:val="24"/>
        </w:rPr>
        <w:t>无法</w:t>
      </w:r>
      <w:r>
        <w:rPr>
          <w:rFonts w:hint="eastAsia" w:ascii="宋体" w:eastAsia="宋体"/>
          <w:sz w:val="24"/>
        </w:rPr>
        <w:t>妥</w:t>
      </w:r>
      <w:r>
        <w:rPr>
          <w:sz w:val="24"/>
        </w:rPr>
        <w:t>善处置的，应立即停机处理。</w:t>
      </w:r>
    </w:p>
    <w:p>
      <w:pPr>
        <w:pStyle w:val="3"/>
        <w:numPr>
          <w:ilvl w:val="1"/>
          <w:numId w:val="17"/>
        </w:numPr>
        <w:tabs>
          <w:tab w:val="left" w:pos="1140"/>
        </w:tabs>
        <w:spacing w:before="2" w:after="0" w:line="240" w:lineRule="auto"/>
        <w:ind w:left="1140" w:right="0" w:hanging="420"/>
        <w:jc w:val="left"/>
      </w:pPr>
      <w:bookmarkStart w:id="50" w:name="_bookmark17"/>
      <w:bookmarkEnd w:id="50"/>
      <w:bookmarkStart w:id="51" w:name="2.4 防止燃油罐区及锅炉油系统着火事故"/>
      <w:bookmarkEnd w:id="51"/>
      <w:bookmarkStart w:id="52" w:name="_bookmark17"/>
      <w:bookmarkEnd w:id="52"/>
      <w:r>
        <w:t>防止燃油罐区及锅炉油系统着火事故</w:t>
      </w:r>
    </w:p>
    <w:p>
      <w:pPr>
        <w:pStyle w:val="9"/>
        <w:numPr>
          <w:ilvl w:val="2"/>
          <w:numId w:val="17"/>
        </w:numPr>
        <w:tabs>
          <w:tab w:val="left" w:pos="1320"/>
        </w:tabs>
        <w:spacing w:before="160" w:after="0" w:line="364" w:lineRule="auto"/>
        <w:ind w:left="240" w:right="420" w:firstLine="480"/>
        <w:jc w:val="both"/>
        <w:rPr>
          <w:sz w:val="24"/>
        </w:rPr>
      </w:pPr>
      <w:r>
        <w:rPr>
          <w:spacing w:val="-1"/>
          <w:sz w:val="24"/>
        </w:rPr>
        <w:t>油系统应使用铜制工具或专用防爆工具操作，禁止在油管道上进行焊</w:t>
      </w:r>
      <w:r>
        <w:rPr>
          <w:sz w:val="24"/>
        </w:rPr>
        <w:t>接、捻缝工作。</w:t>
      </w:r>
    </w:p>
    <w:p>
      <w:pPr>
        <w:pStyle w:val="9"/>
        <w:numPr>
          <w:ilvl w:val="2"/>
          <w:numId w:val="17"/>
        </w:numPr>
        <w:tabs>
          <w:tab w:val="left" w:pos="1330"/>
        </w:tabs>
        <w:spacing w:before="2" w:after="0" w:line="364" w:lineRule="auto"/>
        <w:ind w:left="240" w:right="417" w:firstLine="480"/>
        <w:jc w:val="both"/>
        <w:rPr>
          <w:sz w:val="24"/>
        </w:rPr>
      </w:pPr>
      <w:r>
        <w:rPr>
          <w:spacing w:val="6"/>
          <w:sz w:val="24"/>
        </w:rPr>
        <w:t>储油罐或油箱的加热温度必须根据燃油种类严格控制在允许的范围内，加热燃油的蒸汽温度，应低于油品的自燃点。</w:t>
      </w:r>
    </w:p>
    <w:p>
      <w:pPr>
        <w:pStyle w:val="9"/>
        <w:numPr>
          <w:ilvl w:val="2"/>
          <w:numId w:val="17"/>
        </w:numPr>
        <w:tabs>
          <w:tab w:val="left" w:pos="1320"/>
        </w:tabs>
        <w:spacing w:before="1" w:after="0" w:line="364" w:lineRule="auto"/>
        <w:ind w:left="240" w:right="420" w:firstLine="480"/>
        <w:jc w:val="both"/>
        <w:rPr>
          <w:sz w:val="24"/>
        </w:rPr>
      </w:pPr>
      <w:r>
        <w:rPr>
          <w:spacing w:val="-1"/>
          <w:sz w:val="24"/>
        </w:rPr>
        <w:t>油区、输卸油管道应有可靠的防静电安全接地装置，油区应设置可靠</w:t>
      </w:r>
      <w:r>
        <w:rPr>
          <w:sz w:val="24"/>
        </w:rPr>
        <w:t>地防雷接地装置，并定期测试接地电阻值。</w:t>
      </w:r>
    </w:p>
    <w:p>
      <w:pPr>
        <w:pStyle w:val="9"/>
        <w:numPr>
          <w:ilvl w:val="2"/>
          <w:numId w:val="17"/>
        </w:numPr>
        <w:tabs>
          <w:tab w:val="left" w:pos="1320"/>
        </w:tabs>
        <w:spacing w:before="1" w:after="0" w:line="364" w:lineRule="auto"/>
        <w:ind w:left="240" w:right="417" w:firstLine="480"/>
        <w:jc w:val="both"/>
        <w:rPr>
          <w:sz w:val="24"/>
        </w:rPr>
      </w:pPr>
      <w:r>
        <w:rPr>
          <w:spacing w:val="-1"/>
          <w:sz w:val="24"/>
        </w:rPr>
        <w:t>油区、油库必须有严格的消防管理制度。在相关设施、设备上，设置</w:t>
      </w:r>
      <w:r>
        <w:rPr>
          <w:spacing w:val="-7"/>
          <w:sz w:val="24"/>
        </w:rPr>
        <w:t>明显的消防安全警示标志。油区内明火作业时，必须办理一级动火工作票，并应</w:t>
      </w:r>
      <w:r>
        <w:rPr>
          <w:sz w:val="24"/>
        </w:rPr>
        <w:t>有可靠的安全措施。</w:t>
      </w:r>
    </w:p>
    <w:p>
      <w:pPr>
        <w:pStyle w:val="9"/>
        <w:numPr>
          <w:ilvl w:val="2"/>
          <w:numId w:val="17"/>
        </w:numPr>
        <w:tabs>
          <w:tab w:val="left" w:pos="1320"/>
        </w:tabs>
        <w:spacing w:before="2" w:after="0" w:line="364" w:lineRule="auto"/>
        <w:ind w:left="240" w:right="421" w:firstLine="480"/>
        <w:jc w:val="both"/>
        <w:rPr>
          <w:sz w:val="24"/>
        </w:rPr>
      </w:pPr>
      <w:r>
        <w:rPr>
          <w:spacing w:val="-1"/>
          <w:sz w:val="24"/>
        </w:rPr>
        <w:t>油区内易着火的临时建筑要拆除，禁止存放易燃物品和堆放杂物，无</w:t>
      </w:r>
      <w:r>
        <w:rPr>
          <w:sz w:val="24"/>
        </w:rPr>
        <w:t>杂草。</w:t>
      </w:r>
    </w:p>
    <w:p>
      <w:pPr>
        <w:pStyle w:val="9"/>
        <w:numPr>
          <w:ilvl w:val="2"/>
          <w:numId w:val="17"/>
        </w:numPr>
        <w:tabs>
          <w:tab w:val="left" w:pos="1320"/>
        </w:tabs>
        <w:spacing w:before="1" w:after="0" w:line="240" w:lineRule="auto"/>
        <w:ind w:left="1320" w:right="0" w:hanging="600"/>
        <w:jc w:val="left"/>
        <w:rPr>
          <w:sz w:val="24"/>
        </w:rPr>
      </w:pPr>
      <w:r>
        <w:rPr>
          <w:spacing w:val="-4"/>
          <w:sz w:val="24"/>
        </w:rPr>
        <w:t xml:space="preserve">燃油罐区及锅炉油系统的防火还应遵守 </w:t>
      </w:r>
      <w:r>
        <w:rPr>
          <w:rFonts w:ascii="Times New Roman" w:eastAsia="Times New Roman"/>
          <w:sz w:val="24"/>
        </w:rPr>
        <w:t>2.3.4</w:t>
      </w:r>
      <w:r>
        <w:rPr>
          <w:sz w:val="24"/>
        </w:rPr>
        <w:t>、</w:t>
      </w:r>
      <w:r>
        <w:rPr>
          <w:rFonts w:ascii="Times New Roman" w:eastAsia="Times New Roman"/>
          <w:sz w:val="24"/>
        </w:rPr>
        <w:t>2.3.6</w:t>
      </w:r>
      <w:r>
        <w:rPr>
          <w:sz w:val="24"/>
        </w:rPr>
        <w:t>、</w:t>
      </w:r>
      <w:r>
        <w:rPr>
          <w:rFonts w:ascii="Times New Roman" w:eastAsia="Times New Roman"/>
          <w:sz w:val="24"/>
        </w:rPr>
        <w:t xml:space="preserve">2.3.7 </w:t>
      </w:r>
      <w:r>
        <w:rPr>
          <w:sz w:val="24"/>
        </w:rPr>
        <w:t>的规定。</w:t>
      </w:r>
    </w:p>
    <w:p>
      <w:pPr>
        <w:pStyle w:val="9"/>
        <w:numPr>
          <w:ilvl w:val="2"/>
          <w:numId w:val="17"/>
        </w:numPr>
        <w:tabs>
          <w:tab w:val="left" w:pos="1320"/>
        </w:tabs>
        <w:spacing w:before="160" w:after="0" w:line="240" w:lineRule="auto"/>
        <w:ind w:left="1320" w:right="0" w:hanging="600"/>
        <w:jc w:val="left"/>
        <w:rPr>
          <w:sz w:val="24"/>
        </w:rPr>
      </w:pPr>
      <w:r>
        <w:rPr>
          <w:sz w:val="24"/>
        </w:rPr>
        <w:t>燃油系统的软管和垫片，应定期检查更换。</w:t>
      </w:r>
    </w:p>
    <w:p>
      <w:pPr>
        <w:pStyle w:val="9"/>
        <w:numPr>
          <w:ilvl w:val="2"/>
          <w:numId w:val="17"/>
        </w:numPr>
        <w:tabs>
          <w:tab w:val="left" w:pos="1320"/>
        </w:tabs>
        <w:spacing w:before="161" w:after="0" w:line="240" w:lineRule="auto"/>
        <w:ind w:left="1320" w:right="0" w:hanging="600"/>
        <w:jc w:val="left"/>
        <w:rPr>
          <w:sz w:val="24"/>
        </w:rPr>
      </w:pPr>
      <w:r>
        <w:rPr>
          <w:sz w:val="24"/>
        </w:rPr>
        <w:t>油库、油罐降温装置要进行定期维护和试运，保持完整备用。</w:t>
      </w:r>
    </w:p>
    <w:p>
      <w:pPr>
        <w:pStyle w:val="3"/>
        <w:numPr>
          <w:ilvl w:val="1"/>
          <w:numId w:val="18"/>
        </w:numPr>
        <w:tabs>
          <w:tab w:val="left" w:pos="1140"/>
        </w:tabs>
        <w:spacing w:before="160" w:after="0" w:line="240" w:lineRule="auto"/>
        <w:ind w:left="1140" w:right="0" w:hanging="420"/>
        <w:jc w:val="left"/>
      </w:pPr>
      <w:bookmarkStart w:id="53" w:name="2.5 防止制粉系统爆炸事故"/>
      <w:bookmarkEnd w:id="53"/>
      <w:bookmarkStart w:id="54" w:name="_bookmark18"/>
      <w:bookmarkEnd w:id="54"/>
      <w:bookmarkStart w:id="55" w:name="_bookmark18"/>
      <w:bookmarkEnd w:id="55"/>
      <w:r>
        <w:t>防止制粉系统爆炸事故</w:t>
      </w:r>
    </w:p>
    <w:p>
      <w:pPr>
        <w:pStyle w:val="9"/>
        <w:numPr>
          <w:ilvl w:val="2"/>
          <w:numId w:val="18"/>
        </w:numPr>
        <w:tabs>
          <w:tab w:val="left" w:pos="1320"/>
        </w:tabs>
        <w:spacing w:before="161" w:after="0" w:line="364" w:lineRule="auto"/>
        <w:ind w:left="240" w:right="420" w:firstLine="480"/>
        <w:jc w:val="both"/>
        <w:rPr>
          <w:sz w:val="24"/>
        </w:rPr>
      </w:pPr>
      <w:r>
        <w:rPr>
          <w:spacing w:val="-1"/>
          <w:sz w:val="24"/>
        </w:rPr>
        <w:t>不得用压力水管直接浇着火的煤粉，以防煤粉飞扬引起爆炸，不准在</w:t>
      </w:r>
      <w:r>
        <w:rPr>
          <w:sz w:val="24"/>
        </w:rPr>
        <w:t>运行中的制粉设备上进行焊接工作。</w:t>
      </w:r>
    </w:p>
    <w:p>
      <w:pPr>
        <w:pStyle w:val="9"/>
        <w:numPr>
          <w:ilvl w:val="2"/>
          <w:numId w:val="18"/>
        </w:numPr>
        <w:tabs>
          <w:tab w:val="left" w:pos="1320"/>
        </w:tabs>
        <w:spacing w:before="1" w:after="0" w:line="240" w:lineRule="auto"/>
        <w:ind w:left="1320" w:right="0" w:hanging="600"/>
        <w:jc w:val="left"/>
        <w:rPr>
          <w:sz w:val="24"/>
        </w:rPr>
      </w:pPr>
      <w:r>
        <w:rPr>
          <w:sz w:val="24"/>
        </w:rPr>
        <w:t>及时消除漏粉点，清除漏出的煤粉。清理煤粉时，应杜绝明火。</w:t>
      </w:r>
    </w:p>
    <w:p>
      <w:pPr>
        <w:spacing w:after="0" w:line="240" w:lineRule="auto"/>
        <w:jc w:val="left"/>
        <w:rPr>
          <w:sz w:val="24"/>
        </w:rPr>
        <w:sectPr>
          <w:pgSz w:w="11910" w:h="16840"/>
          <w:pgMar w:top="1440" w:right="1380" w:bottom="1180" w:left="1560" w:header="0" w:footer="993" w:gutter="0"/>
          <w:cols w:space="720" w:num="1"/>
        </w:sectPr>
      </w:pPr>
    </w:p>
    <w:p>
      <w:pPr>
        <w:pStyle w:val="9"/>
        <w:numPr>
          <w:ilvl w:val="2"/>
          <w:numId w:val="18"/>
        </w:numPr>
        <w:tabs>
          <w:tab w:val="left" w:pos="1320"/>
        </w:tabs>
        <w:spacing w:before="62" w:after="0" w:line="364" w:lineRule="auto"/>
        <w:ind w:left="240" w:right="420" w:firstLine="480"/>
        <w:jc w:val="left"/>
        <w:rPr>
          <w:sz w:val="24"/>
        </w:rPr>
      </w:pPr>
      <w:r>
        <w:rPr>
          <w:spacing w:val="-1"/>
          <w:sz w:val="24"/>
        </w:rPr>
        <w:t>严格控制磨煤机出口温度和煤粉仓温度，其温度不得超过煤种要求的</w:t>
      </w:r>
      <w:r>
        <w:rPr>
          <w:sz w:val="24"/>
        </w:rPr>
        <w:t>规定。磨制混合品种燃料时，出口温度应按其中最易爆的煤种确定。</w:t>
      </w:r>
    </w:p>
    <w:p>
      <w:pPr>
        <w:pStyle w:val="9"/>
        <w:numPr>
          <w:ilvl w:val="2"/>
          <w:numId w:val="18"/>
        </w:numPr>
        <w:tabs>
          <w:tab w:val="left" w:pos="1320"/>
        </w:tabs>
        <w:spacing w:before="1" w:after="0" w:line="364" w:lineRule="auto"/>
        <w:ind w:left="240" w:right="420" w:firstLine="480"/>
        <w:jc w:val="left"/>
        <w:rPr>
          <w:sz w:val="24"/>
        </w:rPr>
      </w:pPr>
      <w:r>
        <w:rPr>
          <w:spacing w:val="-1"/>
          <w:sz w:val="24"/>
        </w:rPr>
        <w:t>防爆门动作时喷出的气流，不应危及附近的电缆、油气管道和有人通</w:t>
      </w:r>
      <w:r>
        <w:rPr>
          <w:sz w:val="24"/>
        </w:rPr>
        <w:t>行的部位。</w:t>
      </w:r>
    </w:p>
    <w:p>
      <w:pPr>
        <w:pStyle w:val="9"/>
        <w:numPr>
          <w:ilvl w:val="2"/>
          <w:numId w:val="18"/>
        </w:numPr>
        <w:tabs>
          <w:tab w:val="left" w:pos="1320"/>
        </w:tabs>
        <w:spacing w:before="1" w:after="0" w:line="364" w:lineRule="auto"/>
        <w:ind w:left="240" w:right="420" w:firstLine="480"/>
        <w:jc w:val="left"/>
        <w:rPr>
          <w:sz w:val="24"/>
        </w:rPr>
      </w:pPr>
      <w:r>
        <w:rPr>
          <w:spacing w:val="-1"/>
          <w:sz w:val="24"/>
        </w:rPr>
        <w:t>制粉系统的设备保温材料、管道保温材料及在煤仓间穿过的汽、水、</w:t>
      </w:r>
      <w:r>
        <w:rPr>
          <w:sz w:val="24"/>
        </w:rPr>
        <w:t>油管道保温材料均应采用不燃烧材料。</w:t>
      </w:r>
    </w:p>
    <w:p>
      <w:pPr>
        <w:pStyle w:val="9"/>
        <w:numPr>
          <w:ilvl w:val="2"/>
          <w:numId w:val="18"/>
        </w:numPr>
        <w:tabs>
          <w:tab w:val="left" w:pos="1320"/>
        </w:tabs>
        <w:spacing w:before="1" w:after="0" w:line="240" w:lineRule="auto"/>
        <w:ind w:left="1320" w:right="0" w:hanging="600"/>
        <w:jc w:val="left"/>
        <w:rPr>
          <w:sz w:val="24"/>
        </w:rPr>
      </w:pPr>
      <w:r>
        <w:rPr>
          <w:sz w:val="24"/>
        </w:rPr>
        <w:t>制粉系统动火作业，应测定粉尘浓度合格，并执行动火工作制度。</w:t>
      </w:r>
    </w:p>
    <w:p>
      <w:pPr>
        <w:pStyle w:val="3"/>
        <w:numPr>
          <w:ilvl w:val="1"/>
          <w:numId w:val="19"/>
        </w:numPr>
        <w:tabs>
          <w:tab w:val="left" w:pos="1140"/>
        </w:tabs>
        <w:spacing w:before="161" w:after="0" w:line="240" w:lineRule="auto"/>
        <w:ind w:left="1140" w:right="0" w:hanging="420"/>
        <w:jc w:val="left"/>
      </w:pPr>
      <w:bookmarkStart w:id="56" w:name="_bookmark19"/>
      <w:bookmarkEnd w:id="56"/>
      <w:bookmarkStart w:id="57" w:name="_bookmark19"/>
      <w:bookmarkEnd w:id="57"/>
      <w:bookmarkStart w:id="58" w:name="2.6 防止氢气系统爆炸事故"/>
      <w:bookmarkEnd w:id="58"/>
      <w:r>
        <w:t>防止氢气系统爆炸事故</w:t>
      </w:r>
    </w:p>
    <w:p>
      <w:pPr>
        <w:pStyle w:val="9"/>
        <w:numPr>
          <w:ilvl w:val="2"/>
          <w:numId w:val="19"/>
        </w:numPr>
        <w:tabs>
          <w:tab w:val="left" w:pos="1320"/>
        </w:tabs>
        <w:spacing w:before="160" w:after="0" w:line="364" w:lineRule="auto"/>
        <w:ind w:left="240" w:right="325" w:firstLine="480"/>
        <w:jc w:val="left"/>
        <w:rPr>
          <w:sz w:val="24"/>
        </w:rPr>
      </w:pPr>
      <w:r>
        <w:rPr>
          <w:sz w:val="24"/>
        </w:rPr>
        <w:t>当发电机为氢气冷却运行时，置换空气的管路必须隔绝，并加严密的</w:t>
      </w:r>
      <w:r>
        <w:rPr>
          <w:spacing w:val="-1"/>
          <w:sz w:val="24"/>
        </w:rPr>
        <w:t xml:space="preserve">堵板。制氢和供氢的管道、阀门或其他设备发生冻结时，应用蒸汽或热水解冻， </w:t>
      </w:r>
      <w:r>
        <w:rPr>
          <w:sz w:val="24"/>
        </w:rPr>
        <w:t>禁止用火烤。</w:t>
      </w:r>
    </w:p>
    <w:p>
      <w:pPr>
        <w:pStyle w:val="9"/>
        <w:numPr>
          <w:ilvl w:val="2"/>
          <w:numId w:val="19"/>
        </w:numPr>
        <w:tabs>
          <w:tab w:val="left" w:pos="1320"/>
        </w:tabs>
        <w:spacing w:before="2" w:after="0" w:line="364" w:lineRule="auto"/>
        <w:ind w:left="240" w:right="417" w:firstLine="480"/>
        <w:jc w:val="both"/>
        <w:rPr>
          <w:sz w:val="24"/>
        </w:rPr>
      </w:pPr>
      <w:r>
        <w:rPr>
          <w:spacing w:val="-5"/>
          <w:sz w:val="24"/>
        </w:rPr>
        <w:t xml:space="preserve">氢冷系统中氢气纯度须不低于 </w:t>
      </w:r>
      <w:r>
        <w:rPr>
          <w:rFonts w:ascii="Times New Roman" w:eastAsia="Times New Roman"/>
          <w:spacing w:val="-10"/>
          <w:sz w:val="24"/>
        </w:rPr>
        <w:t>96%</w:t>
      </w:r>
      <w:r>
        <w:rPr>
          <w:spacing w:val="-9"/>
          <w:sz w:val="24"/>
        </w:rPr>
        <w:t xml:space="preserve">，含氧量不应大于 </w:t>
      </w:r>
      <w:r>
        <w:rPr>
          <w:rFonts w:ascii="Times New Roman" w:eastAsia="Times New Roman"/>
          <w:spacing w:val="-8"/>
          <w:sz w:val="24"/>
        </w:rPr>
        <w:t>1.2%</w:t>
      </w:r>
      <w:r>
        <w:rPr>
          <w:spacing w:val="-6"/>
          <w:sz w:val="24"/>
        </w:rPr>
        <w:t>；制氢设备</w:t>
      </w:r>
      <w:r>
        <w:rPr>
          <w:spacing w:val="-4"/>
          <w:sz w:val="24"/>
        </w:rPr>
        <w:t xml:space="preserve">中，气体含氢量不应低于 </w:t>
      </w:r>
      <w:r>
        <w:rPr>
          <w:rFonts w:ascii="Times New Roman" w:eastAsia="Times New Roman"/>
          <w:sz w:val="24"/>
        </w:rPr>
        <w:t>99.5%</w:t>
      </w:r>
      <w:r>
        <w:rPr>
          <w:spacing w:val="-5"/>
          <w:sz w:val="24"/>
        </w:rPr>
        <w:t xml:space="preserve">，含氧量不应超过 </w:t>
      </w:r>
      <w:r>
        <w:rPr>
          <w:rFonts w:ascii="Times New Roman" w:eastAsia="Times New Roman"/>
          <w:sz w:val="24"/>
        </w:rPr>
        <w:t>0.5%</w:t>
      </w:r>
      <w:r>
        <w:rPr>
          <w:sz w:val="24"/>
        </w:rPr>
        <w:t>。如不能达到标准，应立即进行处理，直到合格为止。</w:t>
      </w:r>
    </w:p>
    <w:p>
      <w:pPr>
        <w:pStyle w:val="9"/>
        <w:numPr>
          <w:ilvl w:val="2"/>
          <w:numId w:val="19"/>
        </w:numPr>
        <w:tabs>
          <w:tab w:val="left" w:pos="1320"/>
        </w:tabs>
        <w:spacing w:before="2" w:after="0" w:line="364" w:lineRule="auto"/>
        <w:ind w:left="240" w:right="417" w:firstLine="480"/>
        <w:jc w:val="both"/>
        <w:rPr>
          <w:sz w:val="24"/>
        </w:rPr>
      </w:pPr>
      <w:r>
        <w:rPr>
          <w:spacing w:val="-1"/>
          <w:sz w:val="24"/>
        </w:rPr>
        <w:t>在氢站或氢气系统附近进行明火作业或做能产生火花的工作时，应测</w:t>
      </w:r>
      <w:r>
        <w:rPr>
          <w:spacing w:val="-7"/>
          <w:sz w:val="24"/>
        </w:rPr>
        <w:t>定工作区域内氢气含量合格，执行动火工作制度，并应办理一级动火工作票。作</w:t>
      </w:r>
      <w:r>
        <w:rPr>
          <w:sz w:val="24"/>
        </w:rPr>
        <w:t>业时必须使用不产生火花的工具。</w:t>
      </w:r>
    </w:p>
    <w:p>
      <w:pPr>
        <w:pStyle w:val="9"/>
        <w:numPr>
          <w:ilvl w:val="2"/>
          <w:numId w:val="19"/>
        </w:numPr>
        <w:tabs>
          <w:tab w:val="left" w:pos="1320"/>
        </w:tabs>
        <w:spacing w:before="2" w:after="0" w:line="240" w:lineRule="auto"/>
        <w:ind w:left="1320" w:right="0" w:hanging="600"/>
        <w:jc w:val="left"/>
        <w:rPr>
          <w:sz w:val="24"/>
        </w:rPr>
      </w:pPr>
      <w:r>
        <w:rPr>
          <w:sz w:val="24"/>
        </w:rPr>
        <w:t>氢站应按严重危险级的场所管理，应设推车式灭火器。</w:t>
      </w:r>
    </w:p>
    <w:p>
      <w:pPr>
        <w:pStyle w:val="9"/>
        <w:numPr>
          <w:ilvl w:val="2"/>
          <w:numId w:val="19"/>
        </w:numPr>
        <w:tabs>
          <w:tab w:val="left" w:pos="1320"/>
        </w:tabs>
        <w:spacing w:before="160" w:after="0" w:line="364" w:lineRule="auto"/>
        <w:ind w:left="240" w:right="420" w:firstLine="480"/>
        <w:jc w:val="left"/>
        <w:rPr>
          <w:sz w:val="24"/>
        </w:rPr>
      </w:pPr>
      <w:r>
        <w:rPr>
          <w:spacing w:val="-1"/>
          <w:sz w:val="24"/>
        </w:rPr>
        <w:t>密封油系统平衡阀、压差阀、安全阀及浮球阀必须保证动作灵活、可</w:t>
      </w:r>
      <w:r>
        <w:rPr>
          <w:sz w:val="24"/>
        </w:rPr>
        <w:t>靠，密封瓦间隙必须调整合格。</w:t>
      </w:r>
    </w:p>
    <w:p>
      <w:pPr>
        <w:pStyle w:val="9"/>
        <w:numPr>
          <w:ilvl w:val="2"/>
          <w:numId w:val="19"/>
        </w:numPr>
        <w:tabs>
          <w:tab w:val="left" w:pos="1320"/>
        </w:tabs>
        <w:spacing w:before="2" w:after="0" w:line="240" w:lineRule="auto"/>
        <w:ind w:left="1320" w:right="0" w:hanging="600"/>
        <w:jc w:val="left"/>
        <w:rPr>
          <w:sz w:val="24"/>
        </w:rPr>
      </w:pPr>
      <w:r>
        <w:rPr>
          <w:sz w:val="24"/>
        </w:rPr>
        <w:t>空、氢侧各种备用密封油泵应定期进行联动试验。</w:t>
      </w:r>
    </w:p>
    <w:p>
      <w:pPr>
        <w:pStyle w:val="9"/>
        <w:numPr>
          <w:ilvl w:val="2"/>
          <w:numId w:val="19"/>
        </w:numPr>
        <w:tabs>
          <w:tab w:val="left" w:pos="1323"/>
        </w:tabs>
        <w:spacing w:before="160" w:after="0" w:line="364" w:lineRule="auto"/>
        <w:ind w:left="240" w:right="325" w:firstLine="480"/>
        <w:jc w:val="left"/>
        <w:rPr>
          <w:sz w:val="24"/>
        </w:rPr>
      </w:pPr>
      <w:r>
        <w:rPr>
          <w:spacing w:val="-3"/>
          <w:sz w:val="24"/>
        </w:rPr>
        <w:t xml:space="preserve">室内氢气排放管的出口应高出屋顶 </w:t>
      </w:r>
      <w:r>
        <w:rPr>
          <w:rFonts w:ascii="Times New Roman" w:eastAsia="Times New Roman"/>
          <w:sz w:val="24"/>
        </w:rPr>
        <w:t>2m</w:t>
      </w:r>
      <w:r>
        <w:rPr>
          <w:rFonts w:ascii="Times New Roman" w:eastAsia="Times New Roman"/>
          <w:spacing w:val="14"/>
          <w:sz w:val="24"/>
        </w:rPr>
        <w:t xml:space="preserve"> </w:t>
      </w:r>
      <w:r>
        <w:rPr>
          <w:sz w:val="24"/>
        </w:rPr>
        <w:t>以上。室外设备的氢气排放管</w:t>
      </w:r>
      <w:r>
        <w:rPr>
          <w:spacing w:val="-4"/>
          <w:sz w:val="24"/>
        </w:rPr>
        <w:t xml:space="preserve">应高于附近有人员作业的最高设备 </w:t>
      </w:r>
      <w:r>
        <w:rPr>
          <w:rFonts w:ascii="Times New Roman" w:eastAsia="Times New Roman"/>
          <w:sz w:val="24"/>
        </w:rPr>
        <w:t>2m</w:t>
      </w:r>
      <w:r>
        <w:rPr>
          <w:rFonts w:ascii="Times New Roman" w:eastAsia="Times New Roman"/>
          <w:spacing w:val="-2"/>
          <w:sz w:val="24"/>
        </w:rPr>
        <w:t xml:space="preserve"> </w:t>
      </w:r>
      <w:r>
        <w:rPr>
          <w:spacing w:val="-6"/>
          <w:sz w:val="24"/>
        </w:rPr>
        <w:t>以上。氢气排放管应设置静电接地，并在</w:t>
      </w:r>
      <w:r>
        <w:rPr>
          <w:spacing w:val="-7"/>
          <w:sz w:val="24"/>
        </w:rPr>
        <w:t xml:space="preserve">避雷保护范围之内。氢管道应有防静电的接地措施，管道法兰、阀门等连接处， </w:t>
      </w:r>
      <w:r>
        <w:rPr>
          <w:sz w:val="24"/>
        </w:rPr>
        <w:t>应采用金属线跨接。</w:t>
      </w:r>
    </w:p>
    <w:p>
      <w:pPr>
        <w:pStyle w:val="9"/>
        <w:numPr>
          <w:ilvl w:val="2"/>
          <w:numId w:val="19"/>
        </w:numPr>
        <w:tabs>
          <w:tab w:val="left" w:pos="1320"/>
        </w:tabs>
        <w:spacing w:before="2" w:after="0" w:line="364" w:lineRule="auto"/>
        <w:ind w:left="240" w:right="420" w:firstLine="480"/>
        <w:jc w:val="left"/>
        <w:rPr>
          <w:sz w:val="24"/>
        </w:rPr>
      </w:pPr>
      <w:r>
        <w:rPr>
          <w:sz w:val="24"/>
        </w:rPr>
        <w:t>首次使用和检修、改造后的氢气系统应进行耐压、清洗（吹扫）</w:t>
      </w:r>
      <w:r>
        <w:rPr>
          <w:spacing w:val="-7"/>
          <w:sz w:val="24"/>
        </w:rPr>
        <w:t>和气</w:t>
      </w:r>
      <w:r>
        <w:rPr>
          <w:sz w:val="24"/>
        </w:rPr>
        <w:t>密性试验，符合要求后方可投入使用。</w:t>
      </w:r>
    </w:p>
    <w:p>
      <w:pPr>
        <w:pStyle w:val="3"/>
        <w:numPr>
          <w:ilvl w:val="1"/>
          <w:numId w:val="20"/>
        </w:numPr>
        <w:tabs>
          <w:tab w:val="left" w:pos="1140"/>
        </w:tabs>
        <w:spacing w:before="2" w:after="0" w:line="240" w:lineRule="auto"/>
        <w:ind w:left="1140" w:right="0" w:hanging="420"/>
        <w:jc w:val="left"/>
      </w:pPr>
      <w:bookmarkStart w:id="59" w:name="_bookmark20"/>
      <w:bookmarkEnd w:id="59"/>
      <w:bookmarkStart w:id="60" w:name="_bookmark20"/>
      <w:bookmarkEnd w:id="60"/>
      <w:bookmarkStart w:id="61" w:name="2.7 防止输煤皮带着火事故"/>
      <w:bookmarkEnd w:id="61"/>
      <w:r>
        <w:t>防止输煤皮带着火事故</w:t>
      </w:r>
    </w:p>
    <w:p>
      <w:pPr>
        <w:pStyle w:val="9"/>
        <w:numPr>
          <w:ilvl w:val="2"/>
          <w:numId w:val="20"/>
        </w:numPr>
        <w:tabs>
          <w:tab w:val="left" w:pos="1320"/>
        </w:tabs>
        <w:spacing w:before="160" w:after="0" w:line="240" w:lineRule="auto"/>
        <w:ind w:left="1320" w:right="0" w:hanging="600"/>
        <w:jc w:val="left"/>
        <w:rPr>
          <w:sz w:val="24"/>
        </w:rPr>
      </w:pPr>
      <w:r>
        <w:rPr>
          <w:sz w:val="24"/>
        </w:rPr>
        <w:t>输煤皮带停止上煤期间，也应坚持巡视检查，发现积煤、积粉应及时</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清理。</w:t>
      </w:r>
    </w:p>
    <w:p>
      <w:pPr>
        <w:pStyle w:val="9"/>
        <w:numPr>
          <w:ilvl w:val="2"/>
          <w:numId w:val="20"/>
        </w:numPr>
        <w:tabs>
          <w:tab w:val="left" w:pos="1320"/>
        </w:tabs>
        <w:spacing w:before="160" w:after="0" w:line="240" w:lineRule="auto"/>
        <w:ind w:left="1320" w:right="0" w:hanging="600"/>
        <w:jc w:val="left"/>
        <w:rPr>
          <w:sz w:val="24"/>
        </w:rPr>
      </w:pPr>
      <w:r>
        <w:rPr>
          <w:spacing w:val="-7"/>
          <w:sz w:val="24"/>
        </w:rPr>
        <w:t>煤垛发生自燃现象时应及时扑灭，不得将带有火种的煤送入输煤皮带。</w:t>
      </w:r>
    </w:p>
    <w:p>
      <w:pPr>
        <w:pStyle w:val="9"/>
        <w:numPr>
          <w:ilvl w:val="2"/>
          <w:numId w:val="20"/>
        </w:numPr>
        <w:tabs>
          <w:tab w:val="left" w:pos="1320"/>
        </w:tabs>
        <w:spacing w:before="161" w:after="0" w:line="240" w:lineRule="auto"/>
        <w:ind w:left="1320" w:right="0" w:hanging="600"/>
        <w:jc w:val="left"/>
        <w:rPr>
          <w:sz w:val="24"/>
        </w:rPr>
      </w:pPr>
      <w:r>
        <w:rPr>
          <w:sz w:val="24"/>
        </w:rPr>
        <w:t>燃用易自燃煤种的电厂必须采用阻燃输煤皮带。</w:t>
      </w:r>
    </w:p>
    <w:p>
      <w:pPr>
        <w:pStyle w:val="9"/>
        <w:numPr>
          <w:ilvl w:val="2"/>
          <w:numId w:val="20"/>
        </w:numPr>
        <w:tabs>
          <w:tab w:val="left" w:pos="1320"/>
        </w:tabs>
        <w:spacing w:before="160" w:after="0" w:line="364" w:lineRule="auto"/>
        <w:ind w:left="240" w:right="420" w:firstLine="480"/>
        <w:jc w:val="left"/>
        <w:rPr>
          <w:sz w:val="24"/>
        </w:rPr>
      </w:pPr>
      <w:r>
        <w:rPr>
          <w:spacing w:val="-1"/>
          <w:sz w:val="24"/>
        </w:rPr>
        <w:t>应经常清扫输煤系统主辅助设备，重点是电源箱柜、电缆排架、电缆</w:t>
      </w:r>
      <w:r>
        <w:rPr>
          <w:sz w:val="24"/>
        </w:rPr>
        <w:t>槽盒、电缆竖井、除尘器管路、落煤管、导煤槽内等各处的积粉。</w:t>
      </w:r>
    </w:p>
    <w:p>
      <w:pPr>
        <w:pStyle w:val="3"/>
        <w:numPr>
          <w:ilvl w:val="1"/>
          <w:numId w:val="21"/>
        </w:numPr>
        <w:tabs>
          <w:tab w:val="left" w:pos="1140"/>
        </w:tabs>
        <w:spacing w:before="2" w:after="0" w:line="240" w:lineRule="auto"/>
        <w:ind w:left="1140" w:right="0" w:hanging="420"/>
        <w:jc w:val="left"/>
      </w:pPr>
      <w:bookmarkStart w:id="62" w:name="2.8 防止脱硫、湿除系统着火事故"/>
      <w:bookmarkEnd w:id="62"/>
      <w:bookmarkStart w:id="63" w:name="_bookmark21"/>
      <w:bookmarkEnd w:id="63"/>
      <w:bookmarkStart w:id="64" w:name="_bookmark21"/>
      <w:bookmarkEnd w:id="64"/>
      <w:r>
        <w:t>防止脱硫、湿除系统着火事故</w:t>
      </w:r>
    </w:p>
    <w:p>
      <w:pPr>
        <w:pStyle w:val="9"/>
        <w:numPr>
          <w:ilvl w:val="2"/>
          <w:numId w:val="21"/>
        </w:numPr>
        <w:tabs>
          <w:tab w:val="left" w:pos="1320"/>
        </w:tabs>
        <w:spacing w:before="160" w:after="0" w:line="364" w:lineRule="auto"/>
        <w:ind w:left="240" w:right="417" w:firstLine="480"/>
        <w:jc w:val="both"/>
        <w:rPr>
          <w:sz w:val="24"/>
        </w:rPr>
      </w:pPr>
      <w:r>
        <w:rPr>
          <w:spacing w:val="-1"/>
          <w:sz w:val="24"/>
        </w:rPr>
        <w:t>脱硫、湿式电除尘器系统防腐材料应当天配置，即配即用，非工作期</w:t>
      </w:r>
      <w:r>
        <w:rPr>
          <w:spacing w:val="-8"/>
          <w:sz w:val="24"/>
        </w:rPr>
        <w:t>间分类存放在专用仓库内。严禁在吸收塔、烟道、湿式除尘器内及其他防腐区域</w:t>
      </w:r>
      <w:r>
        <w:rPr>
          <w:spacing w:val="-5"/>
          <w:sz w:val="24"/>
        </w:rPr>
        <w:t>堆积防腐材料。专用仓库应单独隔离并距离其他建</w:t>
      </w:r>
      <w:r>
        <w:rPr>
          <w:sz w:val="24"/>
        </w:rPr>
        <w:t>（构</w:t>
      </w:r>
      <w:r>
        <w:rPr>
          <w:spacing w:val="-27"/>
          <w:sz w:val="24"/>
        </w:rPr>
        <w:t>）</w:t>
      </w:r>
      <w:r>
        <w:rPr>
          <w:spacing w:val="-10"/>
          <w:sz w:val="24"/>
        </w:rPr>
        <w:t xml:space="preserve">筑物不小于 </w:t>
      </w:r>
      <w:r>
        <w:rPr>
          <w:rFonts w:ascii="Times New Roman" w:eastAsia="Times New Roman"/>
          <w:sz w:val="24"/>
        </w:rPr>
        <w:t>25m</w:t>
      </w:r>
      <w:r>
        <w:rPr>
          <w:spacing w:val="-14"/>
          <w:sz w:val="24"/>
        </w:rPr>
        <w:t>。严禁</w:t>
      </w:r>
      <w:r>
        <w:rPr>
          <w:spacing w:val="-4"/>
          <w:sz w:val="24"/>
        </w:rPr>
        <w:t xml:space="preserve">在防腐材料仓库周围 </w:t>
      </w:r>
      <w:r>
        <w:rPr>
          <w:rFonts w:ascii="Times New Roman" w:eastAsia="Times New Roman"/>
          <w:sz w:val="24"/>
        </w:rPr>
        <w:t>10m</w:t>
      </w:r>
      <w:r>
        <w:rPr>
          <w:rFonts w:ascii="Times New Roman" w:eastAsia="Times New Roman"/>
          <w:spacing w:val="27"/>
          <w:sz w:val="24"/>
        </w:rPr>
        <w:t xml:space="preserve"> </w:t>
      </w:r>
      <w:r>
        <w:rPr>
          <w:sz w:val="24"/>
        </w:rPr>
        <w:t>范围内焊接、切割或进行其他热处理作业。装过挥发</w:t>
      </w:r>
      <w:r>
        <w:rPr>
          <w:spacing w:val="-7"/>
          <w:sz w:val="24"/>
        </w:rPr>
        <w:t>性油剂及其他易燃物质的容器，应及时清理处置，粘有油漆的棉纱、破布及油纸</w:t>
      </w:r>
      <w:r>
        <w:rPr>
          <w:sz w:val="24"/>
        </w:rPr>
        <w:t>等易燃废物，应及时回收处理。</w:t>
      </w:r>
    </w:p>
    <w:p>
      <w:pPr>
        <w:pStyle w:val="9"/>
        <w:numPr>
          <w:ilvl w:val="2"/>
          <w:numId w:val="21"/>
        </w:numPr>
        <w:tabs>
          <w:tab w:val="left" w:pos="1320"/>
        </w:tabs>
        <w:spacing w:before="4" w:after="0" w:line="364" w:lineRule="auto"/>
        <w:ind w:left="240" w:right="417" w:firstLine="480"/>
        <w:jc w:val="both"/>
        <w:rPr>
          <w:sz w:val="24"/>
        </w:rPr>
      </w:pPr>
      <w:r>
        <w:rPr>
          <w:sz w:val="24"/>
        </w:rPr>
        <w:t>在涉及衬胶、环氧树脂、玻璃鳞片、喷涂聚脲、</w:t>
      </w:r>
      <w:r>
        <w:rPr>
          <w:rFonts w:ascii="Times New Roman" w:eastAsia="Times New Roman"/>
          <w:sz w:val="24"/>
        </w:rPr>
        <w:t>FRP</w:t>
      </w:r>
      <w:r>
        <w:rPr>
          <w:rFonts w:ascii="Times New Roman" w:eastAsia="Times New Roman"/>
          <w:spacing w:val="10"/>
          <w:sz w:val="24"/>
        </w:rPr>
        <w:t xml:space="preserve"> </w:t>
      </w:r>
      <w:r>
        <w:rPr>
          <w:spacing w:val="-2"/>
          <w:sz w:val="24"/>
        </w:rPr>
        <w:t>玻璃钢的设备内</w:t>
      </w:r>
      <w:r>
        <w:rPr>
          <w:spacing w:val="-9"/>
          <w:sz w:val="24"/>
        </w:rPr>
        <w:t>部或外壁进行焊接、切割、打磨等可能产生明火的作业或其他加热作业，必须严格执行动火工作票制度。吸收塔、湿式电除尘器及相关烟道内动火作业只能单点</w:t>
      </w:r>
      <w:r>
        <w:rPr>
          <w:sz w:val="24"/>
        </w:rPr>
        <w:t>作业，焊割作业应采取间歇性工作方式。</w:t>
      </w:r>
    </w:p>
    <w:p>
      <w:pPr>
        <w:pStyle w:val="9"/>
        <w:numPr>
          <w:ilvl w:val="2"/>
          <w:numId w:val="21"/>
        </w:numPr>
        <w:tabs>
          <w:tab w:val="left" w:pos="1320"/>
        </w:tabs>
        <w:spacing w:before="2" w:after="0" w:line="364" w:lineRule="auto"/>
        <w:ind w:left="240" w:right="325" w:firstLine="480"/>
        <w:jc w:val="left"/>
        <w:rPr>
          <w:sz w:val="24"/>
        </w:rPr>
      </w:pPr>
      <w:r>
        <w:rPr>
          <w:sz w:val="24"/>
        </w:rPr>
        <w:t>涉及脱硫塔、湿式电除尘器以及相关烟道内部防腐、非金属部件安装</w:t>
      </w:r>
      <w:r>
        <w:rPr>
          <w:spacing w:val="-1"/>
          <w:sz w:val="24"/>
        </w:rPr>
        <w:t xml:space="preserve">区域，必须制定施工区域出入门禁制度，所有人员凭证出入并登记，交出火种， </w:t>
      </w:r>
      <w:r>
        <w:rPr>
          <w:spacing w:val="-7"/>
          <w:sz w:val="24"/>
        </w:rPr>
        <w:t>关闭随身携带的无线通信设备，禁止穿钉有铁掌的鞋和容易产生静电火花的化纤服装。</w:t>
      </w:r>
    </w:p>
    <w:p>
      <w:pPr>
        <w:pStyle w:val="9"/>
        <w:numPr>
          <w:ilvl w:val="2"/>
          <w:numId w:val="21"/>
        </w:numPr>
        <w:tabs>
          <w:tab w:val="left" w:pos="1320"/>
        </w:tabs>
        <w:spacing w:before="2" w:after="0" w:line="364" w:lineRule="auto"/>
        <w:ind w:left="240" w:right="417" w:firstLine="480"/>
        <w:jc w:val="both"/>
        <w:rPr>
          <w:sz w:val="24"/>
        </w:rPr>
      </w:pPr>
      <w:r>
        <w:rPr>
          <w:spacing w:val="-1"/>
          <w:sz w:val="24"/>
        </w:rPr>
        <w:t>脱硫、湿式电除尘器系统及附属烟道内防腐、安装或检修必须选用防</w:t>
      </w:r>
      <w:r>
        <w:rPr>
          <w:spacing w:val="-7"/>
          <w:sz w:val="24"/>
        </w:rPr>
        <w:t>爆型电器设备和电动工具，并安装漏电保护器，电源线必须使用软橡胶电缆，且</w:t>
      </w:r>
      <w:r>
        <w:rPr>
          <w:spacing w:val="-9"/>
          <w:sz w:val="24"/>
        </w:rPr>
        <w:t xml:space="preserve">不允许有接头。塔、罐及烟道行灯电压不得超过 </w:t>
      </w:r>
      <w:r>
        <w:rPr>
          <w:rFonts w:ascii="Times New Roman" w:eastAsia="Times New Roman"/>
          <w:spacing w:val="-6"/>
          <w:sz w:val="24"/>
        </w:rPr>
        <w:t>12V</w:t>
      </w:r>
      <w:r>
        <w:rPr>
          <w:spacing w:val="-5"/>
          <w:sz w:val="24"/>
        </w:rPr>
        <w:t>，不得使用自耦变压器。严</w:t>
      </w:r>
      <w:r>
        <w:rPr>
          <w:spacing w:val="-6"/>
          <w:sz w:val="24"/>
        </w:rPr>
        <w:t>禁将行灯照明的隔离变压器带进金属容器、金属管道或密闭容器内使用。灯具与</w:t>
      </w:r>
      <w:r>
        <w:rPr>
          <w:spacing w:val="-3"/>
          <w:sz w:val="24"/>
        </w:rPr>
        <w:t xml:space="preserve">内部防腐涂层及除雾器、湿式除尘器阳极模块的距离应大于 </w:t>
      </w:r>
      <w:r>
        <w:rPr>
          <w:rFonts w:ascii="Times New Roman" w:eastAsia="Times New Roman"/>
          <w:sz w:val="24"/>
        </w:rPr>
        <w:t>1.0m</w:t>
      </w:r>
      <w:r>
        <w:rPr>
          <w:sz w:val="24"/>
        </w:rPr>
        <w:t>。</w:t>
      </w:r>
    </w:p>
    <w:p>
      <w:pPr>
        <w:pStyle w:val="9"/>
        <w:numPr>
          <w:ilvl w:val="2"/>
          <w:numId w:val="21"/>
        </w:numPr>
        <w:tabs>
          <w:tab w:val="left" w:pos="1320"/>
        </w:tabs>
        <w:spacing w:before="3" w:after="0" w:line="364" w:lineRule="auto"/>
        <w:ind w:left="240" w:right="421" w:firstLine="480"/>
        <w:jc w:val="left"/>
        <w:rPr>
          <w:sz w:val="24"/>
        </w:rPr>
      </w:pPr>
      <w:r>
        <w:rPr>
          <w:spacing w:val="-1"/>
          <w:sz w:val="24"/>
        </w:rPr>
        <w:t>脱硫、湿式电除尘器系统及内部防腐及非金属部件安装作业期间，应</w:t>
      </w:r>
      <w:r>
        <w:rPr>
          <w:spacing w:val="-9"/>
          <w:sz w:val="24"/>
        </w:rPr>
        <w:t xml:space="preserve">至少设置 </w:t>
      </w:r>
      <w:r>
        <w:rPr>
          <w:rFonts w:ascii="Times New Roman" w:eastAsia="Times New Roman"/>
          <w:sz w:val="24"/>
        </w:rPr>
        <w:t>2</w:t>
      </w:r>
      <w:r>
        <w:rPr>
          <w:rFonts w:ascii="Times New Roman" w:eastAsia="Times New Roman"/>
          <w:spacing w:val="8"/>
          <w:sz w:val="24"/>
        </w:rPr>
        <w:t xml:space="preserve"> </w:t>
      </w:r>
      <w:r>
        <w:rPr>
          <w:sz w:val="24"/>
        </w:rPr>
        <w:t>台防爆型排风机进行强制通风，并配备足够的消防灭火设施，周围</w:t>
      </w:r>
    </w:p>
    <w:p>
      <w:pPr>
        <w:pStyle w:val="4"/>
        <w:spacing w:before="2" w:line="364" w:lineRule="auto"/>
        <w:ind w:firstLine="0"/>
      </w:pPr>
      <w:r>
        <w:rPr>
          <w:rFonts w:ascii="Times New Roman" w:eastAsia="Times New Roman"/>
        </w:rPr>
        <w:t xml:space="preserve">10 </w:t>
      </w:r>
      <w:r>
        <w:t>米范围及其上下空间内严禁动火。禁止在与防腐、非金属部件安装作业面相</w:t>
      </w:r>
      <w:r>
        <w:rPr>
          <w:spacing w:val="-9"/>
        </w:rPr>
        <w:t>通的其他设备、烟道、管道内部和外壁进行焊接、切割、打磨等可能产生明火的</w:t>
      </w:r>
    </w:p>
    <w:p>
      <w:pPr>
        <w:spacing w:after="0" w:line="364" w:lineRule="auto"/>
        <w:sectPr>
          <w:pgSz w:w="11910" w:h="16840"/>
          <w:pgMar w:top="1460" w:right="1380" w:bottom="1180" w:left="1560" w:header="0" w:footer="993" w:gutter="0"/>
          <w:cols w:space="720" w:num="1"/>
        </w:sectPr>
      </w:pPr>
    </w:p>
    <w:p>
      <w:pPr>
        <w:pStyle w:val="4"/>
        <w:spacing w:before="62" w:line="364" w:lineRule="auto"/>
        <w:ind w:right="297" w:firstLine="0"/>
      </w:pPr>
      <w:r>
        <w:rPr>
          <w:spacing w:val="-6"/>
        </w:rPr>
        <w:t xml:space="preserve">作业。防腐施工面积在 </w:t>
      </w:r>
      <w:r>
        <w:rPr>
          <w:rFonts w:ascii="Times New Roman" w:eastAsia="Times New Roman"/>
        </w:rPr>
        <w:t>10m</w:t>
      </w:r>
      <w:r>
        <w:rPr>
          <w:rFonts w:ascii="Times New Roman" w:eastAsia="Times New Roman"/>
          <w:position w:val="8"/>
          <w:sz w:val="15"/>
        </w:rPr>
        <w:t xml:space="preserve">2 </w:t>
      </w:r>
      <w:r>
        <w:t>以上时，防腐现场应接引消防水带，并保证消防水</w:t>
      </w:r>
      <w:r>
        <w:rPr>
          <w:spacing w:val="-16"/>
        </w:rPr>
        <w:t>随时可用。与非金属部件胶合黏结采用加热保温方法促进固化时，严禁使用明火。</w:t>
      </w:r>
      <w:r>
        <w:rPr>
          <w:spacing w:val="-9"/>
        </w:rPr>
        <w:t>禁止在塔、箱、罐及烟道等有限空间内进行防腐鳞片涂料稀释或搅拌作业。进行</w:t>
      </w:r>
      <w:r>
        <w:rPr>
          <w:spacing w:val="-13"/>
        </w:rPr>
        <w:t xml:space="preserve">吸收塔、湿式电除尘器和烟道内部防腐、安装施工时，应至少保留 </w:t>
      </w:r>
      <w:r>
        <w:rPr>
          <w:rFonts w:ascii="Times New Roman" w:eastAsia="Times New Roman"/>
        </w:rPr>
        <w:t xml:space="preserve">2 </w:t>
      </w:r>
      <w:r>
        <w:t>个有限空间出入孔，并保持逃生通道畅通。</w:t>
      </w:r>
    </w:p>
    <w:p>
      <w:pPr>
        <w:pStyle w:val="9"/>
        <w:numPr>
          <w:ilvl w:val="2"/>
          <w:numId w:val="21"/>
        </w:numPr>
        <w:tabs>
          <w:tab w:val="left" w:pos="1320"/>
        </w:tabs>
        <w:spacing w:before="3" w:after="0" w:line="364" w:lineRule="auto"/>
        <w:ind w:left="240" w:right="417" w:firstLine="480"/>
        <w:jc w:val="both"/>
        <w:rPr>
          <w:sz w:val="24"/>
        </w:rPr>
      </w:pPr>
      <w:r>
        <w:rPr>
          <w:spacing w:val="-1"/>
          <w:sz w:val="24"/>
        </w:rPr>
        <w:t>湿式电除尘器本体四周应配备消防设施，灭火范围应能够覆盖最顶层</w:t>
      </w:r>
      <w:r>
        <w:rPr>
          <w:spacing w:val="-10"/>
          <w:sz w:val="24"/>
        </w:rPr>
        <w:t>平台设备。阳极上方须设置全覆盖事故喷淋系统。电场启动前和停运后必须进行</w:t>
      </w:r>
      <w:r>
        <w:rPr>
          <w:spacing w:val="-2"/>
          <w:sz w:val="24"/>
        </w:rPr>
        <w:t xml:space="preserve">冲洗，未经冲洗不得启动。严禁湿式电除尘器未通烟气空载运行，锅炉 </w:t>
      </w:r>
      <w:r>
        <w:rPr>
          <w:rFonts w:ascii="Times New Roman" w:eastAsia="Times New Roman"/>
          <w:sz w:val="24"/>
        </w:rPr>
        <w:t>MFT</w:t>
      </w:r>
      <w:r>
        <w:rPr>
          <w:rFonts w:ascii="Times New Roman" w:eastAsia="Times New Roman"/>
          <w:spacing w:val="6"/>
          <w:sz w:val="24"/>
        </w:rPr>
        <w:t xml:space="preserve"> </w:t>
      </w:r>
      <w:r>
        <w:rPr>
          <w:spacing w:val="-15"/>
          <w:sz w:val="24"/>
        </w:rPr>
        <w:t>动</w:t>
      </w:r>
      <w:r>
        <w:rPr>
          <w:spacing w:val="-6"/>
          <w:sz w:val="24"/>
        </w:rPr>
        <w:t>作应立即联锁停运湿式电除尘器并启动冲洗系统。空载升压试验须履行规定的许</w:t>
      </w:r>
      <w:r>
        <w:rPr>
          <w:spacing w:val="-10"/>
          <w:sz w:val="24"/>
        </w:rPr>
        <w:t>可手续，相关管理和专业人员须到场监督指导，消防人员做好现场监护和消防应急准备。空载升压必须在风机运行的条件下进行，空载升压前、后必须对电场进</w:t>
      </w:r>
      <w:r>
        <w:rPr>
          <w:sz w:val="24"/>
        </w:rPr>
        <w:t>行冲洗，空载升压二次电压最大值不得超过设计值。</w:t>
      </w:r>
    </w:p>
    <w:p>
      <w:pPr>
        <w:pStyle w:val="9"/>
        <w:numPr>
          <w:ilvl w:val="2"/>
          <w:numId w:val="21"/>
        </w:numPr>
        <w:tabs>
          <w:tab w:val="left" w:pos="1320"/>
        </w:tabs>
        <w:spacing w:before="4" w:after="0" w:line="364" w:lineRule="auto"/>
        <w:ind w:left="240" w:right="297" w:firstLine="480"/>
        <w:jc w:val="left"/>
        <w:rPr>
          <w:sz w:val="24"/>
        </w:rPr>
      </w:pPr>
      <w:r>
        <w:rPr>
          <w:spacing w:val="-10"/>
          <w:sz w:val="24"/>
        </w:rPr>
        <w:t xml:space="preserve">应编制并落实脱硫系统、湿式电除尘器系统施工临时设施的消防设计， </w:t>
      </w:r>
      <w:r>
        <w:rPr>
          <w:spacing w:val="-8"/>
          <w:sz w:val="24"/>
        </w:rPr>
        <w:t>满足施工现场防火、灭火及人员安全疏散的要求，并对各级施工人员进行安全交</w:t>
      </w:r>
      <w:r>
        <w:rPr>
          <w:spacing w:val="-11"/>
          <w:sz w:val="24"/>
        </w:rPr>
        <w:t>底。应制定脱硫系统、湿式电除尘器系统施工专项应急预案和现场处置方案，建立应急救援队伍，配备应急救援物资，开展应急演练，并对演练效果进行评估。</w:t>
      </w:r>
    </w:p>
    <w:p>
      <w:pPr>
        <w:pStyle w:val="3"/>
        <w:numPr>
          <w:ilvl w:val="1"/>
          <w:numId w:val="22"/>
        </w:numPr>
        <w:tabs>
          <w:tab w:val="left" w:pos="1140"/>
        </w:tabs>
        <w:spacing w:before="2" w:after="0" w:line="240" w:lineRule="auto"/>
        <w:ind w:left="1140" w:right="0" w:hanging="420"/>
        <w:jc w:val="left"/>
      </w:pPr>
      <w:bookmarkStart w:id="65" w:name="2.9 防止氨系统着火爆炸事故"/>
      <w:bookmarkEnd w:id="65"/>
      <w:bookmarkStart w:id="66" w:name="_bookmark22"/>
      <w:bookmarkEnd w:id="66"/>
      <w:bookmarkStart w:id="67" w:name="_bookmark22"/>
      <w:bookmarkEnd w:id="67"/>
      <w:r>
        <w:t>防止氨系统着火爆炸事故</w:t>
      </w:r>
    </w:p>
    <w:p>
      <w:pPr>
        <w:pStyle w:val="9"/>
        <w:numPr>
          <w:ilvl w:val="2"/>
          <w:numId w:val="22"/>
        </w:numPr>
        <w:tabs>
          <w:tab w:val="left" w:pos="1320"/>
        </w:tabs>
        <w:spacing w:before="161" w:after="0" w:line="240" w:lineRule="auto"/>
        <w:ind w:left="1320" w:right="0" w:hanging="600"/>
        <w:jc w:val="left"/>
        <w:rPr>
          <w:sz w:val="24"/>
        </w:rPr>
      </w:pPr>
      <w:r>
        <w:rPr>
          <w:sz w:val="24"/>
        </w:rPr>
        <w:t>健全和完善氨系统运行与维护规程以及相关的制度、措施。</w:t>
      </w:r>
    </w:p>
    <w:p>
      <w:pPr>
        <w:pStyle w:val="9"/>
        <w:numPr>
          <w:ilvl w:val="2"/>
          <w:numId w:val="22"/>
        </w:numPr>
        <w:tabs>
          <w:tab w:val="left" w:pos="1320"/>
        </w:tabs>
        <w:spacing w:before="160" w:after="0" w:line="364" w:lineRule="auto"/>
        <w:ind w:left="240" w:right="420" w:firstLine="480"/>
        <w:jc w:val="left"/>
        <w:rPr>
          <w:sz w:val="24"/>
        </w:rPr>
      </w:pPr>
      <w:r>
        <w:rPr>
          <w:spacing w:val="-1"/>
          <w:sz w:val="24"/>
        </w:rPr>
        <w:t>氨区及输氨管道法兰、阀门连接处应装设金属跨接线。与储罐相连的</w:t>
      </w:r>
      <w:r>
        <w:rPr>
          <w:sz w:val="24"/>
        </w:rPr>
        <w:t>管道、阀门、法兰、仪表等材料选择符合要求，并具有防腐蚀措施。</w:t>
      </w:r>
    </w:p>
    <w:p>
      <w:pPr>
        <w:pStyle w:val="9"/>
        <w:numPr>
          <w:ilvl w:val="2"/>
          <w:numId w:val="22"/>
        </w:numPr>
        <w:tabs>
          <w:tab w:val="left" w:pos="1320"/>
        </w:tabs>
        <w:spacing w:before="2" w:after="0" w:line="364" w:lineRule="auto"/>
        <w:ind w:left="240" w:right="420" w:firstLine="480"/>
        <w:jc w:val="left"/>
        <w:rPr>
          <w:sz w:val="24"/>
        </w:rPr>
      </w:pPr>
      <w:r>
        <w:rPr>
          <w:spacing w:val="-1"/>
          <w:sz w:val="24"/>
        </w:rPr>
        <w:t>氨区所有电气设备、远传仪表、执行机构、热控盘柜应使用防爆型电</w:t>
      </w:r>
      <w:r>
        <w:rPr>
          <w:sz w:val="24"/>
        </w:rPr>
        <w:t>器设备，且通风、照明良好。</w:t>
      </w:r>
    </w:p>
    <w:p>
      <w:pPr>
        <w:pStyle w:val="9"/>
        <w:numPr>
          <w:ilvl w:val="2"/>
          <w:numId w:val="22"/>
        </w:numPr>
        <w:tabs>
          <w:tab w:val="left" w:pos="1320"/>
        </w:tabs>
        <w:spacing w:before="1" w:after="0" w:line="364" w:lineRule="auto"/>
        <w:ind w:left="240" w:right="420" w:firstLine="480"/>
        <w:jc w:val="left"/>
        <w:rPr>
          <w:sz w:val="24"/>
        </w:rPr>
      </w:pPr>
      <w:r>
        <w:rPr>
          <w:spacing w:val="-1"/>
          <w:sz w:val="24"/>
        </w:rPr>
        <w:t>液氨设备、系统的布置应便于操作、通风和事故处理，同时必须留有</w:t>
      </w:r>
      <w:r>
        <w:rPr>
          <w:sz w:val="24"/>
        </w:rPr>
        <w:t>足够宽度的操作空间和安全疏散通道。</w:t>
      </w:r>
    </w:p>
    <w:p>
      <w:pPr>
        <w:pStyle w:val="9"/>
        <w:numPr>
          <w:ilvl w:val="2"/>
          <w:numId w:val="22"/>
        </w:numPr>
        <w:tabs>
          <w:tab w:val="left" w:pos="1320"/>
        </w:tabs>
        <w:spacing w:before="1" w:after="0" w:line="364" w:lineRule="auto"/>
        <w:ind w:left="240" w:right="325" w:firstLine="480"/>
        <w:jc w:val="left"/>
        <w:rPr>
          <w:sz w:val="24"/>
        </w:rPr>
      </w:pPr>
      <w:r>
        <w:rPr>
          <w:sz w:val="24"/>
        </w:rPr>
        <w:t>在正常运行中会产生火花的氨压缩机启动控制设备、氨泵及空气冷却器（冷风机）</w:t>
      </w:r>
      <w:r>
        <w:rPr>
          <w:spacing w:val="-1"/>
          <w:sz w:val="24"/>
        </w:rPr>
        <w:t>等动力装置的启动控制设备不应布置在氨压缩机房中。温度遥测、</w:t>
      </w:r>
      <w:r>
        <w:rPr>
          <w:sz w:val="24"/>
        </w:rPr>
        <w:t>记录仪表等不应布置在氨压缩机房内。</w:t>
      </w:r>
    </w:p>
    <w:p>
      <w:pPr>
        <w:pStyle w:val="9"/>
        <w:numPr>
          <w:ilvl w:val="2"/>
          <w:numId w:val="22"/>
        </w:numPr>
        <w:tabs>
          <w:tab w:val="left" w:pos="1320"/>
        </w:tabs>
        <w:spacing w:before="2" w:after="0" w:line="364" w:lineRule="auto"/>
        <w:ind w:left="240" w:right="297" w:firstLine="480"/>
        <w:jc w:val="left"/>
        <w:rPr>
          <w:sz w:val="24"/>
        </w:rPr>
      </w:pPr>
      <w:r>
        <w:rPr>
          <w:spacing w:val="-7"/>
          <w:sz w:val="24"/>
        </w:rPr>
        <w:t xml:space="preserve">在氨区或氨系统附近进行明火作业时，必须严格执行动火工作票制度， </w:t>
      </w:r>
      <w:r>
        <w:rPr>
          <w:spacing w:val="-12"/>
          <w:sz w:val="24"/>
        </w:rPr>
        <w:t>氨区内动火必须办理一级动火工作票，氨区内严禁明火采暖。氨系统动火作业前、</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后应置换排放合格；动火结束后，及时清理火种。</w:t>
      </w:r>
    </w:p>
    <w:p>
      <w:pPr>
        <w:pStyle w:val="9"/>
        <w:numPr>
          <w:ilvl w:val="2"/>
          <w:numId w:val="22"/>
        </w:numPr>
        <w:tabs>
          <w:tab w:val="left" w:pos="1320"/>
        </w:tabs>
        <w:spacing w:before="160" w:after="0" w:line="364" w:lineRule="auto"/>
        <w:ind w:left="240" w:right="420" w:firstLine="480"/>
        <w:jc w:val="left"/>
        <w:rPr>
          <w:sz w:val="24"/>
        </w:rPr>
      </w:pPr>
      <w:r>
        <w:rPr>
          <w:spacing w:val="-1"/>
          <w:sz w:val="24"/>
        </w:rPr>
        <w:t>氨储罐区及使用场所，应按规定配备消防灭火和稀释吸收的喷淋系统</w:t>
      </w:r>
      <w:r>
        <w:rPr>
          <w:sz w:val="24"/>
        </w:rPr>
        <w:t>以及足够的消防器材、氨漏泄检测器和视频监控系统，并按时检查和试验。</w:t>
      </w:r>
    </w:p>
    <w:p>
      <w:pPr>
        <w:pStyle w:val="9"/>
        <w:numPr>
          <w:ilvl w:val="2"/>
          <w:numId w:val="22"/>
        </w:numPr>
        <w:tabs>
          <w:tab w:val="left" w:pos="1320"/>
        </w:tabs>
        <w:spacing w:before="2" w:after="0" w:line="364" w:lineRule="auto"/>
        <w:ind w:left="240" w:right="420" w:firstLine="480"/>
        <w:jc w:val="left"/>
        <w:rPr>
          <w:sz w:val="24"/>
        </w:rPr>
      </w:pPr>
      <w:r>
        <w:rPr>
          <w:spacing w:val="-1"/>
          <w:sz w:val="24"/>
        </w:rPr>
        <w:t>氨储罐的新建、改建和扩建工程项目应进行安全性评价，其防火、防</w:t>
      </w:r>
      <w:r>
        <w:rPr>
          <w:sz w:val="24"/>
        </w:rPr>
        <w:t>爆设施应与主体工程同时设计、同时施工、同时验收投产。</w:t>
      </w:r>
    </w:p>
    <w:p>
      <w:pPr>
        <w:pStyle w:val="9"/>
        <w:numPr>
          <w:ilvl w:val="2"/>
          <w:numId w:val="22"/>
        </w:numPr>
        <w:tabs>
          <w:tab w:val="left" w:pos="1320"/>
        </w:tabs>
        <w:spacing w:before="1" w:after="0" w:line="364" w:lineRule="auto"/>
        <w:ind w:left="240" w:right="420" w:firstLine="480"/>
        <w:jc w:val="left"/>
        <w:rPr>
          <w:sz w:val="24"/>
        </w:rPr>
      </w:pPr>
      <w:r>
        <w:rPr>
          <w:spacing w:val="-1"/>
          <w:sz w:val="24"/>
        </w:rPr>
        <w:t>氨区按规定设置避雷保护装置，储罐和氨管道可靠接地，并采取防止</w:t>
      </w:r>
      <w:r>
        <w:rPr>
          <w:sz w:val="24"/>
        </w:rPr>
        <w:t>静电感应的措施。</w:t>
      </w:r>
    </w:p>
    <w:p>
      <w:pPr>
        <w:pStyle w:val="9"/>
        <w:numPr>
          <w:ilvl w:val="2"/>
          <w:numId w:val="22"/>
        </w:numPr>
        <w:tabs>
          <w:tab w:val="left" w:pos="1440"/>
        </w:tabs>
        <w:spacing w:before="1" w:after="0" w:line="364" w:lineRule="auto"/>
        <w:ind w:left="240" w:right="417" w:firstLine="480"/>
        <w:jc w:val="left"/>
        <w:rPr>
          <w:sz w:val="24"/>
        </w:rPr>
      </w:pPr>
      <w:r>
        <w:rPr>
          <w:spacing w:val="-6"/>
          <w:sz w:val="24"/>
        </w:rPr>
        <w:t>氨区储罐应设置防晒和温度升高的降温喷淋措施，具有自动启动功能</w:t>
      </w:r>
      <w:r>
        <w:rPr>
          <w:sz w:val="24"/>
        </w:rPr>
        <w:t>并定期试验。</w:t>
      </w:r>
    </w:p>
    <w:p>
      <w:pPr>
        <w:pStyle w:val="9"/>
        <w:numPr>
          <w:ilvl w:val="2"/>
          <w:numId w:val="22"/>
        </w:numPr>
        <w:tabs>
          <w:tab w:val="left" w:pos="1431"/>
        </w:tabs>
        <w:spacing w:before="1" w:after="0" w:line="364" w:lineRule="auto"/>
        <w:ind w:left="240" w:right="417" w:firstLine="480"/>
        <w:jc w:val="left"/>
        <w:rPr>
          <w:sz w:val="24"/>
        </w:rPr>
      </w:pPr>
      <w:r>
        <w:rPr>
          <w:spacing w:val="-6"/>
          <w:sz w:val="24"/>
        </w:rPr>
        <w:t>卸氨区应装设万向充装系统用于接卸液氨，禁止使用软管接卸。万向</w:t>
      </w:r>
      <w:r>
        <w:rPr>
          <w:sz w:val="24"/>
        </w:rPr>
        <w:t>充装系统应使用干式快装接头，周围设置防撞设施。</w:t>
      </w:r>
    </w:p>
    <w:p>
      <w:pPr>
        <w:pStyle w:val="3"/>
        <w:numPr>
          <w:ilvl w:val="1"/>
          <w:numId w:val="23"/>
        </w:numPr>
        <w:tabs>
          <w:tab w:val="left" w:pos="1260"/>
        </w:tabs>
        <w:spacing w:before="1" w:after="0" w:line="240" w:lineRule="auto"/>
        <w:ind w:left="1260" w:right="0" w:hanging="540"/>
        <w:jc w:val="left"/>
      </w:pPr>
      <w:bookmarkStart w:id="68" w:name="_bookmark23"/>
      <w:bookmarkEnd w:id="68"/>
      <w:bookmarkStart w:id="69" w:name="2.10 防止天然气系统着火爆炸事故"/>
      <w:bookmarkEnd w:id="69"/>
      <w:bookmarkStart w:id="70" w:name="_bookmark23"/>
      <w:bookmarkEnd w:id="70"/>
      <w:r>
        <w:t>防止天然气系统着火爆炸事故</w:t>
      </w:r>
    </w:p>
    <w:p>
      <w:pPr>
        <w:pStyle w:val="9"/>
        <w:numPr>
          <w:ilvl w:val="2"/>
          <w:numId w:val="23"/>
        </w:numPr>
        <w:tabs>
          <w:tab w:val="left" w:pos="1440"/>
        </w:tabs>
        <w:spacing w:before="161" w:after="0" w:line="364" w:lineRule="auto"/>
        <w:ind w:left="240" w:right="297" w:firstLine="480"/>
        <w:jc w:val="left"/>
        <w:rPr>
          <w:sz w:val="24"/>
        </w:rPr>
      </w:pPr>
      <w:r>
        <w:rPr>
          <w:spacing w:val="-8"/>
          <w:sz w:val="24"/>
        </w:rPr>
        <w:t>燃气轮机</w:t>
      </w:r>
      <w:r>
        <w:rPr>
          <w:sz w:val="24"/>
        </w:rPr>
        <w:t>（房</w:t>
      </w:r>
      <w:r>
        <w:rPr>
          <w:spacing w:val="-32"/>
          <w:sz w:val="24"/>
        </w:rPr>
        <w:t>）</w:t>
      </w:r>
      <w:r>
        <w:rPr>
          <w:spacing w:val="-4"/>
          <w:sz w:val="24"/>
        </w:rPr>
        <w:t>或联合循环发电机组</w:t>
      </w:r>
      <w:r>
        <w:rPr>
          <w:sz w:val="24"/>
        </w:rPr>
        <w:t>（房</w:t>
      </w:r>
      <w:r>
        <w:rPr>
          <w:spacing w:val="-32"/>
          <w:sz w:val="24"/>
        </w:rPr>
        <w:t>）</w:t>
      </w:r>
      <w:r>
        <w:rPr>
          <w:spacing w:val="-13"/>
          <w:sz w:val="24"/>
        </w:rPr>
        <w:t>、余热锅炉</w:t>
      </w:r>
      <w:r>
        <w:rPr>
          <w:spacing w:val="-3"/>
          <w:sz w:val="24"/>
        </w:rPr>
        <w:t>（</w:t>
      </w:r>
      <w:r>
        <w:rPr>
          <w:sz w:val="24"/>
        </w:rPr>
        <w:t>房</w:t>
      </w:r>
      <w:r>
        <w:rPr>
          <w:spacing w:val="-29"/>
          <w:sz w:val="24"/>
        </w:rPr>
        <w:t>）</w:t>
      </w:r>
      <w:r>
        <w:rPr>
          <w:spacing w:val="-4"/>
          <w:sz w:val="24"/>
        </w:rPr>
        <w:t>与办公、</w:t>
      </w:r>
      <w:r>
        <w:rPr>
          <w:spacing w:val="-5"/>
          <w:sz w:val="24"/>
        </w:rPr>
        <w:t>生活建筑</w:t>
      </w:r>
      <w:r>
        <w:rPr>
          <w:spacing w:val="-3"/>
          <w:sz w:val="24"/>
        </w:rPr>
        <w:t>（</w:t>
      </w:r>
      <w:r>
        <w:rPr>
          <w:spacing w:val="-4"/>
          <w:sz w:val="24"/>
        </w:rPr>
        <w:t>耐火等级一、二级</w:t>
      </w:r>
      <w:r>
        <w:rPr>
          <w:spacing w:val="-20"/>
          <w:sz w:val="24"/>
        </w:rPr>
        <w:t>）</w:t>
      </w:r>
      <w:r>
        <w:rPr>
          <w:spacing w:val="-6"/>
          <w:sz w:val="24"/>
        </w:rPr>
        <w:t xml:space="preserve">之间的防火间距应大于 </w:t>
      </w:r>
      <w:r>
        <w:rPr>
          <w:rFonts w:ascii="Times New Roman" w:eastAsia="Times New Roman"/>
          <w:spacing w:val="-6"/>
          <w:sz w:val="24"/>
        </w:rPr>
        <w:t>10m</w:t>
      </w:r>
      <w:r>
        <w:rPr>
          <w:spacing w:val="-5"/>
          <w:sz w:val="24"/>
        </w:rPr>
        <w:t>，与办公、生活建筑</w:t>
      </w:r>
    </w:p>
    <w:p>
      <w:pPr>
        <w:pStyle w:val="4"/>
        <w:spacing w:line="364" w:lineRule="auto"/>
        <w:ind w:right="361" w:hanging="120"/>
      </w:pPr>
      <w:r>
        <w:t xml:space="preserve">（耐火等级三级）之间的防火间距应大于 </w:t>
      </w:r>
      <w:r>
        <w:rPr>
          <w:rFonts w:ascii="Times New Roman" w:eastAsia="Times New Roman"/>
        </w:rPr>
        <w:t>12m</w:t>
      </w:r>
      <w:r>
        <w:t xml:space="preserve">，天然气调压站与办公、生活建筑之间的防火间距应大于 </w:t>
      </w:r>
      <w:r>
        <w:rPr>
          <w:rFonts w:ascii="Times New Roman" w:eastAsia="Times New Roman"/>
        </w:rPr>
        <w:t>25m</w:t>
      </w:r>
      <w:r>
        <w:t>。</w:t>
      </w:r>
    </w:p>
    <w:p>
      <w:pPr>
        <w:pStyle w:val="9"/>
        <w:numPr>
          <w:ilvl w:val="2"/>
          <w:numId w:val="23"/>
        </w:numPr>
        <w:tabs>
          <w:tab w:val="left" w:pos="1440"/>
        </w:tabs>
        <w:spacing w:before="1" w:after="0" w:line="364" w:lineRule="auto"/>
        <w:ind w:left="240" w:right="325" w:firstLine="480"/>
        <w:jc w:val="both"/>
        <w:rPr>
          <w:sz w:val="24"/>
        </w:rPr>
      </w:pPr>
      <w:r>
        <w:rPr>
          <w:spacing w:val="-1"/>
          <w:sz w:val="24"/>
        </w:rPr>
        <w:t>天然气系统的新建、改建和扩建工程项目应进行安全评价，其防火、</w:t>
      </w:r>
      <w:r>
        <w:rPr>
          <w:sz w:val="24"/>
        </w:rPr>
        <w:t>防爆设施应与主体工程同时设计、同时施工、同时验收投产。</w:t>
      </w:r>
    </w:p>
    <w:p>
      <w:pPr>
        <w:pStyle w:val="9"/>
        <w:numPr>
          <w:ilvl w:val="2"/>
          <w:numId w:val="23"/>
        </w:numPr>
        <w:tabs>
          <w:tab w:val="left" w:pos="1440"/>
        </w:tabs>
        <w:spacing w:before="1" w:after="0" w:line="364" w:lineRule="auto"/>
        <w:ind w:left="240" w:right="417" w:firstLine="480"/>
        <w:jc w:val="left"/>
        <w:rPr>
          <w:sz w:val="24"/>
        </w:rPr>
      </w:pPr>
      <w:r>
        <w:rPr>
          <w:spacing w:val="-6"/>
          <w:sz w:val="24"/>
        </w:rPr>
        <w:t>天然气系统区域应建立严格的防火防爆制度，生产区与办公区应有明</w:t>
      </w:r>
      <w:r>
        <w:rPr>
          <w:sz w:val="24"/>
        </w:rPr>
        <w:t>显的分界标志，并设有</w:t>
      </w:r>
      <w:r>
        <w:rPr>
          <w:rFonts w:ascii="Times New Roman" w:hAnsi="Times New Roman" w:eastAsia="Times New Roman"/>
          <w:sz w:val="24"/>
        </w:rPr>
        <w:t>“</w:t>
      </w:r>
      <w:r>
        <w:rPr>
          <w:sz w:val="24"/>
        </w:rPr>
        <w:t>严禁烟火</w:t>
      </w:r>
      <w:r>
        <w:rPr>
          <w:rFonts w:ascii="Times New Roman" w:hAnsi="Times New Roman" w:eastAsia="Times New Roman"/>
          <w:sz w:val="24"/>
        </w:rPr>
        <w:t>”</w:t>
      </w:r>
      <w:r>
        <w:rPr>
          <w:sz w:val="24"/>
        </w:rPr>
        <w:t>等醒目的防火标志。</w:t>
      </w:r>
    </w:p>
    <w:p>
      <w:pPr>
        <w:pStyle w:val="9"/>
        <w:numPr>
          <w:ilvl w:val="2"/>
          <w:numId w:val="23"/>
        </w:numPr>
        <w:tabs>
          <w:tab w:val="left" w:pos="1440"/>
        </w:tabs>
        <w:spacing w:before="2" w:after="0" w:line="364" w:lineRule="auto"/>
        <w:ind w:left="240" w:right="417" w:firstLine="480"/>
        <w:jc w:val="left"/>
        <w:rPr>
          <w:sz w:val="24"/>
        </w:rPr>
      </w:pPr>
      <w:r>
        <w:rPr>
          <w:spacing w:val="-11"/>
          <w:sz w:val="24"/>
        </w:rPr>
        <w:t>室内天然气调压站，燃气轮机与联合循环发电机组厂房应设可燃气体</w:t>
      </w:r>
      <w:r>
        <w:rPr>
          <w:sz w:val="24"/>
        </w:rPr>
        <w:t>漏泄探测装置，其报警信号应引至集中火灾报警控制器。</w:t>
      </w:r>
    </w:p>
    <w:p>
      <w:pPr>
        <w:pStyle w:val="9"/>
        <w:numPr>
          <w:ilvl w:val="2"/>
          <w:numId w:val="23"/>
        </w:numPr>
        <w:tabs>
          <w:tab w:val="left" w:pos="1440"/>
        </w:tabs>
        <w:spacing w:before="1" w:after="0" w:line="364" w:lineRule="auto"/>
        <w:ind w:left="240" w:right="417" w:firstLine="480"/>
        <w:jc w:val="left"/>
        <w:rPr>
          <w:sz w:val="24"/>
        </w:rPr>
      </w:pPr>
      <w:r>
        <w:rPr>
          <w:spacing w:val="-7"/>
          <w:sz w:val="24"/>
        </w:rPr>
        <w:t>应定期对天然气系统进行火灾、爆炸风险评估，对可能出现的危险及</w:t>
      </w:r>
      <w:r>
        <w:rPr>
          <w:sz w:val="24"/>
        </w:rPr>
        <w:t>影响应制定和落实风险削减措施，并应有完善的防火、防爆应急救援预案。</w:t>
      </w:r>
    </w:p>
    <w:p>
      <w:pPr>
        <w:pStyle w:val="9"/>
        <w:numPr>
          <w:ilvl w:val="2"/>
          <w:numId w:val="23"/>
        </w:numPr>
        <w:tabs>
          <w:tab w:val="left" w:pos="1440"/>
        </w:tabs>
        <w:spacing w:before="1" w:after="0" w:line="364" w:lineRule="auto"/>
        <w:ind w:left="240" w:right="417" w:firstLine="480"/>
        <w:jc w:val="left"/>
        <w:rPr>
          <w:sz w:val="24"/>
        </w:rPr>
      </w:pPr>
      <w:r>
        <w:rPr>
          <w:spacing w:val="-6"/>
          <w:sz w:val="24"/>
        </w:rPr>
        <w:t>天然气系统的压力容器使用管理应按《特种设备安全监察条例》的规</w:t>
      </w:r>
      <w:r>
        <w:rPr>
          <w:sz w:val="24"/>
        </w:rPr>
        <w:t>定执行。</w:t>
      </w:r>
    </w:p>
    <w:p>
      <w:pPr>
        <w:pStyle w:val="9"/>
        <w:numPr>
          <w:ilvl w:val="2"/>
          <w:numId w:val="23"/>
        </w:numPr>
        <w:tabs>
          <w:tab w:val="left" w:pos="1440"/>
        </w:tabs>
        <w:spacing w:before="1" w:after="0" w:line="364" w:lineRule="auto"/>
        <w:ind w:left="240" w:right="417" w:firstLine="480"/>
        <w:jc w:val="both"/>
        <w:rPr>
          <w:sz w:val="24"/>
        </w:rPr>
      </w:pPr>
      <w:r>
        <w:rPr>
          <w:spacing w:val="-7"/>
          <w:sz w:val="24"/>
        </w:rPr>
        <w:t>天然气系统中设置的安全阀，应做到启闭灵敏，每年至少委托有资格</w:t>
      </w:r>
      <w:r>
        <w:rPr>
          <w:spacing w:val="-11"/>
          <w:sz w:val="24"/>
        </w:rPr>
        <w:t>的检验机构检验、校验一次。压力表等其它安全附件应按其规定的检验周期定期</w:t>
      </w:r>
      <w:r>
        <w:rPr>
          <w:sz w:val="24"/>
        </w:rPr>
        <w:t>进行校验。</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3"/>
        </w:numPr>
        <w:tabs>
          <w:tab w:val="left" w:pos="1440"/>
        </w:tabs>
        <w:spacing w:before="62" w:after="0" w:line="364" w:lineRule="auto"/>
        <w:ind w:left="240" w:right="297" w:firstLine="480"/>
        <w:jc w:val="left"/>
        <w:rPr>
          <w:sz w:val="24"/>
        </w:rPr>
      </w:pPr>
      <w:r>
        <w:rPr>
          <w:sz w:val="24"/>
        </w:rPr>
        <w:t>在天然气管道中心线两侧各五米地域范围内，禁止种植乔木、灌木、</w:t>
      </w:r>
      <w:r>
        <w:rPr>
          <w:spacing w:val="-16"/>
          <w:sz w:val="24"/>
        </w:rPr>
        <w:t xml:space="preserve">藤类、芦苇、竹子或者其他根系达管道埋设部位可能损坏管道防腐层的深根植物； </w:t>
      </w:r>
      <w:r>
        <w:rPr>
          <w:spacing w:val="-10"/>
          <w:sz w:val="24"/>
        </w:rPr>
        <w:t>禁止取土、采石、用火、堆放重物、排放腐蚀性物质、使用机械工具进行挖掘施</w:t>
      </w:r>
      <w:r>
        <w:rPr>
          <w:spacing w:val="-11"/>
          <w:sz w:val="24"/>
        </w:rPr>
        <w:t>工；禁止挖塘、修渠、修晒场、修建水产养殖场、建温室、建家畜棚圈、建房以及修建其他建筑物、构筑物。</w:t>
      </w:r>
    </w:p>
    <w:p>
      <w:pPr>
        <w:pStyle w:val="9"/>
        <w:numPr>
          <w:ilvl w:val="2"/>
          <w:numId w:val="23"/>
        </w:numPr>
        <w:tabs>
          <w:tab w:val="left" w:pos="1440"/>
        </w:tabs>
        <w:spacing w:before="3" w:after="0" w:line="364" w:lineRule="auto"/>
        <w:ind w:left="240" w:right="297" w:firstLine="480"/>
        <w:jc w:val="left"/>
        <w:rPr>
          <w:sz w:val="24"/>
        </w:rPr>
      </w:pPr>
      <w:r>
        <w:rPr>
          <w:spacing w:val="-5"/>
          <w:sz w:val="24"/>
        </w:rPr>
        <w:t>天然气爆炸危险区域内的设施应采用防爆电器，其选型、安装和电气线路的布置应按《爆炸和火灾危险环境电力装置设计规范》</w:t>
      </w:r>
      <w:r>
        <w:rPr>
          <w:sz w:val="24"/>
        </w:rPr>
        <w:t>（</w:t>
      </w:r>
      <w:r>
        <w:rPr>
          <w:rFonts w:ascii="Times New Roman" w:eastAsia="Times New Roman"/>
          <w:sz w:val="24"/>
        </w:rPr>
        <w:t>GB</w:t>
      </w:r>
      <w:r>
        <w:rPr>
          <w:rFonts w:ascii="Times New Roman" w:eastAsia="Times New Roman"/>
          <w:spacing w:val="-4"/>
          <w:sz w:val="24"/>
        </w:rPr>
        <w:t xml:space="preserve"> </w:t>
      </w:r>
      <w:r>
        <w:rPr>
          <w:rFonts w:ascii="Times New Roman" w:eastAsia="Times New Roman"/>
          <w:sz w:val="24"/>
        </w:rPr>
        <w:t>50058</w:t>
      </w:r>
      <w:r>
        <w:rPr>
          <w:sz w:val="24"/>
        </w:rPr>
        <w:t>）</w:t>
      </w:r>
      <w:r>
        <w:rPr>
          <w:spacing w:val="-5"/>
          <w:sz w:val="24"/>
        </w:rPr>
        <w:t>执行。</w:t>
      </w:r>
    </w:p>
    <w:p>
      <w:pPr>
        <w:pStyle w:val="9"/>
        <w:numPr>
          <w:ilvl w:val="2"/>
          <w:numId w:val="23"/>
        </w:numPr>
        <w:tabs>
          <w:tab w:val="left" w:pos="1560"/>
        </w:tabs>
        <w:spacing w:before="1" w:after="0" w:line="364" w:lineRule="auto"/>
        <w:ind w:left="240" w:right="420" w:firstLine="480"/>
        <w:jc w:val="left"/>
        <w:rPr>
          <w:sz w:val="24"/>
        </w:rPr>
      </w:pPr>
      <w:r>
        <w:rPr>
          <w:spacing w:val="-1"/>
          <w:sz w:val="24"/>
        </w:rPr>
        <w:t>天然气区域应有防止静电荷产生和集聚的措施，并设有可靠的防静</w:t>
      </w:r>
      <w:r>
        <w:rPr>
          <w:sz w:val="24"/>
        </w:rPr>
        <w:t>电接地装置。</w:t>
      </w:r>
    </w:p>
    <w:p>
      <w:pPr>
        <w:pStyle w:val="9"/>
        <w:numPr>
          <w:ilvl w:val="2"/>
          <w:numId w:val="23"/>
        </w:numPr>
        <w:tabs>
          <w:tab w:val="left" w:pos="1553"/>
        </w:tabs>
        <w:spacing w:before="1" w:after="0" w:line="364" w:lineRule="auto"/>
        <w:ind w:left="240" w:right="417" w:firstLine="480"/>
        <w:jc w:val="both"/>
        <w:rPr>
          <w:sz w:val="24"/>
        </w:rPr>
      </w:pPr>
      <w:r>
        <w:rPr>
          <w:sz w:val="24"/>
        </w:rPr>
        <w:t>天然气区域的设施应有可靠的防雷装置，防雷（静电）</w:t>
      </w:r>
      <w:r>
        <w:rPr>
          <w:spacing w:val="-3"/>
          <w:sz w:val="24"/>
        </w:rPr>
        <w:t>接地，接地</w:t>
      </w:r>
      <w:r>
        <w:rPr>
          <w:spacing w:val="-9"/>
          <w:sz w:val="24"/>
        </w:rPr>
        <w:t xml:space="preserve">电阻不应大于 </w:t>
      </w:r>
      <w:r>
        <w:rPr>
          <w:rFonts w:ascii="Times New Roman" w:hAnsi="Times New Roman" w:eastAsia="Times New Roman"/>
          <w:spacing w:val="-6"/>
          <w:sz w:val="24"/>
        </w:rPr>
        <w:t>10Ω</w:t>
      </w:r>
      <w:r>
        <w:rPr>
          <w:spacing w:val="-10"/>
          <w:sz w:val="24"/>
        </w:rPr>
        <w:t>；防雷</w:t>
      </w:r>
      <w:r>
        <w:rPr>
          <w:sz w:val="24"/>
        </w:rPr>
        <w:t>（静电</w:t>
      </w:r>
      <w:r>
        <w:rPr>
          <w:spacing w:val="-24"/>
          <w:sz w:val="24"/>
        </w:rPr>
        <w:t>）</w:t>
      </w:r>
      <w:r>
        <w:rPr>
          <w:spacing w:val="-3"/>
          <w:sz w:val="24"/>
        </w:rPr>
        <w:t>检测每年应进行两次</w:t>
      </w:r>
      <w:r>
        <w:rPr>
          <w:sz w:val="24"/>
        </w:rPr>
        <w:t>（</w:t>
      </w:r>
      <w:r>
        <w:rPr>
          <w:spacing w:val="-2"/>
          <w:sz w:val="24"/>
        </w:rPr>
        <w:t>其中在雷雨季节前监测</w:t>
      </w:r>
      <w:r>
        <w:rPr>
          <w:sz w:val="24"/>
        </w:rPr>
        <w:t>一次）。</w:t>
      </w:r>
    </w:p>
    <w:p>
      <w:pPr>
        <w:pStyle w:val="9"/>
        <w:numPr>
          <w:ilvl w:val="2"/>
          <w:numId w:val="23"/>
        </w:numPr>
        <w:tabs>
          <w:tab w:val="left" w:pos="1560"/>
        </w:tabs>
        <w:spacing w:before="2" w:after="0" w:line="364" w:lineRule="auto"/>
        <w:ind w:left="240" w:right="420" w:firstLine="480"/>
        <w:jc w:val="left"/>
        <w:rPr>
          <w:sz w:val="24"/>
        </w:rPr>
      </w:pPr>
      <w:r>
        <w:rPr>
          <w:sz w:val="24"/>
        </w:rPr>
        <w:t>连接管道的法兰连接处，应设金属跨接线（绝缘管道除外）</w:t>
      </w:r>
      <w:r>
        <w:rPr>
          <w:spacing w:val="-5"/>
          <w:sz w:val="24"/>
        </w:rPr>
        <w:t>，当法</w:t>
      </w:r>
      <w:r>
        <w:rPr>
          <w:sz w:val="24"/>
        </w:rPr>
        <w:t>兰用五根以上的螺栓连接时，法兰可不用金属线跨接，但必须构成电气通路。</w:t>
      </w:r>
    </w:p>
    <w:p>
      <w:pPr>
        <w:pStyle w:val="9"/>
        <w:numPr>
          <w:ilvl w:val="2"/>
          <w:numId w:val="23"/>
        </w:numPr>
        <w:tabs>
          <w:tab w:val="left" w:pos="1560"/>
        </w:tabs>
        <w:spacing w:before="1" w:after="0" w:line="364" w:lineRule="auto"/>
        <w:ind w:left="240" w:right="420" w:firstLine="480"/>
        <w:jc w:val="left"/>
        <w:rPr>
          <w:sz w:val="24"/>
        </w:rPr>
      </w:pPr>
      <w:r>
        <w:rPr>
          <w:spacing w:val="-1"/>
          <w:sz w:val="24"/>
        </w:rPr>
        <w:t>在天然气易燃易爆区域内进行作业时，应使用防爆工具，并穿戴防</w:t>
      </w:r>
      <w:r>
        <w:rPr>
          <w:sz w:val="24"/>
        </w:rPr>
        <w:t>静电服和不带铁掌的工鞋。禁止使用手机等非防爆通信工具。</w:t>
      </w:r>
    </w:p>
    <w:p>
      <w:pPr>
        <w:pStyle w:val="9"/>
        <w:numPr>
          <w:ilvl w:val="2"/>
          <w:numId w:val="23"/>
        </w:numPr>
        <w:tabs>
          <w:tab w:val="left" w:pos="1560"/>
        </w:tabs>
        <w:spacing w:before="1" w:after="0" w:line="240" w:lineRule="auto"/>
        <w:ind w:left="1560" w:right="0" w:hanging="840"/>
        <w:jc w:val="left"/>
        <w:rPr>
          <w:sz w:val="24"/>
        </w:rPr>
      </w:pPr>
      <w:r>
        <w:rPr>
          <w:sz w:val="24"/>
        </w:rPr>
        <w:t>机动车辆进入天然气系统区域，排气管应带阻火器。</w:t>
      </w:r>
    </w:p>
    <w:p>
      <w:pPr>
        <w:pStyle w:val="9"/>
        <w:numPr>
          <w:ilvl w:val="2"/>
          <w:numId w:val="23"/>
        </w:numPr>
        <w:tabs>
          <w:tab w:val="left" w:pos="1560"/>
        </w:tabs>
        <w:spacing w:before="161" w:after="0" w:line="364" w:lineRule="auto"/>
        <w:ind w:left="240" w:right="420" w:firstLine="480"/>
        <w:jc w:val="left"/>
        <w:rPr>
          <w:sz w:val="24"/>
        </w:rPr>
      </w:pPr>
      <w:r>
        <w:rPr>
          <w:spacing w:val="-1"/>
          <w:sz w:val="24"/>
        </w:rPr>
        <w:t>天然气区域内不应使用汽油、轻质油、苯类溶剂等擦地面、设备和</w:t>
      </w:r>
      <w:r>
        <w:rPr>
          <w:sz w:val="24"/>
        </w:rPr>
        <w:t>衣物。</w:t>
      </w:r>
    </w:p>
    <w:p>
      <w:pPr>
        <w:pStyle w:val="9"/>
        <w:numPr>
          <w:ilvl w:val="2"/>
          <w:numId w:val="23"/>
        </w:numPr>
        <w:tabs>
          <w:tab w:val="left" w:pos="1560"/>
        </w:tabs>
        <w:spacing w:before="1" w:after="0" w:line="364" w:lineRule="auto"/>
        <w:ind w:left="240" w:right="420" w:firstLine="480"/>
        <w:jc w:val="left"/>
        <w:rPr>
          <w:sz w:val="24"/>
        </w:rPr>
      </w:pPr>
      <w:r>
        <w:rPr>
          <w:spacing w:val="-1"/>
          <w:sz w:val="24"/>
        </w:rPr>
        <w:t>天然气区域需要进行动火、动土、进入有限空间等特殊作业时，应</w:t>
      </w:r>
      <w:r>
        <w:rPr>
          <w:sz w:val="24"/>
        </w:rPr>
        <w:t>按照作业许可的规定，办理作业许可。</w:t>
      </w:r>
    </w:p>
    <w:p>
      <w:pPr>
        <w:pStyle w:val="9"/>
        <w:numPr>
          <w:ilvl w:val="2"/>
          <w:numId w:val="23"/>
        </w:numPr>
        <w:tabs>
          <w:tab w:val="left" w:pos="1560"/>
        </w:tabs>
        <w:spacing w:before="1" w:after="0" w:line="364" w:lineRule="auto"/>
        <w:ind w:left="240" w:right="420" w:firstLine="480"/>
        <w:jc w:val="left"/>
        <w:rPr>
          <w:sz w:val="24"/>
        </w:rPr>
      </w:pPr>
      <w:r>
        <w:rPr>
          <w:spacing w:val="-1"/>
          <w:sz w:val="24"/>
        </w:rPr>
        <w:t>天然气区域应做到无油污、无杂草、无易燃易爆物，生产设施做到</w:t>
      </w:r>
      <w:r>
        <w:rPr>
          <w:sz w:val="24"/>
        </w:rPr>
        <w:t>不漏油、不漏气、不漏电、不漏火。</w:t>
      </w:r>
    </w:p>
    <w:p>
      <w:pPr>
        <w:pStyle w:val="9"/>
        <w:numPr>
          <w:ilvl w:val="2"/>
          <w:numId w:val="23"/>
        </w:numPr>
        <w:tabs>
          <w:tab w:val="left" w:pos="1560"/>
        </w:tabs>
        <w:spacing w:before="2" w:after="0" w:line="364" w:lineRule="auto"/>
        <w:ind w:left="240" w:right="417" w:firstLine="480"/>
        <w:jc w:val="both"/>
        <w:rPr>
          <w:sz w:val="24"/>
        </w:rPr>
      </w:pPr>
      <w:r>
        <w:rPr>
          <w:sz w:val="24"/>
        </w:rPr>
        <w:t>应配置专职的消防队（站）</w:t>
      </w:r>
      <w:r>
        <w:rPr>
          <w:spacing w:val="-1"/>
          <w:sz w:val="24"/>
        </w:rPr>
        <w:t>人员、车辆和装备，并符合国家和行业</w:t>
      </w:r>
      <w:r>
        <w:rPr>
          <w:spacing w:val="-10"/>
          <w:sz w:val="24"/>
        </w:rPr>
        <w:t>的标准要求，或与距离较近的国家综合性消防救援队形成联动机制，制定灭火救</w:t>
      </w:r>
      <w:r>
        <w:rPr>
          <w:sz w:val="24"/>
        </w:rPr>
        <w:t>援预案，定期联合演练。</w:t>
      </w:r>
    </w:p>
    <w:p>
      <w:pPr>
        <w:pStyle w:val="9"/>
        <w:numPr>
          <w:ilvl w:val="2"/>
          <w:numId w:val="23"/>
        </w:numPr>
        <w:tabs>
          <w:tab w:val="left" w:pos="1560"/>
        </w:tabs>
        <w:spacing w:before="1" w:after="0" w:line="364" w:lineRule="auto"/>
        <w:ind w:left="240" w:right="325" w:firstLine="480"/>
        <w:jc w:val="left"/>
        <w:rPr>
          <w:sz w:val="24"/>
        </w:rPr>
      </w:pPr>
      <w:r>
        <w:rPr>
          <w:sz w:val="24"/>
        </w:rPr>
        <w:t>发生火灾、爆炸后，火场指挥部应立即采取安全警戒措施，并根据</w:t>
      </w:r>
      <w:r>
        <w:rPr>
          <w:spacing w:val="-1"/>
          <w:sz w:val="24"/>
        </w:rPr>
        <w:t xml:space="preserve">现场是否有继续扩大蔓延的态势以及产生次生灾害的情况，果断下达撤退命令， </w:t>
      </w:r>
      <w:r>
        <w:rPr>
          <w:sz w:val="24"/>
        </w:rPr>
        <w:t>在确保人员、设备、物资安全的前提下，采取相应的措施。</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23"/>
        </w:numPr>
        <w:tabs>
          <w:tab w:val="left" w:pos="1560"/>
        </w:tabs>
        <w:spacing w:before="62" w:after="0" w:line="364" w:lineRule="auto"/>
        <w:ind w:left="240" w:right="417" w:firstLine="480"/>
        <w:jc w:val="both"/>
        <w:rPr>
          <w:sz w:val="24"/>
        </w:rPr>
      </w:pPr>
      <w:r>
        <w:rPr>
          <w:spacing w:val="-1"/>
          <w:sz w:val="24"/>
        </w:rPr>
        <w:t>燃气轮机天然气系统厂房如汽机房、燃机房、集中控制室、启动锅</w:t>
      </w:r>
      <w:r>
        <w:rPr>
          <w:spacing w:val="-11"/>
          <w:sz w:val="24"/>
        </w:rPr>
        <w:t>炉房、天然气增压站等，建筑物耐火等级应达到二级，外墙保温材料及屋面板应</w:t>
      </w:r>
      <w:r>
        <w:rPr>
          <w:sz w:val="24"/>
        </w:rPr>
        <w:t>采用不燃性材料，屋面防水层应采用不燃、难燃材质。</w:t>
      </w:r>
    </w:p>
    <w:p>
      <w:pPr>
        <w:pStyle w:val="9"/>
        <w:numPr>
          <w:ilvl w:val="2"/>
          <w:numId w:val="23"/>
        </w:numPr>
        <w:tabs>
          <w:tab w:val="left" w:pos="1560"/>
        </w:tabs>
        <w:spacing w:before="2" w:after="0" w:line="364" w:lineRule="auto"/>
        <w:ind w:left="240" w:right="420" w:firstLine="480"/>
        <w:jc w:val="both"/>
        <w:rPr>
          <w:sz w:val="24"/>
        </w:rPr>
      </w:pPr>
      <w:r>
        <w:rPr>
          <w:spacing w:val="-1"/>
          <w:sz w:val="24"/>
        </w:rPr>
        <w:t>燃气轮机天然气系统停气进行动火作业前，应按规定对作业管段或</w:t>
      </w:r>
      <w:r>
        <w:rPr>
          <w:sz w:val="24"/>
        </w:rPr>
        <w:t>设备进行系统隔离及置换。置换应采用间接置换法。</w:t>
      </w:r>
    </w:p>
    <w:p>
      <w:pPr>
        <w:pStyle w:val="9"/>
        <w:numPr>
          <w:ilvl w:val="2"/>
          <w:numId w:val="23"/>
        </w:numPr>
        <w:tabs>
          <w:tab w:val="left" w:pos="1560"/>
        </w:tabs>
        <w:spacing w:before="1" w:after="0" w:line="364" w:lineRule="auto"/>
        <w:ind w:left="240" w:right="325" w:firstLine="480"/>
        <w:jc w:val="both"/>
        <w:rPr>
          <w:sz w:val="24"/>
        </w:rPr>
      </w:pPr>
      <w:r>
        <w:rPr>
          <w:sz w:val="24"/>
        </w:rPr>
        <w:t>燃气轮机天然气系统各过滤器及与过滤器相连的取样管、放空管、</w:t>
      </w:r>
      <w:r>
        <w:rPr>
          <w:spacing w:val="-7"/>
          <w:sz w:val="24"/>
        </w:rPr>
        <w:t>排污管等管道在进行动火作业前，必须确认动火管段与过滤器之间有可靠物理隔</w:t>
      </w:r>
      <w:r>
        <w:rPr>
          <w:spacing w:val="-11"/>
          <w:sz w:val="24"/>
        </w:rPr>
        <w:t>离或封堵；过滤器设备本体进行动火作业前，必须将滤芯拆除并清理干净罐体内</w:t>
      </w:r>
      <w:r>
        <w:rPr>
          <w:spacing w:val="-12"/>
          <w:sz w:val="24"/>
        </w:rPr>
        <w:t>部；排污管进行动火作业前管道内部必须清理干净。现场工作应使用铜质工具。</w:t>
      </w:r>
    </w:p>
    <w:p>
      <w:pPr>
        <w:pStyle w:val="3"/>
        <w:numPr>
          <w:ilvl w:val="1"/>
          <w:numId w:val="24"/>
        </w:numPr>
        <w:tabs>
          <w:tab w:val="left" w:pos="1246"/>
        </w:tabs>
        <w:spacing w:before="2" w:after="0" w:line="240" w:lineRule="auto"/>
        <w:ind w:left="1245" w:right="0" w:hanging="525"/>
        <w:jc w:val="left"/>
      </w:pPr>
      <w:bookmarkStart w:id="71" w:name="_bookmark24"/>
      <w:bookmarkEnd w:id="71"/>
      <w:bookmarkStart w:id="72" w:name="_bookmark24"/>
      <w:bookmarkEnd w:id="72"/>
      <w:bookmarkStart w:id="73" w:name="2.11 防止风力发电机组着火事故"/>
      <w:bookmarkEnd w:id="73"/>
      <w:r>
        <w:t>防止风力发电机组着火事故</w:t>
      </w:r>
    </w:p>
    <w:p>
      <w:pPr>
        <w:pStyle w:val="9"/>
        <w:numPr>
          <w:ilvl w:val="2"/>
          <w:numId w:val="24"/>
        </w:numPr>
        <w:tabs>
          <w:tab w:val="left" w:pos="1431"/>
        </w:tabs>
        <w:spacing w:before="161" w:after="0" w:line="364" w:lineRule="auto"/>
        <w:ind w:left="240" w:right="417" w:firstLine="480"/>
        <w:jc w:val="both"/>
        <w:rPr>
          <w:sz w:val="24"/>
        </w:rPr>
      </w:pPr>
      <w:r>
        <w:rPr>
          <w:spacing w:val="-3"/>
          <w:sz w:val="24"/>
        </w:rPr>
        <w:t>建立健全预防风力发电机组（</w:t>
      </w:r>
      <w:r>
        <w:rPr>
          <w:sz w:val="24"/>
        </w:rPr>
        <w:t>以下简称风机</w:t>
      </w:r>
      <w:r>
        <w:rPr>
          <w:spacing w:val="-29"/>
          <w:sz w:val="24"/>
        </w:rPr>
        <w:t>）</w:t>
      </w:r>
      <w:r>
        <w:rPr>
          <w:spacing w:val="-5"/>
          <w:sz w:val="24"/>
        </w:rPr>
        <w:t>火灾的管理制度，严格</w:t>
      </w:r>
      <w:r>
        <w:rPr>
          <w:sz w:val="24"/>
        </w:rPr>
        <w:t>风机内动火作业管理，定期巡视检查风机防火控制措施。</w:t>
      </w:r>
    </w:p>
    <w:p>
      <w:pPr>
        <w:pStyle w:val="9"/>
        <w:numPr>
          <w:ilvl w:val="2"/>
          <w:numId w:val="24"/>
        </w:numPr>
        <w:tabs>
          <w:tab w:val="left" w:pos="1431"/>
        </w:tabs>
        <w:spacing w:before="1" w:after="0" w:line="364" w:lineRule="auto"/>
        <w:ind w:left="240" w:right="417" w:firstLine="480"/>
        <w:jc w:val="both"/>
        <w:rPr>
          <w:sz w:val="24"/>
        </w:rPr>
      </w:pPr>
      <w:r>
        <w:rPr>
          <w:spacing w:val="-9"/>
          <w:sz w:val="24"/>
        </w:rPr>
        <w:t>风电机组机舱、塔筒内母排、并网接触器、励磁接触器、变频器、变</w:t>
      </w:r>
      <w:r>
        <w:rPr>
          <w:spacing w:val="-6"/>
          <w:sz w:val="24"/>
        </w:rPr>
        <w:t>压器等一次设备动力电缆必须选用阻燃电缆，机舱至塔基电缆应采取分段阻燃措</w:t>
      </w:r>
      <w:r>
        <w:rPr>
          <w:spacing w:val="-10"/>
          <w:sz w:val="24"/>
        </w:rPr>
        <w:t>施。靠近加热器等热源的电缆应有隔热措施，靠近带油设备的电缆槽盒密封。机舱通往塔筒穿越平台、柜、盘等处电缆孔洞和盘面缝隙应采用有效的封堵措施且</w:t>
      </w:r>
      <w:r>
        <w:rPr>
          <w:sz w:val="24"/>
        </w:rPr>
        <w:t>涂刷电缆防火涂料。</w:t>
      </w:r>
    </w:p>
    <w:p>
      <w:pPr>
        <w:pStyle w:val="9"/>
        <w:numPr>
          <w:ilvl w:val="2"/>
          <w:numId w:val="24"/>
        </w:numPr>
        <w:tabs>
          <w:tab w:val="left" w:pos="1431"/>
        </w:tabs>
        <w:spacing w:before="3" w:after="0" w:line="364" w:lineRule="auto"/>
        <w:ind w:left="240" w:right="417" w:firstLine="480"/>
        <w:jc w:val="both"/>
        <w:rPr>
          <w:sz w:val="24"/>
        </w:rPr>
      </w:pPr>
      <w:r>
        <w:rPr>
          <w:spacing w:val="-8"/>
          <w:sz w:val="24"/>
        </w:rPr>
        <w:t>严格监控设备轴承、发电机、齿轮箱及机舱内环境温度变化，发现异</w:t>
      </w:r>
      <w:r>
        <w:rPr>
          <w:spacing w:val="-6"/>
          <w:sz w:val="24"/>
        </w:rPr>
        <w:t xml:space="preserve">常及时处理。发电机轴承温度报警值不超过 </w:t>
      </w:r>
      <w:r>
        <w:rPr>
          <w:rFonts w:ascii="Times New Roman" w:hAnsi="Times New Roman" w:eastAsia="Times New Roman"/>
          <w:spacing w:val="-9"/>
          <w:sz w:val="24"/>
        </w:rPr>
        <w:t>85℃</w:t>
      </w:r>
      <w:r>
        <w:rPr>
          <w:spacing w:val="-3"/>
          <w:sz w:val="24"/>
        </w:rPr>
        <w:t xml:space="preserve">，停机温度不超过 </w:t>
      </w:r>
      <w:r>
        <w:rPr>
          <w:rFonts w:ascii="Times New Roman" w:hAnsi="Times New Roman" w:eastAsia="Times New Roman"/>
          <w:sz w:val="24"/>
        </w:rPr>
        <w:t>95℃</w:t>
      </w:r>
      <w:r>
        <w:rPr>
          <w:spacing w:val="-17"/>
          <w:sz w:val="24"/>
        </w:rPr>
        <w:t>。定期</w:t>
      </w:r>
      <w:r>
        <w:rPr>
          <w:sz w:val="24"/>
        </w:rPr>
        <w:t>清理主轴下部接油盒内废油。严禁用火把或喷灯拆卸或安装轴承。</w:t>
      </w:r>
    </w:p>
    <w:p>
      <w:pPr>
        <w:pStyle w:val="9"/>
        <w:numPr>
          <w:ilvl w:val="2"/>
          <w:numId w:val="24"/>
        </w:numPr>
        <w:tabs>
          <w:tab w:val="left" w:pos="1431"/>
        </w:tabs>
        <w:spacing w:before="2" w:after="0" w:line="364" w:lineRule="auto"/>
        <w:ind w:left="240" w:right="417" w:firstLine="480"/>
        <w:jc w:val="both"/>
        <w:rPr>
          <w:sz w:val="24"/>
        </w:rPr>
      </w:pPr>
      <w:r>
        <w:rPr>
          <w:spacing w:val="-10"/>
          <w:sz w:val="24"/>
        </w:rPr>
        <w:t>母排、并网接触器、励磁接触器、变频器、变压器等一次设备动力电缆，定期用红外测温或使用测温贴对电缆温度进行监视，电缆损坏时及时更换阻</w:t>
      </w:r>
      <w:r>
        <w:rPr>
          <w:spacing w:val="-2"/>
          <w:sz w:val="24"/>
        </w:rPr>
        <w:t xml:space="preserve">燃电缆。机组塔筒内电缆穿越的孔洞应用耐火极限不低于 </w:t>
      </w:r>
      <w:r>
        <w:rPr>
          <w:rFonts w:ascii="Times New Roman" w:eastAsia="Times New Roman"/>
          <w:sz w:val="24"/>
        </w:rPr>
        <w:t>1h</w:t>
      </w:r>
      <w:r>
        <w:rPr>
          <w:rFonts w:ascii="Times New Roman" w:eastAsia="Times New Roman"/>
          <w:spacing w:val="8"/>
          <w:sz w:val="24"/>
        </w:rPr>
        <w:t xml:space="preserve"> </w:t>
      </w:r>
      <w:r>
        <w:rPr>
          <w:spacing w:val="-2"/>
          <w:sz w:val="24"/>
        </w:rPr>
        <w:t>的不燃材料进行封</w:t>
      </w:r>
      <w:r>
        <w:rPr>
          <w:sz w:val="24"/>
        </w:rPr>
        <w:t>堵。</w:t>
      </w:r>
    </w:p>
    <w:p>
      <w:pPr>
        <w:pStyle w:val="9"/>
        <w:numPr>
          <w:ilvl w:val="2"/>
          <w:numId w:val="24"/>
        </w:numPr>
        <w:tabs>
          <w:tab w:val="left" w:pos="1431"/>
        </w:tabs>
        <w:spacing w:before="2" w:after="0" w:line="364" w:lineRule="auto"/>
        <w:ind w:left="240" w:right="417" w:firstLine="480"/>
        <w:jc w:val="both"/>
        <w:rPr>
          <w:sz w:val="24"/>
        </w:rPr>
      </w:pPr>
      <w:r>
        <w:rPr>
          <w:spacing w:val="-10"/>
          <w:sz w:val="24"/>
        </w:rPr>
        <w:t>风机机舱、塔筒内的电气设备及防雷设施的预防性试验合格，并每季</w:t>
      </w:r>
      <w:r>
        <w:rPr>
          <w:spacing w:val="-6"/>
          <w:sz w:val="24"/>
        </w:rPr>
        <w:t>度检查机组防雷接地回路的电涌保护器、接地引下线、旋转导电单元等部件是否</w:t>
      </w:r>
      <w:r>
        <w:rPr>
          <w:spacing w:val="-11"/>
          <w:sz w:val="24"/>
        </w:rPr>
        <w:t>工作可靠，连接正常。每年应测量一次防雷系统接地电阻，单机工频接地电阻应</w:t>
      </w:r>
      <w:r>
        <w:rPr>
          <w:spacing w:val="-1"/>
          <w:sz w:val="24"/>
        </w:rPr>
        <w:t xml:space="preserve">不大于 </w:t>
      </w:r>
      <w:r>
        <w:rPr>
          <w:rFonts w:ascii="Times New Roman" w:hAnsi="Times New Roman" w:eastAsia="Times New Roman"/>
          <w:sz w:val="24"/>
        </w:rPr>
        <w:t>4Ω</w:t>
      </w:r>
      <w:r>
        <w:rPr>
          <w:spacing w:val="-6"/>
          <w:sz w:val="24"/>
        </w:rPr>
        <w:t>。每年检测接闪器至塔筒底部接地扁钢引雷通道电气连接性能，每一</w:t>
      </w:r>
      <w:r>
        <w:rPr>
          <w:spacing w:val="-1"/>
          <w:sz w:val="24"/>
        </w:rPr>
        <w:t xml:space="preserve">连接点的过渡电阻应不大于 </w:t>
      </w:r>
      <w:r>
        <w:rPr>
          <w:rFonts w:ascii="Times New Roman" w:hAnsi="Times New Roman" w:eastAsia="Times New Roman"/>
          <w:sz w:val="24"/>
        </w:rPr>
        <w:t>0.24Ω</w:t>
      </w:r>
      <w:r>
        <w:rPr>
          <w:sz w:val="24"/>
        </w:rPr>
        <w:t>。</w:t>
      </w:r>
    </w:p>
    <w:p>
      <w:pPr>
        <w:spacing w:after="0" w:line="364" w:lineRule="auto"/>
        <w:jc w:val="both"/>
        <w:rPr>
          <w:sz w:val="24"/>
        </w:rPr>
        <w:sectPr>
          <w:footerReference r:id="rId9" w:type="default"/>
          <w:pgSz w:w="11910" w:h="16840"/>
          <w:pgMar w:top="1440" w:right="1380" w:bottom="1180" w:left="1560" w:header="0" w:footer="993" w:gutter="0"/>
          <w:pgNumType w:start="30"/>
          <w:cols w:space="720" w:num="1"/>
        </w:sectPr>
      </w:pPr>
    </w:p>
    <w:p>
      <w:pPr>
        <w:pStyle w:val="9"/>
        <w:numPr>
          <w:ilvl w:val="2"/>
          <w:numId w:val="24"/>
        </w:numPr>
        <w:tabs>
          <w:tab w:val="left" w:pos="1431"/>
        </w:tabs>
        <w:spacing w:before="62" w:after="0" w:line="364" w:lineRule="auto"/>
        <w:ind w:left="240" w:right="417" w:firstLine="480"/>
        <w:jc w:val="both"/>
        <w:rPr>
          <w:sz w:val="24"/>
        </w:rPr>
      </w:pPr>
      <w:r>
        <w:rPr>
          <w:spacing w:val="-6"/>
          <w:sz w:val="24"/>
        </w:rPr>
        <w:t>风机机舱的齿轮油及液压油系统应严密、无渗漏，应采用不易燃烧或</w:t>
      </w:r>
      <w:r>
        <w:rPr>
          <w:spacing w:val="-12"/>
          <w:sz w:val="24"/>
        </w:rPr>
        <w:t>燃点</w:t>
      </w:r>
      <w:r>
        <w:rPr>
          <w:sz w:val="24"/>
        </w:rPr>
        <w:t>（闪点</w:t>
      </w:r>
      <w:r>
        <w:rPr>
          <w:spacing w:val="-24"/>
          <w:sz w:val="24"/>
        </w:rPr>
        <w:t>）</w:t>
      </w:r>
      <w:r>
        <w:rPr>
          <w:spacing w:val="-4"/>
          <w:sz w:val="24"/>
        </w:rPr>
        <w:t>高于风电机组运行最高温度的油品。法兰不得使用铸铁材料、不得</w:t>
      </w:r>
      <w:r>
        <w:rPr>
          <w:spacing w:val="-6"/>
          <w:sz w:val="24"/>
        </w:rPr>
        <w:t>使用塑料垫、橡胶垫</w:t>
      </w:r>
      <w:r>
        <w:rPr>
          <w:spacing w:val="-3"/>
          <w:sz w:val="24"/>
        </w:rPr>
        <w:t>（</w:t>
      </w:r>
      <w:r>
        <w:rPr>
          <w:sz w:val="24"/>
        </w:rPr>
        <w:t>含耐油橡胶垫</w:t>
      </w:r>
      <w:r>
        <w:rPr>
          <w:spacing w:val="-20"/>
          <w:sz w:val="24"/>
        </w:rPr>
        <w:t>）</w:t>
      </w:r>
      <w:r>
        <w:rPr>
          <w:spacing w:val="-7"/>
          <w:sz w:val="24"/>
        </w:rPr>
        <w:t>和石棉纸、钢纸垫，刹车系统必须采取对</w:t>
      </w:r>
      <w:r>
        <w:rPr>
          <w:sz w:val="24"/>
        </w:rPr>
        <w:t>火花或高温碎屑封闭隔离的措施。</w:t>
      </w:r>
    </w:p>
    <w:p>
      <w:pPr>
        <w:pStyle w:val="9"/>
        <w:numPr>
          <w:ilvl w:val="2"/>
          <w:numId w:val="24"/>
        </w:numPr>
        <w:tabs>
          <w:tab w:val="left" w:pos="1431"/>
        </w:tabs>
        <w:spacing w:before="2" w:after="0" w:line="364" w:lineRule="auto"/>
        <w:ind w:left="240" w:right="417" w:firstLine="480"/>
        <w:jc w:val="both"/>
        <w:rPr>
          <w:sz w:val="24"/>
        </w:rPr>
      </w:pPr>
      <w:r>
        <w:rPr>
          <w:spacing w:val="-7"/>
          <w:sz w:val="24"/>
        </w:rPr>
        <w:t>机组内严禁存放易燃物品，机舱内保温材料必须用阻燃材料。并应配</w:t>
      </w:r>
      <w:r>
        <w:rPr>
          <w:spacing w:val="-9"/>
          <w:sz w:val="24"/>
        </w:rPr>
        <w:t>置自动消防系统，至少包含探测器、火灾报警装置、灭火装置、控制器、通信设</w:t>
      </w:r>
      <w:r>
        <w:rPr>
          <w:spacing w:val="-10"/>
          <w:sz w:val="24"/>
        </w:rPr>
        <w:t>备等，应具有智能防护、自动控制功能，并且可与风机主控系统协调联动；检修</w:t>
      </w:r>
      <w:r>
        <w:rPr>
          <w:spacing w:val="-5"/>
          <w:sz w:val="24"/>
        </w:rPr>
        <w:t xml:space="preserve">期间机舱内应配置不低于 </w:t>
      </w:r>
      <w:r>
        <w:rPr>
          <w:rFonts w:ascii="Times New Roman" w:eastAsia="Times New Roman"/>
          <w:sz w:val="24"/>
        </w:rPr>
        <w:t xml:space="preserve">2 </w:t>
      </w:r>
      <w:r>
        <w:rPr>
          <w:spacing w:val="-9"/>
          <w:sz w:val="24"/>
        </w:rPr>
        <w:t>个呼吸器用于紧急逃生；机组机舱、塔内底部及机舱</w:t>
      </w:r>
      <w:r>
        <w:rPr>
          <w:spacing w:val="-6"/>
          <w:sz w:val="24"/>
        </w:rPr>
        <w:t>下第一个平台应摆设合格消防器材；在检修作业和动火作业时，应在作业平台配</w:t>
      </w:r>
      <w:r>
        <w:rPr>
          <w:sz w:val="24"/>
        </w:rPr>
        <w:t>备合格消防器材后方可进行作业。</w:t>
      </w:r>
    </w:p>
    <w:p>
      <w:pPr>
        <w:pStyle w:val="9"/>
        <w:numPr>
          <w:ilvl w:val="2"/>
          <w:numId w:val="24"/>
        </w:numPr>
        <w:tabs>
          <w:tab w:val="left" w:pos="1431"/>
        </w:tabs>
        <w:spacing w:before="4" w:after="0" w:line="364" w:lineRule="auto"/>
        <w:ind w:left="240" w:right="297" w:firstLine="480"/>
        <w:jc w:val="left"/>
        <w:rPr>
          <w:sz w:val="24"/>
        </w:rPr>
      </w:pPr>
      <w:r>
        <w:rPr>
          <w:spacing w:val="-5"/>
          <w:sz w:val="24"/>
        </w:rPr>
        <w:t>风机机舱末端有紧急逃生孔及逃生绳悬挂点，配备紧急逃生装置，且</w:t>
      </w:r>
      <w:r>
        <w:rPr>
          <w:spacing w:val="-17"/>
          <w:sz w:val="24"/>
        </w:rPr>
        <w:t>定期检验合格，保证人员逃逸或施救安全。塔筒的醒目部位必须悬挂安全警示牌。</w:t>
      </w:r>
    </w:p>
    <w:p>
      <w:pPr>
        <w:pStyle w:val="9"/>
        <w:numPr>
          <w:ilvl w:val="2"/>
          <w:numId w:val="24"/>
        </w:numPr>
        <w:tabs>
          <w:tab w:val="left" w:pos="1431"/>
        </w:tabs>
        <w:spacing w:before="1" w:after="0" w:line="364" w:lineRule="auto"/>
        <w:ind w:left="240" w:right="417" w:firstLine="480"/>
        <w:jc w:val="both"/>
        <w:rPr>
          <w:sz w:val="24"/>
        </w:rPr>
      </w:pPr>
      <w:r>
        <w:rPr>
          <w:spacing w:val="-6"/>
          <w:sz w:val="24"/>
        </w:rPr>
        <w:t>风机塔筒内的动火作业必须开具动火作业票，作业前消除动火区域内</w:t>
      </w:r>
      <w:r>
        <w:rPr>
          <w:spacing w:val="-2"/>
          <w:sz w:val="24"/>
        </w:rPr>
        <w:t xml:space="preserve">可燃物。氧气瓶、乙炔气瓶应摆放、固定在塔筒外，气瓶间距不得小于 </w:t>
      </w:r>
      <w:r>
        <w:rPr>
          <w:rFonts w:ascii="Times New Roman" w:eastAsia="Times New Roman"/>
          <w:sz w:val="24"/>
        </w:rPr>
        <w:t>5m</w:t>
      </w:r>
      <w:r>
        <w:rPr>
          <w:spacing w:val="-6"/>
          <w:sz w:val="24"/>
        </w:rPr>
        <w:t>，不</w:t>
      </w:r>
      <w:r>
        <w:rPr>
          <w:spacing w:val="-10"/>
          <w:sz w:val="24"/>
        </w:rPr>
        <w:t>得爆晒。电焊机电源应取自塔筒外，不得将电焊机放在塔筒内，严禁在机舱内油</w:t>
      </w:r>
      <w:r>
        <w:rPr>
          <w:sz w:val="24"/>
        </w:rPr>
        <w:t>管道上进行焊接作业，作业场所保持良好通风和照明。动火结束后清理火种。</w:t>
      </w:r>
    </w:p>
    <w:p>
      <w:pPr>
        <w:pStyle w:val="9"/>
        <w:numPr>
          <w:ilvl w:val="2"/>
          <w:numId w:val="24"/>
        </w:numPr>
        <w:tabs>
          <w:tab w:val="left" w:pos="1551"/>
        </w:tabs>
        <w:spacing w:before="2" w:after="0" w:line="364" w:lineRule="auto"/>
        <w:ind w:left="240" w:right="297" w:firstLine="480"/>
        <w:jc w:val="left"/>
        <w:rPr>
          <w:sz w:val="24"/>
        </w:rPr>
      </w:pPr>
      <w:r>
        <w:rPr>
          <w:spacing w:val="-9"/>
          <w:sz w:val="24"/>
        </w:rPr>
        <w:t>进入风机机舱、塔筒内，严禁带火种、严禁吸烟，不得存放易燃品。</w:t>
      </w:r>
      <w:r>
        <w:rPr>
          <w:sz w:val="24"/>
        </w:rPr>
        <w:t>清洗、擦拭设备时，必须使用非易燃清洗剂。严禁使用汽油、酒精等易燃物。</w:t>
      </w:r>
    </w:p>
    <w:p>
      <w:pPr>
        <w:pStyle w:val="9"/>
        <w:numPr>
          <w:ilvl w:val="2"/>
          <w:numId w:val="24"/>
        </w:numPr>
        <w:tabs>
          <w:tab w:val="left" w:pos="1486"/>
        </w:tabs>
        <w:spacing w:before="2" w:after="0" w:line="364" w:lineRule="auto"/>
        <w:ind w:left="240" w:right="417" w:firstLine="480"/>
        <w:jc w:val="both"/>
        <w:rPr>
          <w:sz w:val="24"/>
        </w:rPr>
      </w:pPr>
      <w:r>
        <w:rPr>
          <w:sz w:val="24"/>
        </w:rPr>
        <w:t>布置在风机内（含塔架与机舱</w:t>
      </w:r>
      <w:r>
        <w:rPr>
          <w:spacing w:val="4"/>
          <w:sz w:val="24"/>
        </w:rPr>
        <w:t>）</w:t>
      </w:r>
      <w:r>
        <w:rPr>
          <w:sz w:val="24"/>
        </w:rPr>
        <w:t>的变压器应采用干式变压器，应布</w:t>
      </w:r>
      <w:r>
        <w:rPr>
          <w:spacing w:val="-6"/>
          <w:sz w:val="24"/>
        </w:rPr>
        <w:t>置于独立的隔离室内并配置自动灭火装置，设置耐火隔板，耐火隔板的耐火极限</w:t>
      </w:r>
      <w:r>
        <w:rPr>
          <w:spacing w:val="-9"/>
          <w:sz w:val="24"/>
        </w:rPr>
        <w:t xml:space="preserve">不小于 </w:t>
      </w:r>
      <w:r>
        <w:rPr>
          <w:rFonts w:ascii="Times New Roman" w:eastAsia="Times New Roman"/>
          <w:sz w:val="24"/>
        </w:rPr>
        <w:t>1h</w:t>
      </w:r>
      <w:r>
        <w:rPr>
          <w:spacing w:val="-2"/>
          <w:sz w:val="24"/>
        </w:rPr>
        <w:t xml:space="preserve">。塔架外独立布置的机组变压器与塔架之间的距离不应小于 </w:t>
      </w:r>
      <w:r>
        <w:rPr>
          <w:rFonts w:ascii="Times New Roman" w:eastAsia="Times New Roman"/>
          <w:sz w:val="24"/>
        </w:rPr>
        <w:t>10m</w:t>
      </w:r>
      <w:r>
        <w:rPr>
          <w:sz w:val="24"/>
        </w:rPr>
        <w:t>，当</w:t>
      </w:r>
      <w:r>
        <w:rPr>
          <w:spacing w:val="-12"/>
          <w:sz w:val="24"/>
        </w:rPr>
        <w:t xml:space="preserve">小于 </w:t>
      </w:r>
      <w:r>
        <w:rPr>
          <w:rFonts w:ascii="Times New Roman" w:eastAsia="Times New Roman"/>
          <w:sz w:val="24"/>
        </w:rPr>
        <w:t>10m</w:t>
      </w:r>
      <w:r>
        <w:rPr>
          <w:rFonts w:ascii="Times New Roman" w:eastAsia="Times New Roman"/>
          <w:spacing w:val="27"/>
          <w:sz w:val="24"/>
        </w:rPr>
        <w:t xml:space="preserve"> </w:t>
      </w:r>
      <w:r>
        <w:rPr>
          <w:sz w:val="24"/>
        </w:rPr>
        <w:t>时应选用干式变压器或在变压器与塔架之间增设防火墙，并且变压器</w:t>
      </w:r>
      <w:r>
        <w:rPr>
          <w:spacing w:val="-4"/>
          <w:sz w:val="24"/>
        </w:rPr>
        <w:t xml:space="preserve">与塔架之间最小间距不得低于 </w:t>
      </w:r>
      <w:r>
        <w:rPr>
          <w:rFonts w:ascii="Times New Roman" w:eastAsia="Times New Roman"/>
          <w:sz w:val="24"/>
        </w:rPr>
        <w:t>5m</w:t>
      </w:r>
      <w:r>
        <w:rPr>
          <w:spacing w:val="-1"/>
          <w:sz w:val="24"/>
        </w:rPr>
        <w:t>；对于贴挂在塔架外壁的机组变压器，应选用</w:t>
      </w:r>
      <w:r>
        <w:rPr>
          <w:sz w:val="24"/>
        </w:rPr>
        <w:t>干式变压器并配置自动灭火装置。</w:t>
      </w:r>
    </w:p>
    <w:p>
      <w:pPr>
        <w:pStyle w:val="9"/>
        <w:numPr>
          <w:ilvl w:val="2"/>
          <w:numId w:val="24"/>
        </w:numPr>
        <w:tabs>
          <w:tab w:val="left" w:pos="1553"/>
        </w:tabs>
        <w:spacing w:before="3" w:after="0" w:line="364" w:lineRule="auto"/>
        <w:ind w:left="240" w:right="417" w:firstLine="480"/>
        <w:jc w:val="both"/>
        <w:rPr>
          <w:sz w:val="24"/>
        </w:rPr>
      </w:pPr>
      <w:r>
        <w:rPr>
          <w:spacing w:val="-1"/>
          <w:sz w:val="24"/>
        </w:rPr>
        <w:t>风电机组的机舱及机舱平台底板下部、轮毂、塔架底部设备层、各</w:t>
      </w:r>
      <w:r>
        <w:rPr>
          <w:spacing w:val="-7"/>
          <w:sz w:val="24"/>
        </w:rPr>
        <w:t>类电气柜应设应配置自动灭火装置；风机机舱大空间灭火介质应选用新型气溶胶</w:t>
      </w:r>
      <w:r>
        <w:rPr>
          <w:spacing w:val="-11"/>
          <w:sz w:val="24"/>
        </w:rPr>
        <w:t>或超细干粉，电气控制柜、变流器柜等局部小空间应采用新型气溶胶，新型气溶</w:t>
      </w:r>
      <w:r>
        <w:rPr>
          <w:spacing w:val="-6"/>
          <w:sz w:val="24"/>
        </w:rPr>
        <w:t xml:space="preserve">胶喷口温度均应大于 </w:t>
      </w:r>
      <w:r>
        <w:rPr>
          <w:rFonts w:ascii="Times New Roman" w:hAnsi="Times New Roman" w:eastAsia="Times New Roman"/>
          <w:spacing w:val="-8"/>
          <w:sz w:val="24"/>
        </w:rPr>
        <w:t>200℃</w:t>
      </w:r>
      <w:r>
        <w:rPr>
          <w:spacing w:val="-4"/>
          <w:sz w:val="24"/>
        </w:rPr>
        <w:t>，且配置的灭火介质需经消防产品质量监督检测中心</w:t>
      </w:r>
      <w:r>
        <w:rPr>
          <w:sz w:val="24"/>
        </w:rPr>
        <w:t>测试及认证。</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24"/>
        </w:numPr>
        <w:tabs>
          <w:tab w:val="left" w:pos="1553"/>
        </w:tabs>
        <w:spacing w:before="62" w:after="0" w:line="364" w:lineRule="auto"/>
        <w:ind w:left="240" w:right="417" w:firstLine="480"/>
        <w:jc w:val="both"/>
        <w:rPr>
          <w:sz w:val="24"/>
        </w:rPr>
      </w:pPr>
      <w:r>
        <w:rPr>
          <w:spacing w:val="-1"/>
          <w:sz w:val="24"/>
        </w:rPr>
        <w:t xml:space="preserve">定期对控制柜内元器件及接线情况进行检查，保证元件工作可靠， </w:t>
      </w:r>
      <w:r>
        <w:rPr>
          <w:spacing w:val="-8"/>
          <w:sz w:val="24"/>
        </w:rPr>
        <w:t>电缆连接无松动、过热和老化现象。定期检查、清扫发电机集电环碳粉，及时更</w:t>
      </w:r>
      <w:r>
        <w:rPr>
          <w:spacing w:val="-9"/>
          <w:sz w:val="24"/>
        </w:rPr>
        <w:t>换磨损超标超限的碳刷，防止污闪及环火。定期检查并统计机组并网断路器动作</w:t>
      </w:r>
      <w:r>
        <w:rPr>
          <w:sz w:val="24"/>
        </w:rPr>
        <w:t>次数，动作次数或使用年限达到设计寿命的应进行更换。</w:t>
      </w:r>
    </w:p>
    <w:p>
      <w:pPr>
        <w:pStyle w:val="9"/>
        <w:numPr>
          <w:ilvl w:val="2"/>
          <w:numId w:val="24"/>
        </w:numPr>
        <w:tabs>
          <w:tab w:val="left" w:pos="1553"/>
        </w:tabs>
        <w:spacing w:before="2" w:after="0" w:line="364" w:lineRule="auto"/>
        <w:ind w:left="240" w:right="417" w:firstLine="480"/>
        <w:jc w:val="both"/>
        <w:rPr>
          <w:sz w:val="24"/>
        </w:rPr>
      </w:pPr>
      <w:r>
        <w:rPr>
          <w:spacing w:val="-1"/>
          <w:sz w:val="24"/>
        </w:rPr>
        <w:t>风电机组高速轴刹车系统应采用钢质材料的防护罩，其厚度应不小</w:t>
      </w:r>
      <w:r>
        <w:rPr>
          <w:spacing w:val="-7"/>
          <w:sz w:val="24"/>
        </w:rPr>
        <w:t xml:space="preserve">于 </w:t>
      </w:r>
      <w:r>
        <w:rPr>
          <w:rFonts w:ascii="Times New Roman" w:eastAsia="Times New Roman"/>
          <w:sz w:val="24"/>
        </w:rPr>
        <w:t>2mm</w:t>
      </w:r>
      <w:r>
        <w:rPr>
          <w:sz w:val="24"/>
        </w:rPr>
        <w:t>。定期对刹车时间、刹车间隙、刹车油泵的自动启动进行测试，不满足</w:t>
      </w:r>
      <w:r>
        <w:rPr>
          <w:spacing w:val="-8"/>
          <w:sz w:val="24"/>
        </w:rPr>
        <w:t>要求的禁止机组投运。定期检查刹车盘和制动钳的间隙，刹车盘厚度磨损量超过</w:t>
      </w:r>
    </w:p>
    <w:p>
      <w:pPr>
        <w:pStyle w:val="4"/>
        <w:spacing w:before="2" w:line="364" w:lineRule="auto"/>
        <w:ind w:right="420" w:firstLine="0"/>
      </w:pPr>
      <w:r>
        <w:rPr>
          <w:rFonts w:ascii="Times New Roman" w:eastAsia="Times New Roman"/>
        </w:rPr>
        <w:t xml:space="preserve">3mm </w:t>
      </w:r>
      <w:r>
        <w:t>时必须更换，及时清理刹车盘油污。定期检查检查制动钳的释放灵活性， 不满足要求时应及时更换。</w:t>
      </w:r>
    </w:p>
    <w:p>
      <w:pPr>
        <w:pStyle w:val="3"/>
        <w:numPr>
          <w:ilvl w:val="1"/>
          <w:numId w:val="25"/>
        </w:numPr>
        <w:tabs>
          <w:tab w:val="left" w:pos="1260"/>
        </w:tabs>
        <w:spacing w:before="1" w:after="0" w:line="240" w:lineRule="auto"/>
        <w:ind w:left="1260" w:right="0" w:hanging="540"/>
        <w:jc w:val="left"/>
      </w:pPr>
      <w:bookmarkStart w:id="74" w:name="_bookmark25"/>
      <w:bookmarkEnd w:id="74"/>
      <w:bookmarkStart w:id="75" w:name="2.12 防止电化学储能电站火灾事故"/>
      <w:bookmarkEnd w:id="75"/>
      <w:bookmarkStart w:id="76" w:name="_bookmark25"/>
      <w:bookmarkEnd w:id="76"/>
      <w:r>
        <w:t>防止电化学储能电站火灾事故</w:t>
      </w:r>
    </w:p>
    <w:p>
      <w:pPr>
        <w:pStyle w:val="9"/>
        <w:numPr>
          <w:ilvl w:val="2"/>
          <w:numId w:val="25"/>
        </w:numPr>
        <w:tabs>
          <w:tab w:val="left" w:pos="1440"/>
        </w:tabs>
        <w:spacing w:before="161" w:after="0" w:line="364" w:lineRule="auto"/>
        <w:ind w:left="240" w:right="325" w:firstLine="480"/>
        <w:jc w:val="left"/>
        <w:rPr>
          <w:sz w:val="24"/>
        </w:rPr>
      </w:pPr>
      <w:r>
        <w:rPr>
          <w:spacing w:val="-2"/>
          <w:sz w:val="24"/>
        </w:rPr>
        <w:t>发电侧和电网侧电化学储能电站</w:t>
      </w:r>
      <w:r>
        <w:rPr>
          <w:sz w:val="24"/>
        </w:rPr>
        <w:t>（</w:t>
      </w:r>
      <w:r>
        <w:rPr>
          <w:spacing w:val="-7"/>
          <w:sz w:val="24"/>
        </w:rPr>
        <w:t>以下简称“储能电站”</w:t>
      </w:r>
      <w:r>
        <w:rPr>
          <w:spacing w:val="-23"/>
          <w:sz w:val="24"/>
        </w:rPr>
        <w:t>）</w:t>
      </w:r>
      <w:r>
        <w:rPr>
          <w:sz w:val="24"/>
        </w:rPr>
        <w:t>站址不应</w:t>
      </w:r>
      <w:r>
        <w:rPr>
          <w:spacing w:val="-1"/>
          <w:sz w:val="24"/>
        </w:rPr>
        <w:t>贴邻或设置在生产、储存、经营易燃易爆危险品的场所，不应设置在具有粉尘、腐蚀性气体的场所，不应设置在重要架空电力线路保护区内；当设置在发电厂、</w:t>
      </w:r>
      <w:r>
        <w:rPr>
          <w:spacing w:val="-9"/>
          <w:sz w:val="24"/>
        </w:rPr>
        <w:t>变电站内时，电池设备室与其它电力设施的安全距离应符合《电化学储能电站设计规范》（</w:t>
      </w:r>
      <w:r>
        <w:rPr>
          <w:rFonts w:ascii="Times New Roman" w:hAnsi="Times New Roman" w:eastAsia="Times New Roman"/>
          <w:spacing w:val="-9"/>
          <w:sz w:val="24"/>
        </w:rPr>
        <w:t>GB</w:t>
      </w:r>
      <w:r>
        <w:rPr>
          <w:rFonts w:ascii="Times New Roman" w:hAnsi="Times New Roman" w:eastAsia="Times New Roman"/>
          <w:spacing w:val="-1"/>
          <w:sz w:val="24"/>
        </w:rPr>
        <w:t xml:space="preserve"> </w:t>
      </w:r>
      <w:r>
        <w:rPr>
          <w:rFonts w:ascii="Times New Roman" w:hAnsi="Times New Roman" w:eastAsia="Times New Roman"/>
          <w:sz w:val="24"/>
        </w:rPr>
        <w:t>51048</w:t>
      </w:r>
      <w:r>
        <w:rPr>
          <w:sz w:val="24"/>
        </w:rPr>
        <w:t>）等技术标准的相关规定。</w:t>
      </w:r>
    </w:p>
    <w:p>
      <w:pPr>
        <w:pStyle w:val="9"/>
        <w:numPr>
          <w:ilvl w:val="2"/>
          <w:numId w:val="25"/>
        </w:numPr>
        <w:tabs>
          <w:tab w:val="left" w:pos="1380"/>
        </w:tabs>
        <w:spacing w:before="3" w:after="0" w:line="364" w:lineRule="auto"/>
        <w:ind w:left="240" w:right="415" w:firstLine="480"/>
        <w:jc w:val="both"/>
        <w:rPr>
          <w:rFonts w:ascii="Times New Roman" w:eastAsia="Times New Roman"/>
          <w:sz w:val="24"/>
        </w:rPr>
      </w:pPr>
      <w:r>
        <w:rPr>
          <w:spacing w:val="-4"/>
          <w:sz w:val="24"/>
        </w:rPr>
        <w:t>中大型储能电站应选用技术成熟、安全性能高的电池，审慎选用梯次</w:t>
      </w:r>
      <w:r>
        <w:rPr>
          <w:spacing w:val="-9"/>
          <w:sz w:val="24"/>
        </w:rPr>
        <w:t>利用动力电池。当选用梯次利用动力电池时，应遵循全生命周期理念，进行一致</w:t>
      </w:r>
      <w:r>
        <w:rPr>
          <w:sz w:val="24"/>
        </w:rPr>
        <w:t>性筛选并结合溯源数据进行安全评估，符合《电力储能用锂离子电池》（</w:t>
      </w:r>
      <w:r>
        <w:rPr>
          <w:rFonts w:ascii="Times New Roman" w:eastAsia="Times New Roman"/>
          <w:sz w:val="24"/>
        </w:rPr>
        <w:t>GB/T</w:t>
      </w:r>
    </w:p>
    <w:p>
      <w:pPr>
        <w:pStyle w:val="4"/>
        <w:spacing w:before="2" w:line="364" w:lineRule="auto"/>
        <w:ind w:right="297" w:firstLine="0"/>
      </w:pPr>
      <w:r>
        <w:rPr>
          <w:rFonts w:ascii="Times New Roman" w:eastAsia="Times New Roman"/>
          <w:spacing w:val="-6"/>
        </w:rPr>
        <w:t>36276</w:t>
      </w:r>
      <w:r>
        <w:rPr>
          <w:spacing w:val="-6"/>
        </w:rPr>
        <w:t>）</w:t>
      </w:r>
      <w:r>
        <w:rPr>
          <w:spacing w:val="-5"/>
        </w:rPr>
        <w:t xml:space="preserve">等技术标准中关于安全性能的要求；运行中，应实时监测电池性能参数， </w:t>
      </w:r>
      <w:r>
        <w:t>及时进行一致性管控。</w:t>
      </w:r>
    </w:p>
    <w:p>
      <w:pPr>
        <w:pStyle w:val="9"/>
        <w:numPr>
          <w:ilvl w:val="2"/>
          <w:numId w:val="25"/>
        </w:numPr>
        <w:tabs>
          <w:tab w:val="left" w:pos="1440"/>
        </w:tabs>
        <w:spacing w:before="1" w:after="0" w:line="364" w:lineRule="auto"/>
        <w:ind w:left="240" w:right="417" w:firstLine="480"/>
        <w:jc w:val="both"/>
        <w:rPr>
          <w:sz w:val="24"/>
        </w:rPr>
      </w:pPr>
      <w:r>
        <w:rPr>
          <w:spacing w:val="-5"/>
          <w:sz w:val="24"/>
        </w:rPr>
        <w:t>储能电站锂离子电池设备间不得设置在人员密集场所。锂离子电池设</w:t>
      </w:r>
      <w:r>
        <w:rPr>
          <w:sz w:val="24"/>
        </w:rPr>
        <w:t>备间的布置应符合《电化学储能电站设计规范》（</w:t>
      </w:r>
      <w:r>
        <w:rPr>
          <w:rFonts w:ascii="Times New Roman" w:eastAsia="Times New Roman"/>
          <w:sz w:val="24"/>
        </w:rPr>
        <w:t>GB</w:t>
      </w:r>
      <w:r>
        <w:rPr>
          <w:rFonts w:ascii="Times New Roman" w:eastAsia="Times New Roman"/>
          <w:spacing w:val="28"/>
          <w:sz w:val="24"/>
        </w:rPr>
        <w:t xml:space="preserve"> </w:t>
      </w:r>
      <w:r>
        <w:rPr>
          <w:rFonts w:ascii="Times New Roman" w:eastAsia="Times New Roman"/>
          <w:sz w:val="24"/>
        </w:rPr>
        <w:t>51048</w:t>
      </w:r>
      <w:r>
        <w:rPr>
          <w:sz w:val="24"/>
        </w:rPr>
        <w:t>）等技术标准的相关规定。</w:t>
      </w:r>
    </w:p>
    <w:p>
      <w:pPr>
        <w:pStyle w:val="9"/>
        <w:numPr>
          <w:ilvl w:val="2"/>
          <w:numId w:val="25"/>
        </w:numPr>
        <w:tabs>
          <w:tab w:val="left" w:pos="1440"/>
        </w:tabs>
        <w:spacing w:before="2" w:after="0" w:line="364" w:lineRule="auto"/>
        <w:ind w:left="240" w:right="417" w:firstLine="480"/>
        <w:jc w:val="both"/>
        <w:rPr>
          <w:sz w:val="24"/>
        </w:rPr>
      </w:pPr>
      <w:r>
        <w:rPr>
          <w:spacing w:val="-9"/>
          <w:sz w:val="24"/>
        </w:rPr>
        <w:t>储能单元直流回路、电池簇回路应配置直流开断设备，电池模块端子</w:t>
      </w:r>
      <w:r>
        <w:rPr>
          <w:spacing w:val="-6"/>
          <w:sz w:val="24"/>
        </w:rPr>
        <w:t>应具备结构性防反接功能。电池管理系统应具备过压、欠压、压差、过流等电量</w:t>
      </w:r>
      <w:r>
        <w:rPr>
          <w:spacing w:val="-8"/>
          <w:sz w:val="24"/>
        </w:rPr>
        <w:t>保护功能和过温、温差等非电量保护功能，宜具备簇级隔离控制功能，能发出分</w:t>
      </w:r>
      <w:r>
        <w:rPr>
          <w:sz w:val="24"/>
        </w:rPr>
        <w:t>级告警信号或跳闸指令，实现就地故障隔离。</w:t>
      </w:r>
    </w:p>
    <w:p>
      <w:pPr>
        <w:pStyle w:val="9"/>
        <w:numPr>
          <w:ilvl w:val="2"/>
          <w:numId w:val="25"/>
        </w:numPr>
        <w:tabs>
          <w:tab w:val="left" w:pos="1443"/>
        </w:tabs>
        <w:spacing w:before="0" w:after="0" w:line="364" w:lineRule="auto"/>
        <w:ind w:left="240" w:right="417" w:firstLine="480"/>
        <w:jc w:val="both"/>
        <w:rPr>
          <w:sz w:val="24"/>
        </w:rPr>
      </w:pPr>
      <w:r>
        <w:rPr>
          <w:spacing w:val="-2"/>
          <w:position w:val="2"/>
          <w:sz w:val="24"/>
        </w:rPr>
        <w:t xml:space="preserve">磷酸铁锂电池设备间内应设置可燃气体探测装置，当 </w:t>
      </w:r>
      <w:r>
        <w:rPr>
          <w:rFonts w:ascii="Times New Roman" w:eastAsia="Times New Roman"/>
          <w:position w:val="2"/>
          <w:sz w:val="24"/>
        </w:rPr>
        <w:t>H</w:t>
      </w:r>
      <w:r>
        <w:rPr>
          <w:rFonts w:ascii="Times New Roman" w:eastAsia="Times New Roman"/>
          <w:position w:val="2"/>
          <w:sz w:val="24"/>
          <w:vertAlign w:val="subscript"/>
        </w:rPr>
        <w:t>2</w:t>
      </w:r>
      <w:r>
        <w:rPr>
          <w:rFonts w:ascii="Times New Roman" w:eastAsia="Times New Roman"/>
          <w:spacing w:val="-13"/>
          <w:position w:val="2"/>
          <w:sz w:val="24"/>
          <w:vertAlign w:val="baseline"/>
        </w:rPr>
        <w:t xml:space="preserve"> </w:t>
      </w:r>
      <w:r>
        <w:rPr>
          <w:spacing w:val="-23"/>
          <w:position w:val="2"/>
          <w:sz w:val="24"/>
          <w:vertAlign w:val="baseline"/>
        </w:rPr>
        <w:t xml:space="preserve">或 </w:t>
      </w:r>
      <w:r>
        <w:rPr>
          <w:rFonts w:ascii="Times New Roman" w:eastAsia="Times New Roman"/>
          <w:position w:val="2"/>
          <w:sz w:val="24"/>
          <w:vertAlign w:val="baseline"/>
        </w:rPr>
        <w:t>CO</w:t>
      </w:r>
      <w:r>
        <w:rPr>
          <w:rFonts w:ascii="Times New Roman" w:eastAsia="Times New Roman"/>
          <w:spacing w:val="13"/>
          <w:position w:val="2"/>
          <w:sz w:val="24"/>
          <w:vertAlign w:val="baseline"/>
        </w:rPr>
        <w:t xml:space="preserve"> </w:t>
      </w:r>
      <w:r>
        <w:rPr>
          <w:position w:val="2"/>
          <w:sz w:val="24"/>
          <w:vertAlign w:val="baseline"/>
        </w:rPr>
        <w:t>浓度</w:t>
      </w:r>
      <w:r>
        <w:rPr>
          <w:spacing w:val="-9"/>
          <w:sz w:val="24"/>
          <w:vertAlign w:val="baseline"/>
        </w:rPr>
        <w:t>大于设定的阈值时，应联动断开设备间级和簇级直流开断设备，联动启动事故通</w:t>
      </w:r>
    </w:p>
    <w:p>
      <w:pPr>
        <w:spacing w:after="0" w:line="364" w:lineRule="auto"/>
        <w:jc w:val="both"/>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9"/>
        </w:rPr>
        <w:t>风系统和报警装置。可燃气体探测装置阈值的设定应满足相关标准的要求。通风</w:t>
      </w:r>
      <w:r>
        <w:rPr>
          <w:spacing w:val="-8"/>
        </w:rPr>
        <w:t>系统应采用防爆型，启动时每分钟排风量不小于设备间容积</w:t>
      </w:r>
      <w:r>
        <w:t>（</w:t>
      </w:r>
      <w:r>
        <w:rPr>
          <w:spacing w:val="-3"/>
        </w:rPr>
        <w:t>可按照扣除电池等</w:t>
      </w:r>
      <w:r>
        <w:t>设备体积后的净空间计算</w:t>
      </w:r>
      <w:r>
        <w:rPr>
          <w:spacing w:val="-24"/>
        </w:rPr>
        <w:t>），</w:t>
      </w:r>
      <w:r>
        <w:rPr>
          <w:spacing w:val="-6"/>
        </w:rPr>
        <w:t>合理设置进风口、排风口位置，保证上下层不同密</w:t>
      </w:r>
      <w:r>
        <w:rPr>
          <w:spacing w:val="-8"/>
        </w:rPr>
        <w:t>度可燃气体及时排出室外，严禁产生气流短路。正常运行时，通风系统应处于自</w:t>
      </w:r>
      <w:r>
        <w:t>动运行状态。</w:t>
      </w:r>
    </w:p>
    <w:p>
      <w:pPr>
        <w:pStyle w:val="9"/>
        <w:numPr>
          <w:ilvl w:val="2"/>
          <w:numId w:val="25"/>
        </w:numPr>
        <w:tabs>
          <w:tab w:val="left" w:pos="1443"/>
        </w:tabs>
        <w:spacing w:before="3" w:after="0" w:line="364" w:lineRule="auto"/>
        <w:ind w:left="240" w:right="301" w:firstLine="480"/>
        <w:jc w:val="left"/>
        <w:rPr>
          <w:sz w:val="24"/>
        </w:rPr>
      </w:pPr>
      <w:r>
        <w:rPr>
          <w:sz w:val="24"/>
        </w:rPr>
        <w:t>铅酸</w:t>
      </w:r>
      <w:r>
        <w:rPr>
          <w:rFonts w:ascii="Times New Roman" w:eastAsia="Times New Roman"/>
          <w:sz w:val="24"/>
        </w:rPr>
        <w:t>/</w:t>
      </w:r>
      <w:r>
        <w:rPr>
          <w:sz w:val="24"/>
        </w:rPr>
        <w:t>铅炭、液流电池室内应设置可燃气体探测装置，联动启动通风</w:t>
      </w:r>
      <w:r>
        <w:rPr>
          <w:spacing w:val="-9"/>
          <w:sz w:val="24"/>
        </w:rPr>
        <w:t>系统和报警装置。通风系统的设计应符合《电力系统用固定型铅酸蓄电池安全运</w:t>
      </w:r>
      <w:r>
        <w:rPr>
          <w:spacing w:val="-12"/>
          <w:sz w:val="24"/>
        </w:rPr>
        <w:t>行使用技术规范》</w:t>
      </w:r>
      <w:r>
        <w:rPr>
          <w:sz w:val="24"/>
        </w:rPr>
        <w:t>（</w:t>
      </w:r>
      <w:r>
        <w:rPr>
          <w:rFonts w:ascii="Times New Roman" w:eastAsia="Times New Roman"/>
          <w:sz w:val="24"/>
        </w:rPr>
        <w:t>NB/T</w:t>
      </w:r>
      <w:r>
        <w:rPr>
          <w:rFonts w:ascii="Times New Roman" w:eastAsia="Times New Roman"/>
          <w:spacing w:val="-3"/>
          <w:sz w:val="24"/>
        </w:rPr>
        <w:t xml:space="preserve"> 42083</w:t>
      </w:r>
      <w:r>
        <w:rPr>
          <w:spacing w:val="-3"/>
          <w:sz w:val="24"/>
        </w:rPr>
        <w:t>）</w:t>
      </w:r>
      <w:r>
        <w:rPr>
          <w:spacing w:val="-8"/>
          <w:sz w:val="24"/>
        </w:rPr>
        <w:t>、《全钒液流电池 安全要求》</w:t>
      </w:r>
      <w:r>
        <w:rPr>
          <w:sz w:val="24"/>
        </w:rPr>
        <w:t>（</w:t>
      </w:r>
      <w:r>
        <w:rPr>
          <w:rFonts w:ascii="Times New Roman" w:eastAsia="Times New Roman"/>
          <w:sz w:val="24"/>
        </w:rPr>
        <w:t>GB/T</w:t>
      </w:r>
      <w:r>
        <w:rPr>
          <w:rFonts w:ascii="Times New Roman" w:eastAsia="Times New Roman"/>
          <w:spacing w:val="-4"/>
          <w:sz w:val="24"/>
        </w:rPr>
        <w:t xml:space="preserve"> 34866</w:t>
      </w:r>
      <w:r>
        <w:rPr>
          <w:spacing w:val="-4"/>
          <w:sz w:val="24"/>
        </w:rPr>
        <w:t xml:space="preserve">） </w:t>
      </w:r>
      <w:r>
        <w:rPr>
          <w:sz w:val="24"/>
        </w:rPr>
        <w:t>等技术标准的相关规定。</w:t>
      </w:r>
    </w:p>
    <w:p>
      <w:pPr>
        <w:pStyle w:val="9"/>
        <w:numPr>
          <w:ilvl w:val="2"/>
          <w:numId w:val="25"/>
        </w:numPr>
        <w:tabs>
          <w:tab w:val="left" w:pos="1440"/>
        </w:tabs>
        <w:spacing w:before="2" w:after="0" w:line="364" w:lineRule="auto"/>
        <w:ind w:left="240" w:right="417" w:firstLine="480"/>
        <w:jc w:val="both"/>
        <w:rPr>
          <w:sz w:val="24"/>
        </w:rPr>
      </w:pPr>
      <w:r>
        <w:rPr>
          <w:spacing w:val="-3"/>
          <w:sz w:val="24"/>
        </w:rPr>
        <w:t>储能电站电气设备间应设置火灾自动报警系统。新</w:t>
      </w:r>
      <w:r>
        <w:rPr>
          <w:sz w:val="24"/>
        </w:rPr>
        <w:t>（</w:t>
      </w:r>
      <w:r>
        <w:rPr>
          <w:spacing w:val="-8"/>
          <w:sz w:val="24"/>
        </w:rPr>
        <w:t>改、扩</w:t>
      </w:r>
      <w:r>
        <w:rPr>
          <w:spacing w:val="-22"/>
          <w:sz w:val="24"/>
        </w:rPr>
        <w:t>）</w:t>
      </w:r>
      <w:r>
        <w:rPr>
          <w:spacing w:val="-6"/>
          <w:sz w:val="24"/>
        </w:rPr>
        <w:t>建中大</w:t>
      </w:r>
      <w:r>
        <w:rPr>
          <w:spacing w:val="-5"/>
          <w:sz w:val="24"/>
        </w:rPr>
        <w:t>型锂离子电池储能电站电池设备间内应设置固定自动灭火系统；灭火系统应满足</w:t>
      </w:r>
      <w:r>
        <w:rPr>
          <w:spacing w:val="-7"/>
          <w:sz w:val="24"/>
        </w:rPr>
        <w:t>扑灭电池明火且不复燃的要求，系统类型、流量、压力、喷头布置方式等技术参</w:t>
      </w:r>
      <w:r>
        <w:rPr>
          <w:sz w:val="24"/>
        </w:rPr>
        <w:t>数应经具有相应资质的机构实施模块级电池实体火灾模拟试验验证。</w:t>
      </w:r>
    </w:p>
    <w:p>
      <w:pPr>
        <w:pStyle w:val="9"/>
        <w:numPr>
          <w:ilvl w:val="2"/>
          <w:numId w:val="25"/>
        </w:numPr>
        <w:tabs>
          <w:tab w:val="left" w:pos="1440"/>
        </w:tabs>
        <w:spacing w:before="3" w:after="0" w:line="364" w:lineRule="auto"/>
        <w:ind w:left="240" w:right="417" w:firstLine="480"/>
        <w:jc w:val="both"/>
        <w:rPr>
          <w:sz w:val="24"/>
        </w:rPr>
      </w:pPr>
      <w:r>
        <w:rPr>
          <w:spacing w:val="-11"/>
          <w:sz w:val="24"/>
        </w:rPr>
        <w:t>储能电站的设备间、隔墙、隔板等管线开孔部位和电缆进出口应采用</w:t>
      </w:r>
      <w:r>
        <w:rPr>
          <w:spacing w:val="-3"/>
          <w:sz w:val="24"/>
        </w:rPr>
        <w:t>防火封堵材料封堵严密。设备间</w:t>
      </w:r>
      <w:r>
        <w:rPr>
          <w:sz w:val="24"/>
        </w:rPr>
        <w:t>（舱</w:t>
      </w:r>
      <w:r>
        <w:rPr>
          <w:spacing w:val="-17"/>
          <w:sz w:val="24"/>
        </w:rPr>
        <w:t>）</w:t>
      </w:r>
      <w:r>
        <w:rPr>
          <w:spacing w:val="-7"/>
          <w:sz w:val="24"/>
        </w:rPr>
        <w:t>的通风口、孔洞、门、电缆沟等与室外相</w:t>
      </w:r>
      <w:r>
        <w:rPr>
          <w:sz w:val="24"/>
        </w:rPr>
        <w:t>通部位，应设置防止雨雪、风沙、小动物进入的设施。</w:t>
      </w:r>
    </w:p>
    <w:p>
      <w:pPr>
        <w:pStyle w:val="9"/>
        <w:numPr>
          <w:ilvl w:val="2"/>
          <w:numId w:val="25"/>
        </w:numPr>
        <w:tabs>
          <w:tab w:val="left" w:pos="1445"/>
        </w:tabs>
        <w:spacing w:before="1" w:after="0" w:line="364" w:lineRule="auto"/>
        <w:ind w:left="240" w:right="417" w:firstLine="480"/>
        <w:jc w:val="both"/>
        <w:rPr>
          <w:sz w:val="24"/>
        </w:rPr>
      </w:pPr>
      <w:r>
        <w:rPr>
          <w:spacing w:val="3"/>
          <w:sz w:val="24"/>
        </w:rPr>
        <w:t>储能电站运维单位应制定消防设施运行操作规程，定期开展维护保</w:t>
      </w:r>
      <w:r>
        <w:rPr>
          <w:spacing w:val="-10"/>
          <w:sz w:val="24"/>
        </w:rPr>
        <w:t>养，每年至少进行一次全面检测，确保消防设施处于正常工作状态。投运前，运</w:t>
      </w:r>
      <w:r>
        <w:rPr>
          <w:spacing w:val="-6"/>
          <w:sz w:val="24"/>
        </w:rPr>
        <w:t>维单位应针对可能存在的电池热失控、火灾等紧急情况编制应急预案，与属地消</w:t>
      </w:r>
      <w:r>
        <w:rPr>
          <w:spacing w:val="-8"/>
          <w:sz w:val="24"/>
        </w:rPr>
        <w:t>防救援机构建立协同机制，定期开展演练。运维人员应经消防培训合格后方可上</w:t>
      </w:r>
      <w:r>
        <w:rPr>
          <w:sz w:val="24"/>
        </w:rPr>
        <w:t>岗。</w:t>
      </w:r>
    </w:p>
    <w:p>
      <w:pPr>
        <w:pStyle w:val="2"/>
        <w:numPr>
          <w:ilvl w:val="0"/>
          <w:numId w:val="25"/>
        </w:numPr>
        <w:tabs>
          <w:tab w:val="left" w:pos="2444"/>
        </w:tabs>
        <w:spacing w:before="200" w:after="0" w:line="240" w:lineRule="auto"/>
        <w:ind w:left="2443" w:right="0" w:hanging="300"/>
        <w:jc w:val="left"/>
        <w:rPr>
          <w:rFonts w:ascii="Times New Roman" w:eastAsia="Times New Roman"/>
        </w:rPr>
      </w:pPr>
      <w:bookmarkStart w:id="77" w:name="3 防止电气误操作事故的重点要求"/>
      <w:bookmarkEnd w:id="77"/>
      <w:bookmarkStart w:id="78" w:name="_bookmark26"/>
      <w:bookmarkEnd w:id="78"/>
      <w:bookmarkStart w:id="79" w:name="_bookmark26"/>
      <w:bookmarkEnd w:id="79"/>
      <w:r>
        <w:t>防止电气误操作事故的重点要求</w:t>
      </w:r>
    </w:p>
    <w:p>
      <w:pPr>
        <w:pStyle w:val="4"/>
        <w:spacing w:before="9"/>
        <w:ind w:left="0" w:right="0" w:firstLine="0"/>
        <w:rPr>
          <w:rFonts w:ascii="黑体"/>
          <w:sz w:val="27"/>
        </w:rPr>
      </w:pPr>
    </w:p>
    <w:p>
      <w:pPr>
        <w:pStyle w:val="3"/>
        <w:numPr>
          <w:ilvl w:val="1"/>
          <w:numId w:val="26"/>
        </w:numPr>
        <w:tabs>
          <w:tab w:val="left" w:pos="1080"/>
        </w:tabs>
        <w:spacing w:before="0" w:after="0" w:line="240" w:lineRule="auto"/>
        <w:ind w:left="1080" w:right="0" w:hanging="360"/>
        <w:jc w:val="left"/>
      </w:pPr>
      <w:bookmarkStart w:id="80" w:name="3.1防误操作技术措施"/>
      <w:bookmarkEnd w:id="80"/>
      <w:bookmarkStart w:id="81" w:name="_bookmark27"/>
      <w:bookmarkEnd w:id="81"/>
      <w:bookmarkStart w:id="82" w:name="_bookmark27"/>
      <w:bookmarkEnd w:id="82"/>
      <w:r>
        <w:t>防误操作技术措施</w:t>
      </w:r>
    </w:p>
    <w:p>
      <w:pPr>
        <w:pStyle w:val="9"/>
        <w:numPr>
          <w:ilvl w:val="2"/>
          <w:numId w:val="26"/>
        </w:numPr>
        <w:tabs>
          <w:tab w:val="left" w:pos="1263"/>
        </w:tabs>
        <w:spacing w:before="161" w:after="0" w:line="364" w:lineRule="auto"/>
        <w:ind w:left="240" w:right="420" w:firstLine="480"/>
        <w:jc w:val="both"/>
        <w:rPr>
          <w:sz w:val="24"/>
        </w:rPr>
      </w:pPr>
      <w:r>
        <w:rPr>
          <w:sz w:val="24"/>
        </w:rPr>
        <w:t>防止电气误操作的“五防”功能除“防止误分、误合断路器”可采取提示性措施以外，其余“四防”功能必须采取强制性防止电气误操作措施。</w:t>
      </w:r>
    </w:p>
    <w:p>
      <w:pPr>
        <w:pStyle w:val="4"/>
        <w:spacing w:line="364" w:lineRule="auto"/>
        <w:jc w:val="both"/>
      </w:pPr>
      <w:r>
        <w:rPr>
          <w:spacing w:val="2"/>
        </w:rPr>
        <w:t>强制性防止电气误操作是指在设备的电动操作控制回路中串联受闭锁回路</w:t>
      </w:r>
      <w:r>
        <w:rPr>
          <w:spacing w:val="-9"/>
        </w:rPr>
        <w:t>控制的接点，在设备的手动操控部件上加装受闭锁回路控制的锁具，严禁出现走</w:t>
      </w:r>
      <w:r>
        <w:t>空程序。</w:t>
      </w:r>
    </w:p>
    <w:p>
      <w:pPr>
        <w:spacing w:after="0" w:line="364" w:lineRule="auto"/>
        <w:jc w:val="both"/>
        <w:sectPr>
          <w:pgSz w:w="11910" w:h="16840"/>
          <w:pgMar w:top="1460" w:right="1380" w:bottom="1180" w:left="1560" w:header="0" w:footer="993" w:gutter="0"/>
          <w:cols w:space="720" w:num="1"/>
        </w:sectPr>
      </w:pPr>
    </w:p>
    <w:p>
      <w:pPr>
        <w:pStyle w:val="9"/>
        <w:numPr>
          <w:ilvl w:val="2"/>
          <w:numId w:val="26"/>
        </w:numPr>
        <w:tabs>
          <w:tab w:val="left" w:pos="1263"/>
        </w:tabs>
        <w:spacing w:before="62" w:after="0" w:line="364" w:lineRule="auto"/>
        <w:ind w:left="240" w:right="417" w:firstLine="480"/>
        <w:jc w:val="both"/>
        <w:rPr>
          <w:sz w:val="24"/>
        </w:rPr>
      </w:pPr>
      <w:r>
        <w:rPr>
          <w:sz w:val="24"/>
        </w:rPr>
        <w:t>防误闭锁装置应简单、可靠，操作和维护方便。不得影响继电保护和自动化系统等设备正常运行。</w:t>
      </w:r>
    </w:p>
    <w:p>
      <w:pPr>
        <w:pStyle w:val="9"/>
        <w:numPr>
          <w:ilvl w:val="2"/>
          <w:numId w:val="26"/>
        </w:numPr>
        <w:tabs>
          <w:tab w:val="left" w:pos="1263"/>
        </w:tabs>
        <w:spacing w:before="1" w:after="0" w:line="364" w:lineRule="auto"/>
        <w:ind w:left="240" w:right="325" w:firstLine="480"/>
        <w:jc w:val="both"/>
        <w:rPr>
          <w:sz w:val="24"/>
        </w:rPr>
      </w:pPr>
      <w:r>
        <w:rPr>
          <w:sz w:val="24"/>
        </w:rPr>
        <w:t>采用计算机监控系统时，远方、就地操作均应具备防止误操作闭锁功</w:t>
      </w:r>
      <w:r>
        <w:rPr>
          <w:spacing w:val="-1"/>
          <w:sz w:val="24"/>
        </w:rPr>
        <w:t>能。监控防误系统应具有完善的全站性防误闭锁功能，应满足相关标准的要求。</w:t>
      </w:r>
    </w:p>
    <w:p>
      <w:pPr>
        <w:pStyle w:val="9"/>
        <w:numPr>
          <w:ilvl w:val="2"/>
          <w:numId w:val="26"/>
        </w:numPr>
        <w:tabs>
          <w:tab w:val="left" w:pos="1263"/>
        </w:tabs>
        <w:spacing w:before="1" w:after="0" w:line="364" w:lineRule="auto"/>
        <w:ind w:left="240" w:right="417" w:firstLine="480"/>
        <w:jc w:val="both"/>
        <w:rPr>
          <w:sz w:val="24"/>
        </w:rPr>
      </w:pPr>
      <w:r>
        <w:rPr>
          <w:sz w:val="24"/>
        </w:rPr>
        <w:t>断路器、隔离开关和接地开关电气防误闭锁回路应直接用断路器、隔</w:t>
      </w:r>
      <w:r>
        <w:rPr>
          <w:spacing w:val="-7"/>
          <w:sz w:val="24"/>
        </w:rPr>
        <w:t>离开关和接地开关的辅助触点，不应经重动继电器类元器件重动后接入；操作断</w:t>
      </w:r>
      <w:r>
        <w:rPr>
          <w:spacing w:val="-9"/>
          <w:sz w:val="24"/>
        </w:rPr>
        <w:t>路器或隔离开关时，应确保操作断路器或隔离开关位置正确，并以现场实际状态</w:t>
      </w:r>
      <w:r>
        <w:rPr>
          <w:sz w:val="24"/>
        </w:rPr>
        <w:t>为准。</w:t>
      </w:r>
    </w:p>
    <w:p>
      <w:pPr>
        <w:pStyle w:val="9"/>
        <w:numPr>
          <w:ilvl w:val="2"/>
          <w:numId w:val="26"/>
        </w:numPr>
        <w:tabs>
          <w:tab w:val="left" w:pos="1272"/>
        </w:tabs>
        <w:spacing w:before="3" w:after="0" w:line="364" w:lineRule="auto"/>
        <w:ind w:left="240" w:right="417" w:firstLine="480"/>
        <w:jc w:val="both"/>
        <w:rPr>
          <w:sz w:val="24"/>
        </w:rPr>
      </w:pPr>
      <w:r>
        <w:rPr>
          <w:spacing w:val="8"/>
          <w:sz w:val="24"/>
        </w:rPr>
        <w:t>敞开式隔离开关与其所配装的接地开关间应配有可靠的机械防误闭</w:t>
      </w:r>
      <w:r>
        <w:rPr>
          <w:sz w:val="24"/>
        </w:rPr>
        <w:t>锁。</w:t>
      </w:r>
    </w:p>
    <w:p>
      <w:pPr>
        <w:pStyle w:val="9"/>
        <w:numPr>
          <w:ilvl w:val="2"/>
          <w:numId w:val="26"/>
        </w:numPr>
        <w:tabs>
          <w:tab w:val="left" w:pos="1263"/>
        </w:tabs>
        <w:spacing w:before="1" w:after="0" w:line="364" w:lineRule="auto"/>
        <w:ind w:left="240" w:right="417" w:firstLine="480"/>
        <w:jc w:val="both"/>
        <w:rPr>
          <w:sz w:val="24"/>
        </w:rPr>
      </w:pPr>
      <w:r>
        <w:rPr>
          <w:sz w:val="24"/>
        </w:rPr>
        <w:t xml:space="preserve">电磁锁、遥控闭锁装置、微机闭锁、智能防误终端等防误闭锁装置， </w:t>
      </w:r>
      <w:r>
        <w:rPr>
          <w:spacing w:val="-9"/>
          <w:sz w:val="24"/>
        </w:rPr>
        <w:t>电源应单独设置，并与继电保护及控制回路电源分开。防误闭锁系统主机应由不</w:t>
      </w:r>
      <w:r>
        <w:rPr>
          <w:sz w:val="24"/>
        </w:rPr>
        <w:t>间断电源供电。防误闭锁系统主机应单独配置。</w:t>
      </w:r>
    </w:p>
    <w:p>
      <w:pPr>
        <w:pStyle w:val="9"/>
        <w:numPr>
          <w:ilvl w:val="2"/>
          <w:numId w:val="26"/>
        </w:numPr>
        <w:tabs>
          <w:tab w:val="left" w:pos="1260"/>
        </w:tabs>
        <w:spacing w:before="0" w:after="0" w:line="364" w:lineRule="auto"/>
        <w:ind w:left="240" w:right="417" w:firstLine="480"/>
        <w:jc w:val="both"/>
        <w:rPr>
          <w:sz w:val="24"/>
        </w:rPr>
      </w:pPr>
      <w:r>
        <w:rPr>
          <w:position w:val="2"/>
          <w:sz w:val="24"/>
        </w:rPr>
        <w:t>成套高压开关柜、成套六氟化硫（</w:t>
      </w:r>
      <w:r>
        <w:rPr>
          <w:rFonts w:ascii="Times New Roman" w:eastAsia="Times New Roman"/>
          <w:position w:val="2"/>
          <w:sz w:val="24"/>
        </w:rPr>
        <w:t>SF</w:t>
      </w:r>
      <w:r>
        <w:rPr>
          <w:rFonts w:ascii="Times New Roman" w:eastAsia="Times New Roman"/>
          <w:position w:val="2"/>
          <w:sz w:val="24"/>
          <w:vertAlign w:val="subscript"/>
        </w:rPr>
        <w:t>6</w:t>
      </w:r>
      <w:r>
        <w:rPr>
          <w:position w:val="2"/>
          <w:sz w:val="24"/>
          <w:vertAlign w:val="baseline"/>
        </w:rPr>
        <w:t>）组合电器（</w:t>
      </w:r>
      <w:r>
        <w:rPr>
          <w:rFonts w:ascii="Times New Roman" w:eastAsia="Times New Roman"/>
          <w:position w:val="2"/>
          <w:sz w:val="24"/>
          <w:vertAlign w:val="baseline"/>
        </w:rPr>
        <w:t>GIS/PASS/HGIS</w:t>
      </w:r>
      <w:r>
        <w:rPr>
          <w:position w:val="2"/>
          <w:sz w:val="24"/>
          <w:vertAlign w:val="baseline"/>
        </w:rPr>
        <w:t xml:space="preserve">） </w:t>
      </w:r>
      <w:r>
        <w:rPr>
          <w:spacing w:val="-9"/>
          <w:sz w:val="24"/>
          <w:vertAlign w:val="baseline"/>
        </w:rPr>
        <w:t>五防功能应齐全、性能良好。开关柜应装设具有自检功能的带电显示装置，并与</w:t>
      </w:r>
      <w:r>
        <w:rPr>
          <w:spacing w:val="-8"/>
          <w:sz w:val="24"/>
          <w:vertAlign w:val="baseline"/>
        </w:rPr>
        <w:t>接地开关</w:t>
      </w:r>
      <w:r>
        <w:rPr>
          <w:sz w:val="24"/>
          <w:vertAlign w:val="baseline"/>
        </w:rPr>
        <w:t>（或临时接地装置</w:t>
      </w:r>
      <w:r>
        <w:rPr>
          <w:spacing w:val="-32"/>
          <w:sz w:val="24"/>
          <w:vertAlign w:val="baseline"/>
        </w:rPr>
        <w:t>）</w:t>
      </w:r>
      <w:r>
        <w:rPr>
          <w:spacing w:val="-5"/>
          <w:sz w:val="24"/>
          <w:vertAlign w:val="baseline"/>
        </w:rPr>
        <w:t>及柜门实现强制闭锁，带电显示装置传感器应三相</w:t>
      </w:r>
      <w:r>
        <w:rPr>
          <w:sz w:val="24"/>
          <w:vertAlign w:val="baseline"/>
        </w:rPr>
        <w:t>分别设置。高压开关柜内手车开关拉出后，隔离带电部位的挡板应可靠闭锁。</w:t>
      </w:r>
    </w:p>
    <w:p>
      <w:pPr>
        <w:pStyle w:val="9"/>
        <w:numPr>
          <w:ilvl w:val="2"/>
          <w:numId w:val="26"/>
        </w:numPr>
        <w:tabs>
          <w:tab w:val="left" w:pos="1263"/>
        </w:tabs>
        <w:spacing w:before="0" w:after="0" w:line="364" w:lineRule="auto"/>
        <w:ind w:left="240" w:right="417" w:firstLine="480"/>
        <w:jc w:val="both"/>
        <w:rPr>
          <w:sz w:val="24"/>
        </w:rPr>
      </w:pPr>
      <w:r>
        <w:rPr>
          <w:sz w:val="24"/>
        </w:rPr>
        <w:t>新、扩建的发、变电工程或主设备经技术改造后，防误闭锁装置应与主设备同时设计、同时安装、同时验收投运。</w:t>
      </w:r>
    </w:p>
    <w:p>
      <w:pPr>
        <w:pStyle w:val="4"/>
        <w:spacing w:line="364" w:lineRule="auto"/>
        <w:ind w:right="325"/>
      </w:pPr>
      <w:r>
        <w:rPr>
          <w:spacing w:val="2"/>
        </w:rPr>
        <w:t>设计阶段应根据选用防误闭锁装置的类型，配置完善的闭锁程序和闭锁部</w:t>
      </w:r>
      <w:r>
        <w:rPr>
          <w:spacing w:val="-9"/>
        </w:rPr>
        <w:t>件；闭锁部件的装设应和主设备安装同时进行；验收阶段应有运行人员参与，验</w:t>
      </w:r>
      <w:r>
        <w:rPr>
          <w:spacing w:val="-10"/>
        </w:rPr>
        <w:t>证闭锁程序的正确，检查五防闭锁功能是否齐全完善、是否达到强制闭锁要求。</w:t>
      </w:r>
      <w:r>
        <w:t>闭锁部件安装应牢固可靠，使用方便。</w:t>
      </w:r>
    </w:p>
    <w:p>
      <w:pPr>
        <w:pStyle w:val="9"/>
        <w:numPr>
          <w:ilvl w:val="2"/>
          <w:numId w:val="26"/>
        </w:numPr>
        <w:tabs>
          <w:tab w:val="left" w:pos="1320"/>
        </w:tabs>
        <w:spacing w:before="2" w:after="0" w:line="364" w:lineRule="auto"/>
        <w:ind w:left="240" w:right="420" w:firstLine="480"/>
        <w:jc w:val="both"/>
        <w:rPr>
          <w:sz w:val="24"/>
        </w:rPr>
      </w:pPr>
      <w:r>
        <w:rPr>
          <w:spacing w:val="-1"/>
          <w:sz w:val="24"/>
        </w:rPr>
        <w:t>调度、集控、场站等各层级操作都应具备完善的防误闭锁功能，并确</w:t>
      </w:r>
      <w:r>
        <w:rPr>
          <w:sz w:val="24"/>
        </w:rPr>
        <w:t>保操作权的唯一性。</w:t>
      </w:r>
    </w:p>
    <w:p>
      <w:pPr>
        <w:pStyle w:val="9"/>
        <w:numPr>
          <w:ilvl w:val="2"/>
          <w:numId w:val="26"/>
        </w:numPr>
        <w:tabs>
          <w:tab w:val="left" w:pos="1380"/>
        </w:tabs>
        <w:spacing w:before="1" w:after="0" w:line="364" w:lineRule="auto"/>
        <w:ind w:left="240" w:right="417" w:firstLine="480"/>
        <w:jc w:val="both"/>
        <w:rPr>
          <w:sz w:val="24"/>
        </w:rPr>
      </w:pPr>
      <w:r>
        <w:rPr>
          <w:spacing w:val="-5"/>
          <w:sz w:val="24"/>
        </w:rPr>
        <w:t>采用新技术实现“五防”闭锁功能时，具备条件的应实现实时在线强</w:t>
      </w:r>
      <w:r>
        <w:rPr>
          <w:spacing w:val="-7"/>
          <w:sz w:val="24"/>
        </w:rPr>
        <w:t>制闭锁，以满足新型电力系统及智能</w:t>
      </w:r>
      <w:r>
        <w:rPr>
          <w:sz w:val="24"/>
        </w:rPr>
        <w:t>（数字</w:t>
      </w:r>
      <w:r>
        <w:rPr>
          <w:spacing w:val="-24"/>
          <w:sz w:val="24"/>
        </w:rPr>
        <w:t>）</w:t>
      </w:r>
      <w:r>
        <w:rPr>
          <w:spacing w:val="-4"/>
          <w:sz w:val="24"/>
        </w:rPr>
        <w:t>电网发展的实际需要。有条件时应</w:t>
      </w:r>
      <w:r>
        <w:rPr>
          <w:sz w:val="24"/>
        </w:rPr>
        <w:t>优先选用综合智能防误系统。</w:t>
      </w:r>
    </w:p>
    <w:p>
      <w:pPr>
        <w:pStyle w:val="9"/>
        <w:numPr>
          <w:ilvl w:val="2"/>
          <w:numId w:val="26"/>
        </w:numPr>
        <w:tabs>
          <w:tab w:val="left" w:pos="1431"/>
        </w:tabs>
        <w:spacing w:before="2" w:after="0" w:line="240" w:lineRule="auto"/>
        <w:ind w:left="1430" w:right="0" w:hanging="710"/>
        <w:jc w:val="left"/>
        <w:rPr>
          <w:sz w:val="24"/>
        </w:rPr>
      </w:pPr>
      <w:r>
        <w:rPr>
          <w:spacing w:val="-2"/>
          <w:sz w:val="24"/>
        </w:rPr>
        <w:t>防误闭锁系统或装置应具备应急硬件</w:t>
      </w:r>
      <w:r>
        <w:rPr>
          <w:spacing w:val="-3"/>
          <w:sz w:val="24"/>
        </w:rPr>
        <w:t>（</w:t>
      </w:r>
      <w:r>
        <w:rPr>
          <w:sz w:val="24"/>
        </w:rPr>
        <w:t>解锁钥匙</w:t>
      </w:r>
      <w:r>
        <w:rPr>
          <w:spacing w:val="-29"/>
          <w:sz w:val="24"/>
        </w:rPr>
        <w:t>）</w:t>
      </w:r>
      <w:r>
        <w:rPr>
          <w:spacing w:val="-4"/>
          <w:sz w:val="24"/>
        </w:rPr>
        <w:t>快速解锁机制，在</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授权管理下，可临时停用、停运防误闭锁装置。</w:t>
      </w:r>
    </w:p>
    <w:p>
      <w:pPr>
        <w:pStyle w:val="9"/>
        <w:numPr>
          <w:ilvl w:val="2"/>
          <w:numId w:val="26"/>
        </w:numPr>
        <w:tabs>
          <w:tab w:val="left" w:pos="1440"/>
        </w:tabs>
        <w:spacing w:before="160" w:after="0" w:line="364" w:lineRule="auto"/>
        <w:ind w:left="240" w:right="417" w:firstLine="480"/>
        <w:jc w:val="both"/>
        <w:rPr>
          <w:sz w:val="24"/>
        </w:rPr>
      </w:pPr>
      <w:r>
        <w:rPr>
          <w:spacing w:val="-5"/>
          <w:sz w:val="24"/>
        </w:rPr>
        <w:t>采用微机防误闭锁系统的场区及变电站内应预设固定接地桩，临时接</w:t>
      </w:r>
      <w:r>
        <w:rPr>
          <w:sz w:val="24"/>
        </w:rPr>
        <w:t>地线的挂、拆状态应实时采集监控，并实施强制性闭锁。</w:t>
      </w:r>
    </w:p>
    <w:p>
      <w:pPr>
        <w:pStyle w:val="3"/>
        <w:numPr>
          <w:ilvl w:val="1"/>
          <w:numId w:val="27"/>
        </w:numPr>
        <w:tabs>
          <w:tab w:val="left" w:pos="1080"/>
        </w:tabs>
        <w:spacing w:before="2" w:after="0" w:line="240" w:lineRule="auto"/>
        <w:ind w:left="1080" w:right="0" w:hanging="360"/>
        <w:jc w:val="left"/>
      </w:pPr>
      <w:bookmarkStart w:id="83" w:name="_bookmark28"/>
      <w:bookmarkEnd w:id="83"/>
      <w:bookmarkStart w:id="84" w:name="_bookmark28"/>
      <w:bookmarkEnd w:id="84"/>
      <w:bookmarkStart w:id="85" w:name="3.2防误操作管理措施"/>
      <w:bookmarkEnd w:id="85"/>
      <w:r>
        <w:t>防误操作管理措施</w:t>
      </w:r>
    </w:p>
    <w:p>
      <w:pPr>
        <w:pStyle w:val="9"/>
        <w:numPr>
          <w:ilvl w:val="2"/>
          <w:numId w:val="27"/>
        </w:numPr>
        <w:tabs>
          <w:tab w:val="left" w:pos="1263"/>
        </w:tabs>
        <w:spacing w:before="160" w:after="0" w:line="364" w:lineRule="auto"/>
        <w:ind w:left="240" w:right="325" w:firstLine="480"/>
        <w:jc w:val="both"/>
        <w:rPr>
          <w:sz w:val="24"/>
        </w:rPr>
      </w:pPr>
      <w:r>
        <w:rPr>
          <w:sz w:val="24"/>
        </w:rPr>
        <w:t>严格执行操作票、工作票制度，并使“两票”制度标准化，管理规范</w:t>
      </w:r>
      <w:r>
        <w:rPr>
          <w:spacing w:val="-1"/>
          <w:sz w:val="24"/>
        </w:rPr>
        <w:t>化。在满足网络安全防护的前提下，两票管理系统宜与防误系统形成业务贯通。</w:t>
      </w:r>
    </w:p>
    <w:p>
      <w:pPr>
        <w:pStyle w:val="9"/>
        <w:numPr>
          <w:ilvl w:val="2"/>
          <w:numId w:val="27"/>
        </w:numPr>
        <w:tabs>
          <w:tab w:val="left" w:pos="1263"/>
        </w:tabs>
        <w:spacing w:before="1" w:after="0" w:line="364" w:lineRule="auto"/>
        <w:ind w:left="240" w:right="417" w:firstLine="480"/>
        <w:jc w:val="both"/>
        <w:rPr>
          <w:sz w:val="24"/>
        </w:rPr>
      </w:pPr>
      <w:r>
        <w:rPr>
          <w:sz w:val="24"/>
        </w:rPr>
        <w:t>严格执行操作指令。当操作中发生疑问时，应立即停止操作并向发令</w:t>
      </w:r>
      <w:r>
        <w:rPr>
          <w:spacing w:val="-10"/>
          <w:sz w:val="24"/>
        </w:rPr>
        <w:t>人报告，并禁止单人滞留在操作现场，待发令人确认无误并再行许可后，方可进行操作。不准擅自更改操作票，不准随意解除防误闭锁装置，禁止擅自使用解锁</w:t>
      </w:r>
      <w:r>
        <w:rPr>
          <w:sz w:val="24"/>
        </w:rPr>
        <w:t>工具（钥匙）或扩大解锁范围。</w:t>
      </w:r>
    </w:p>
    <w:p>
      <w:pPr>
        <w:pStyle w:val="9"/>
        <w:numPr>
          <w:ilvl w:val="2"/>
          <w:numId w:val="27"/>
        </w:numPr>
        <w:tabs>
          <w:tab w:val="left" w:pos="1263"/>
        </w:tabs>
        <w:spacing w:before="3" w:after="0" w:line="364" w:lineRule="auto"/>
        <w:ind w:left="240" w:right="325" w:firstLine="480"/>
        <w:jc w:val="left"/>
        <w:rPr>
          <w:sz w:val="24"/>
        </w:rPr>
      </w:pPr>
      <w:r>
        <w:rPr>
          <w:sz w:val="24"/>
        </w:rPr>
        <w:t>建立完善的解锁工具（钥匙</w:t>
      </w:r>
      <w:r>
        <w:rPr>
          <w:spacing w:val="4"/>
          <w:sz w:val="24"/>
        </w:rPr>
        <w:t>）</w:t>
      </w:r>
      <w:r>
        <w:rPr>
          <w:sz w:val="24"/>
        </w:rPr>
        <w:t>及解锁密码使用和管理制度。防误闭锁</w:t>
      </w:r>
      <w:r>
        <w:rPr>
          <w:spacing w:val="-1"/>
          <w:sz w:val="24"/>
        </w:rPr>
        <w:t xml:space="preserve">装置不能随意退出运行，只有在应急处理事故时，才能停用停运防误闭锁装置， </w:t>
      </w:r>
      <w:r>
        <w:rPr>
          <w:spacing w:val="-4"/>
          <w:sz w:val="24"/>
        </w:rPr>
        <w:t>此时应经本单位分管生产的行政副职或总工程师批准；确因防误闭锁装置本身故</w:t>
      </w:r>
      <w:r>
        <w:rPr>
          <w:spacing w:val="-5"/>
          <w:sz w:val="24"/>
        </w:rPr>
        <w:t>障短时间退出防误闭锁装置，应经变电站站长、运维班班长、操作或运维队长、</w:t>
      </w:r>
      <w:r>
        <w:rPr>
          <w:spacing w:val="-7"/>
          <w:sz w:val="24"/>
        </w:rPr>
        <w:t>发电厂当班值长批准，并实行双重监护后实施，应按程序尽快修复该防误闭锁装置并投入运行。</w:t>
      </w:r>
    </w:p>
    <w:p>
      <w:pPr>
        <w:pStyle w:val="4"/>
        <w:spacing w:before="3" w:line="364" w:lineRule="auto"/>
        <w:jc w:val="both"/>
      </w:pPr>
      <w:r>
        <w:rPr>
          <w:spacing w:val="-6"/>
        </w:rPr>
        <w:t>防误闭锁装置因缺陷不能及时消除，防误功能暂时不能恢复时，执行审批手</w:t>
      </w:r>
      <w:r>
        <w:rPr>
          <w:spacing w:val="-11"/>
        </w:rPr>
        <w:t>续后，可以通过加挂机械锁作为临时措施，此时机械锁的钥匙也应纳入解锁工具</w:t>
      </w:r>
    </w:p>
    <w:p>
      <w:pPr>
        <w:pStyle w:val="4"/>
        <w:ind w:left="120" w:right="0" w:firstLine="0"/>
      </w:pPr>
      <w:r>
        <w:t>（钥匙）管理，禁止随意取用。</w:t>
      </w:r>
    </w:p>
    <w:p>
      <w:pPr>
        <w:pStyle w:val="9"/>
        <w:numPr>
          <w:ilvl w:val="2"/>
          <w:numId w:val="27"/>
        </w:numPr>
        <w:tabs>
          <w:tab w:val="left" w:pos="1263"/>
        </w:tabs>
        <w:spacing w:before="161" w:after="0" w:line="364" w:lineRule="auto"/>
        <w:ind w:left="240" w:right="417" w:firstLine="480"/>
        <w:jc w:val="both"/>
        <w:rPr>
          <w:sz w:val="24"/>
        </w:rPr>
      </w:pPr>
      <w:r>
        <w:rPr>
          <w:sz w:val="24"/>
        </w:rPr>
        <w:t>应制定和完善防误闭锁装置的运行规程及检修规程，加强防误闭锁装</w:t>
      </w:r>
      <w:r>
        <w:rPr>
          <w:spacing w:val="-11"/>
          <w:sz w:val="24"/>
        </w:rPr>
        <w:t>置的运行、维护管理，确保防误闭锁装置正常运行。对已投产尚未装设防误闭锁装置的发、变电设备，要制订切实可行的防范措施和整改计划，必须尽快装设防</w:t>
      </w:r>
      <w:r>
        <w:rPr>
          <w:sz w:val="24"/>
        </w:rPr>
        <w:t>误闭锁装置。</w:t>
      </w:r>
    </w:p>
    <w:p>
      <w:pPr>
        <w:pStyle w:val="9"/>
        <w:numPr>
          <w:ilvl w:val="2"/>
          <w:numId w:val="27"/>
        </w:numPr>
        <w:tabs>
          <w:tab w:val="left" w:pos="1263"/>
        </w:tabs>
        <w:spacing w:before="2" w:after="0" w:line="364" w:lineRule="auto"/>
        <w:ind w:left="240" w:right="417" w:firstLine="480"/>
        <w:jc w:val="both"/>
        <w:rPr>
          <w:sz w:val="24"/>
        </w:rPr>
      </w:pPr>
      <w:r>
        <w:rPr>
          <w:sz w:val="24"/>
        </w:rPr>
        <w:t>应配备充足的经国家认证认可的质检机构检测合格的安全工作器具和</w:t>
      </w:r>
      <w:r>
        <w:rPr>
          <w:spacing w:val="-10"/>
          <w:sz w:val="24"/>
        </w:rPr>
        <w:t>安全防护用具。检修工作时，为防止误登室外带电设备，应在带电设备四周装设</w:t>
      </w:r>
      <w:r>
        <w:rPr>
          <w:sz w:val="24"/>
        </w:rPr>
        <w:t>全封闭检修临时围栏。</w:t>
      </w:r>
    </w:p>
    <w:p>
      <w:pPr>
        <w:pStyle w:val="4"/>
        <w:spacing w:before="0"/>
        <w:ind w:left="0" w:right="0" w:firstLine="0"/>
      </w:pPr>
    </w:p>
    <w:p>
      <w:pPr>
        <w:pStyle w:val="4"/>
        <w:spacing w:before="8"/>
        <w:ind w:left="0" w:right="0" w:firstLine="0"/>
        <w:rPr>
          <w:sz w:val="22"/>
        </w:rPr>
      </w:pPr>
    </w:p>
    <w:p>
      <w:pPr>
        <w:pStyle w:val="2"/>
        <w:numPr>
          <w:ilvl w:val="0"/>
          <w:numId w:val="27"/>
        </w:numPr>
        <w:tabs>
          <w:tab w:val="left" w:pos="2292"/>
        </w:tabs>
        <w:spacing w:before="0" w:after="0" w:line="240" w:lineRule="auto"/>
        <w:ind w:left="2292" w:right="0" w:hanging="300"/>
        <w:jc w:val="left"/>
        <w:rPr>
          <w:rFonts w:ascii="Times New Roman" w:eastAsia="Times New Roman"/>
        </w:rPr>
      </w:pPr>
      <w:bookmarkStart w:id="86" w:name="_bookmark29"/>
      <w:bookmarkEnd w:id="86"/>
      <w:bookmarkStart w:id="87" w:name="4 防止系统稳定破坏事故的重点要求"/>
      <w:bookmarkEnd w:id="87"/>
      <w:bookmarkStart w:id="88" w:name="_bookmark29"/>
      <w:bookmarkEnd w:id="88"/>
      <w:r>
        <w:t>防止系统稳定破坏事故的重点要求</w:t>
      </w:r>
    </w:p>
    <w:p>
      <w:pPr>
        <w:pStyle w:val="4"/>
        <w:spacing w:before="11"/>
        <w:ind w:left="0" w:right="0" w:firstLine="0"/>
        <w:rPr>
          <w:rFonts w:ascii="黑体"/>
          <w:sz w:val="27"/>
        </w:rPr>
      </w:pPr>
    </w:p>
    <w:p>
      <w:pPr>
        <w:pStyle w:val="3"/>
        <w:numPr>
          <w:ilvl w:val="1"/>
          <w:numId w:val="28"/>
        </w:numPr>
        <w:tabs>
          <w:tab w:val="left" w:pos="1140"/>
        </w:tabs>
        <w:spacing w:before="0" w:after="0" w:line="240" w:lineRule="auto"/>
        <w:ind w:left="1140" w:right="0" w:hanging="420"/>
        <w:jc w:val="left"/>
      </w:pPr>
      <w:bookmarkStart w:id="89" w:name="_bookmark30"/>
      <w:bookmarkEnd w:id="89"/>
      <w:bookmarkStart w:id="90" w:name="4.1 加强电源支撑能力"/>
      <w:bookmarkEnd w:id="90"/>
      <w:bookmarkStart w:id="91" w:name="_bookmark30"/>
      <w:bookmarkEnd w:id="91"/>
      <w:r>
        <w:t>加强电源支撑能力</w:t>
      </w:r>
    </w:p>
    <w:p>
      <w:pPr>
        <w:spacing w:after="0" w:line="240" w:lineRule="auto"/>
        <w:jc w:val="left"/>
        <w:sectPr>
          <w:pgSz w:w="11910" w:h="16840"/>
          <w:pgMar w:top="1460" w:right="1380" w:bottom="1180" w:left="1560" w:header="0" w:footer="993" w:gutter="0"/>
          <w:cols w:space="720" w:num="1"/>
        </w:sectPr>
      </w:pPr>
    </w:p>
    <w:p>
      <w:pPr>
        <w:pStyle w:val="9"/>
        <w:numPr>
          <w:ilvl w:val="2"/>
          <w:numId w:val="28"/>
        </w:numPr>
        <w:tabs>
          <w:tab w:val="left" w:pos="1320"/>
        </w:tabs>
        <w:spacing w:before="62" w:after="0" w:line="364" w:lineRule="auto"/>
        <w:ind w:left="240" w:right="417" w:firstLine="480"/>
        <w:jc w:val="both"/>
        <w:rPr>
          <w:sz w:val="24"/>
        </w:rPr>
      </w:pPr>
      <w:r>
        <w:rPr>
          <w:spacing w:val="-1"/>
          <w:sz w:val="24"/>
        </w:rPr>
        <w:t>合理规划电源接入点，并满足分层分区原则。发电厂宜根据布局、装</w:t>
      </w:r>
      <w:r>
        <w:rPr>
          <w:spacing w:val="-7"/>
          <w:sz w:val="24"/>
        </w:rPr>
        <w:t>机容量以及所起的作用，接入相应电压等级，并综合考虑地区受电需求、地区电</w:t>
      </w:r>
      <w:r>
        <w:rPr>
          <w:sz w:val="24"/>
        </w:rPr>
        <w:t>压及动态无功支撑需求、相关政策等影响。</w:t>
      </w:r>
    </w:p>
    <w:p>
      <w:pPr>
        <w:pStyle w:val="9"/>
        <w:numPr>
          <w:ilvl w:val="2"/>
          <w:numId w:val="28"/>
        </w:numPr>
        <w:tabs>
          <w:tab w:val="left" w:pos="1263"/>
        </w:tabs>
        <w:spacing w:before="2" w:after="0" w:line="364" w:lineRule="auto"/>
        <w:ind w:left="240" w:right="417" w:firstLine="480"/>
        <w:jc w:val="both"/>
        <w:rPr>
          <w:sz w:val="24"/>
        </w:rPr>
      </w:pPr>
      <w:r>
        <w:rPr>
          <w:sz w:val="24"/>
        </w:rPr>
        <w:t>电源均应具备一次调频、快速调压、调峰能力，且应满足相关标准要</w:t>
      </w:r>
      <w:r>
        <w:rPr>
          <w:spacing w:val="-10"/>
          <w:sz w:val="24"/>
        </w:rPr>
        <w:t>求。新能源场站应根据电网需求，具备相应的惯量能力。在新能源并网发电比重</w:t>
      </w:r>
      <w:r>
        <w:rPr>
          <w:sz w:val="24"/>
        </w:rPr>
        <w:t>较高的地区，新能源场站应具备短路容量支撑能力。</w:t>
      </w:r>
    </w:p>
    <w:p>
      <w:pPr>
        <w:pStyle w:val="9"/>
        <w:numPr>
          <w:ilvl w:val="2"/>
          <w:numId w:val="28"/>
        </w:numPr>
        <w:tabs>
          <w:tab w:val="left" w:pos="1320"/>
        </w:tabs>
        <w:spacing w:before="1" w:after="0" w:line="364" w:lineRule="auto"/>
        <w:ind w:left="240" w:right="421" w:firstLine="480"/>
        <w:jc w:val="both"/>
        <w:rPr>
          <w:sz w:val="24"/>
        </w:rPr>
      </w:pPr>
      <w:r>
        <w:rPr>
          <w:spacing w:val="-1"/>
          <w:sz w:val="24"/>
        </w:rPr>
        <w:t>综合考虑电力系统安全稳定水平、电力市场空间、可再生能源比例、</w:t>
      </w:r>
      <w:r>
        <w:rPr>
          <w:spacing w:val="-9"/>
          <w:sz w:val="24"/>
        </w:rPr>
        <w:t>峰谷时段发用电平衡、系统总体调节能力等因素，统筹协调、合理布局抽水蓄能</w:t>
      </w:r>
      <w:r>
        <w:rPr>
          <w:sz w:val="24"/>
        </w:rPr>
        <w:t>电站、储能、单循环燃气机组等灵活性电源。</w:t>
      </w:r>
    </w:p>
    <w:p>
      <w:pPr>
        <w:pStyle w:val="9"/>
        <w:numPr>
          <w:ilvl w:val="2"/>
          <w:numId w:val="28"/>
        </w:numPr>
        <w:tabs>
          <w:tab w:val="left" w:pos="1320"/>
        </w:tabs>
        <w:spacing w:before="2" w:after="0" w:line="364" w:lineRule="auto"/>
        <w:ind w:left="240" w:right="420" w:firstLine="480"/>
        <w:jc w:val="both"/>
        <w:rPr>
          <w:sz w:val="24"/>
        </w:rPr>
      </w:pPr>
      <w:r>
        <w:rPr>
          <w:spacing w:val="-1"/>
          <w:sz w:val="24"/>
        </w:rPr>
        <w:t>发电厂的升压站不应作为系统枢纽站，也不应装设构成电磁环网的联</w:t>
      </w:r>
      <w:r>
        <w:rPr>
          <w:sz w:val="24"/>
        </w:rPr>
        <w:t>络变压器。</w:t>
      </w:r>
    </w:p>
    <w:p>
      <w:pPr>
        <w:pStyle w:val="9"/>
        <w:numPr>
          <w:ilvl w:val="2"/>
          <w:numId w:val="28"/>
        </w:numPr>
        <w:tabs>
          <w:tab w:val="left" w:pos="1320"/>
        </w:tabs>
        <w:spacing w:before="1" w:after="0" w:line="364" w:lineRule="auto"/>
        <w:ind w:left="240" w:right="297" w:firstLine="480"/>
        <w:jc w:val="left"/>
        <w:rPr>
          <w:sz w:val="24"/>
        </w:rPr>
      </w:pPr>
      <w:r>
        <w:rPr>
          <w:spacing w:val="-4"/>
          <w:sz w:val="24"/>
        </w:rPr>
        <w:t>开展风电场和集中式光伏电站接入系统设计之前，应完成</w:t>
      </w:r>
      <w:r>
        <w:rPr>
          <w:rFonts w:ascii="Times New Roman" w:hAnsi="Times New Roman" w:eastAsia="Times New Roman"/>
          <w:sz w:val="24"/>
        </w:rPr>
        <w:t>“</w:t>
      </w:r>
      <w:r>
        <w:rPr>
          <w:sz w:val="24"/>
        </w:rPr>
        <w:t>系统接纳风</w:t>
      </w:r>
      <w:r>
        <w:rPr>
          <w:spacing w:val="-6"/>
          <w:sz w:val="24"/>
        </w:rPr>
        <w:t>电、光伏能力研究</w:t>
      </w:r>
      <w:r>
        <w:rPr>
          <w:rFonts w:ascii="Times New Roman" w:hAnsi="Times New Roman" w:eastAsia="Times New Roman"/>
          <w:sz w:val="24"/>
        </w:rPr>
        <w:t>”</w:t>
      </w:r>
      <w:r>
        <w:rPr>
          <w:sz w:val="24"/>
        </w:rPr>
        <w:t>和</w:t>
      </w:r>
      <w:r>
        <w:rPr>
          <w:rFonts w:ascii="Times New Roman" w:hAnsi="Times New Roman" w:eastAsia="Times New Roman"/>
          <w:sz w:val="24"/>
        </w:rPr>
        <w:t>“</w:t>
      </w:r>
      <w:r>
        <w:rPr>
          <w:spacing w:val="-5"/>
          <w:sz w:val="24"/>
        </w:rPr>
        <w:t>大型风电场、光伏电站输电系统设计</w:t>
      </w:r>
      <w:r>
        <w:rPr>
          <w:rFonts w:ascii="Times New Roman" w:hAnsi="Times New Roman" w:eastAsia="Times New Roman"/>
          <w:sz w:val="24"/>
        </w:rPr>
        <w:t>”</w:t>
      </w:r>
      <w:r>
        <w:rPr>
          <w:spacing w:val="-2"/>
          <w:sz w:val="24"/>
        </w:rPr>
        <w:t>等新能源相关研究。</w:t>
      </w:r>
      <w:r>
        <w:rPr>
          <w:spacing w:val="-8"/>
          <w:sz w:val="24"/>
        </w:rPr>
        <w:t>风电场、光伏电站接入系统方案应与电网总体规划相协调，并满足相关规程、规定的要求。</w:t>
      </w:r>
    </w:p>
    <w:p>
      <w:pPr>
        <w:pStyle w:val="9"/>
        <w:numPr>
          <w:ilvl w:val="2"/>
          <w:numId w:val="28"/>
        </w:numPr>
        <w:tabs>
          <w:tab w:val="left" w:pos="1263"/>
        </w:tabs>
        <w:spacing w:before="3" w:after="0" w:line="364" w:lineRule="auto"/>
        <w:ind w:left="240" w:right="417" w:firstLine="480"/>
        <w:jc w:val="both"/>
        <w:rPr>
          <w:sz w:val="24"/>
        </w:rPr>
      </w:pPr>
      <w:r>
        <w:rPr>
          <w:sz w:val="24"/>
        </w:rPr>
        <w:t>对于点对网或经串补送出等大电源远距离交直流外送系统有特殊要求</w:t>
      </w:r>
      <w:r>
        <w:rPr>
          <w:spacing w:val="-10"/>
          <w:sz w:val="24"/>
        </w:rPr>
        <w:t>的情况，应开展励磁系统、调速系统对电网影响、直流孤岛、次同步振荡等专题</w:t>
      </w:r>
      <w:r>
        <w:rPr>
          <w:sz w:val="24"/>
        </w:rPr>
        <w:t>研究，研究结果用于指导励磁、调速系统的选型。</w:t>
      </w:r>
    </w:p>
    <w:p>
      <w:pPr>
        <w:pStyle w:val="9"/>
        <w:numPr>
          <w:ilvl w:val="2"/>
          <w:numId w:val="28"/>
        </w:numPr>
        <w:tabs>
          <w:tab w:val="left" w:pos="1320"/>
        </w:tabs>
        <w:spacing w:before="2" w:after="0" w:line="364" w:lineRule="auto"/>
        <w:ind w:left="240" w:right="420" w:firstLine="480"/>
        <w:jc w:val="both"/>
        <w:rPr>
          <w:sz w:val="24"/>
        </w:rPr>
      </w:pPr>
      <w:r>
        <w:rPr>
          <w:spacing w:val="-1"/>
          <w:sz w:val="24"/>
        </w:rPr>
        <w:t>严格做好风电场、光伏电站并网验收环节的工作，严禁不符合标准要</w:t>
      </w:r>
      <w:r>
        <w:rPr>
          <w:sz w:val="24"/>
        </w:rPr>
        <w:t>求的设备并网运行。</w:t>
      </w:r>
    </w:p>
    <w:p>
      <w:pPr>
        <w:pStyle w:val="9"/>
        <w:numPr>
          <w:ilvl w:val="2"/>
          <w:numId w:val="28"/>
        </w:numPr>
        <w:tabs>
          <w:tab w:val="left" w:pos="1260"/>
        </w:tabs>
        <w:spacing w:before="1" w:after="0" w:line="364" w:lineRule="auto"/>
        <w:ind w:left="240" w:right="297" w:firstLine="480"/>
        <w:jc w:val="both"/>
        <w:rPr>
          <w:sz w:val="24"/>
        </w:rPr>
      </w:pPr>
      <w:r>
        <w:rPr>
          <w:spacing w:val="-4"/>
          <w:sz w:val="24"/>
        </w:rPr>
        <w:t>并网电厂机组投入运行时，相关继电保护、安全自动装置等稳定措施、</w:t>
      </w:r>
      <w:r>
        <w:rPr>
          <w:spacing w:val="-15"/>
          <w:sz w:val="24"/>
        </w:rPr>
        <w:t>一次调频、电力系统稳定器</w:t>
      </w:r>
      <w:r>
        <w:rPr>
          <w:spacing w:val="-18"/>
          <w:sz w:val="24"/>
        </w:rPr>
        <w:t>（</w:t>
      </w:r>
      <w:r>
        <w:rPr>
          <w:rFonts w:ascii="Times New Roman" w:eastAsia="Times New Roman"/>
          <w:spacing w:val="-18"/>
          <w:sz w:val="24"/>
        </w:rPr>
        <w:t>PSS</w:t>
      </w:r>
      <w:r>
        <w:rPr>
          <w:spacing w:val="-18"/>
          <w:sz w:val="24"/>
        </w:rPr>
        <w:t>）</w:t>
      </w:r>
      <w:r>
        <w:rPr>
          <w:spacing w:val="-24"/>
          <w:sz w:val="24"/>
        </w:rPr>
        <w:t>、自动发电控制</w:t>
      </w:r>
      <w:r>
        <w:rPr>
          <w:spacing w:val="-18"/>
          <w:sz w:val="24"/>
        </w:rPr>
        <w:t>（</w:t>
      </w:r>
      <w:r>
        <w:rPr>
          <w:rFonts w:ascii="Times New Roman" w:eastAsia="Times New Roman"/>
          <w:spacing w:val="-18"/>
          <w:sz w:val="24"/>
        </w:rPr>
        <w:t>AGC</w:t>
      </w:r>
      <w:r>
        <w:rPr>
          <w:spacing w:val="-18"/>
          <w:sz w:val="24"/>
        </w:rPr>
        <w:t>）</w:t>
      </w:r>
      <w:r>
        <w:rPr>
          <w:spacing w:val="-24"/>
          <w:sz w:val="24"/>
        </w:rPr>
        <w:t>、自动电压控制</w:t>
      </w:r>
      <w:r>
        <w:rPr>
          <w:spacing w:val="-7"/>
          <w:sz w:val="24"/>
        </w:rPr>
        <w:t>（</w:t>
      </w:r>
      <w:r>
        <w:rPr>
          <w:rFonts w:ascii="Times New Roman" w:eastAsia="Times New Roman"/>
          <w:spacing w:val="-7"/>
          <w:sz w:val="24"/>
        </w:rPr>
        <w:t>AVC</w:t>
      </w:r>
      <w:r>
        <w:rPr>
          <w:spacing w:val="-7"/>
          <w:sz w:val="24"/>
        </w:rPr>
        <w:t xml:space="preserve">） </w:t>
      </w:r>
      <w:r>
        <w:rPr>
          <w:sz w:val="24"/>
        </w:rPr>
        <w:t>等自动调整措施和电力专用通信配套设施等应同时投入运行。</w:t>
      </w:r>
    </w:p>
    <w:p>
      <w:pPr>
        <w:pStyle w:val="9"/>
        <w:numPr>
          <w:ilvl w:val="2"/>
          <w:numId w:val="28"/>
        </w:numPr>
        <w:tabs>
          <w:tab w:val="left" w:pos="1263"/>
        </w:tabs>
        <w:spacing w:before="2" w:after="0" w:line="364" w:lineRule="auto"/>
        <w:ind w:left="240" w:right="417" w:firstLine="480"/>
        <w:jc w:val="both"/>
        <w:rPr>
          <w:sz w:val="24"/>
        </w:rPr>
      </w:pPr>
      <w:r>
        <w:rPr>
          <w:sz w:val="24"/>
        </w:rPr>
        <w:t>新能源场站应加强运行监视与数据分析工作的管理，优化运行方式， 制订防范机组大量脱网的技术及管理措施，保障系统安全稳定运行。</w:t>
      </w:r>
    </w:p>
    <w:p>
      <w:pPr>
        <w:pStyle w:val="9"/>
        <w:numPr>
          <w:ilvl w:val="2"/>
          <w:numId w:val="28"/>
        </w:numPr>
        <w:tabs>
          <w:tab w:val="left" w:pos="1380"/>
        </w:tabs>
        <w:spacing w:before="1" w:after="0" w:line="364" w:lineRule="auto"/>
        <w:ind w:left="240" w:right="415" w:firstLine="480"/>
        <w:jc w:val="both"/>
        <w:rPr>
          <w:rFonts w:ascii="Times New Roman" w:eastAsia="Times New Roman"/>
          <w:sz w:val="24"/>
        </w:rPr>
      </w:pPr>
      <w:r>
        <w:rPr>
          <w:spacing w:val="-1"/>
          <w:sz w:val="24"/>
        </w:rPr>
        <w:t>电源侧的继电保护</w:t>
      </w:r>
      <w:r>
        <w:rPr>
          <w:spacing w:val="-3"/>
          <w:sz w:val="24"/>
        </w:rPr>
        <w:t>（</w:t>
      </w:r>
      <w:r>
        <w:rPr>
          <w:spacing w:val="-2"/>
          <w:sz w:val="24"/>
        </w:rPr>
        <w:t>涉网保护、线路保护</w:t>
      </w:r>
      <w:r>
        <w:rPr>
          <w:spacing w:val="-10"/>
          <w:sz w:val="24"/>
        </w:rPr>
        <w:t>）</w:t>
      </w:r>
      <w:r>
        <w:rPr>
          <w:spacing w:val="-2"/>
          <w:sz w:val="24"/>
        </w:rPr>
        <w:t>和自动装置</w:t>
      </w:r>
      <w:r>
        <w:rPr>
          <w:sz w:val="24"/>
        </w:rPr>
        <w:t>（</w:t>
      </w:r>
      <w:r>
        <w:rPr>
          <w:spacing w:val="-3"/>
          <w:sz w:val="24"/>
        </w:rPr>
        <w:t>自动励磁调</w:t>
      </w:r>
      <w:r>
        <w:rPr>
          <w:spacing w:val="-9"/>
          <w:sz w:val="24"/>
        </w:rPr>
        <w:t>节器、电力系统稳定器、调速器、稳定控制装置、自动发电控制装置等</w:t>
      </w:r>
      <w:r>
        <w:rPr>
          <w:spacing w:val="-17"/>
          <w:sz w:val="24"/>
        </w:rPr>
        <w:t>）</w:t>
      </w:r>
      <w:r>
        <w:rPr>
          <w:spacing w:val="-4"/>
          <w:sz w:val="24"/>
        </w:rPr>
        <w:t>的配置</w:t>
      </w:r>
      <w:r>
        <w:rPr>
          <w:spacing w:val="-7"/>
          <w:sz w:val="24"/>
        </w:rPr>
        <w:t>和整定应与发电设备相互配合，并应与电力系统相协调，保证其性能满足电力系</w:t>
      </w:r>
      <w:r>
        <w:rPr>
          <w:sz w:val="24"/>
        </w:rPr>
        <w:t>统稳定运行的要求。具体按照国家标准《电力系统网源协调技术导则》（</w:t>
      </w:r>
      <w:r>
        <w:rPr>
          <w:rFonts w:ascii="Times New Roman" w:eastAsia="Times New Roman"/>
          <w:sz w:val="24"/>
        </w:rPr>
        <w:t>GB/T</w:t>
      </w:r>
    </w:p>
    <w:p>
      <w:pPr>
        <w:spacing w:after="0" w:line="364" w:lineRule="auto"/>
        <w:jc w:val="both"/>
        <w:rPr>
          <w:rFonts w:ascii="Times New Roman" w:eastAsia="Times New Roman"/>
          <w:sz w:val="24"/>
        </w:rPr>
        <w:sectPr>
          <w:pgSz w:w="11910" w:h="16840"/>
          <w:pgMar w:top="1440" w:right="1380" w:bottom="1180" w:left="1560" w:header="0" w:footer="993" w:gutter="0"/>
          <w:cols w:space="720" w:num="1"/>
        </w:sectPr>
      </w:pPr>
    </w:p>
    <w:p>
      <w:pPr>
        <w:pStyle w:val="4"/>
        <w:spacing w:before="62"/>
        <w:ind w:right="0" w:firstLine="0"/>
      </w:pPr>
      <w:r>
        <w:rPr>
          <w:rFonts w:ascii="Times New Roman" w:eastAsia="Times New Roman"/>
        </w:rPr>
        <w:t>40594-2021</w:t>
      </w:r>
      <w:r>
        <w:t>）等相关标准执行。</w:t>
      </w:r>
    </w:p>
    <w:p>
      <w:pPr>
        <w:pStyle w:val="3"/>
        <w:numPr>
          <w:ilvl w:val="1"/>
          <w:numId w:val="29"/>
        </w:numPr>
        <w:tabs>
          <w:tab w:val="left" w:pos="1140"/>
        </w:tabs>
        <w:spacing w:before="160" w:after="0" w:line="240" w:lineRule="auto"/>
        <w:ind w:left="1140" w:right="0" w:hanging="420"/>
        <w:jc w:val="left"/>
      </w:pPr>
      <w:bookmarkStart w:id="92" w:name="4.2 加强系统网架结构"/>
      <w:bookmarkEnd w:id="92"/>
      <w:bookmarkStart w:id="93" w:name="_bookmark31"/>
      <w:bookmarkEnd w:id="93"/>
      <w:bookmarkStart w:id="94" w:name="_bookmark31"/>
      <w:bookmarkEnd w:id="94"/>
      <w:r>
        <w:t>加强系统网架结构</w:t>
      </w:r>
    </w:p>
    <w:p>
      <w:pPr>
        <w:pStyle w:val="9"/>
        <w:numPr>
          <w:ilvl w:val="2"/>
          <w:numId w:val="29"/>
        </w:numPr>
        <w:tabs>
          <w:tab w:val="left" w:pos="1320"/>
        </w:tabs>
        <w:spacing w:before="161" w:after="0" w:line="364" w:lineRule="auto"/>
        <w:ind w:left="240" w:right="417" w:firstLine="480"/>
        <w:jc w:val="both"/>
        <w:rPr>
          <w:sz w:val="24"/>
        </w:rPr>
      </w:pPr>
      <w:r>
        <w:rPr>
          <w:spacing w:val="-1"/>
          <w:sz w:val="24"/>
        </w:rPr>
        <w:t>加强电网规划工作，制定完备的电网发展规划和实施计划，尽快消除</w:t>
      </w:r>
      <w:r>
        <w:rPr>
          <w:spacing w:val="-10"/>
          <w:sz w:val="24"/>
        </w:rPr>
        <w:t>电网薄弱环节，重点加强主干网架建设及配电网完善工作，对供电可靠性要求高</w:t>
      </w:r>
      <w:r>
        <w:rPr>
          <w:spacing w:val="-8"/>
          <w:sz w:val="24"/>
        </w:rPr>
        <w:t>的电网应适度提高设计标准，确保电网结构合理、运行灵活、坚强可靠和协调发</w:t>
      </w:r>
      <w:r>
        <w:rPr>
          <w:sz w:val="24"/>
        </w:rPr>
        <w:t>展。</w:t>
      </w:r>
    </w:p>
    <w:p>
      <w:pPr>
        <w:pStyle w:val="9"/>
        <w:numPr>
          <w:ilvl w:val="2"/>
          <w:numId w:val="29"/>
        </w:numPr>
        <w:tabs>
          <w:tab w:val="left" w:pos="1320"/>
        </w:tabs>
        <w:spacing w:before="2" w:after="0" w:line="364" w:lineRule="auto"/>
        <w:ind w:left="240" w:right="417" w:firstLine="480"/>
        <w:jc w:val="both"/>
        <w:rPr>
          <w:sz w:val="24"/>
        </w:rPr>
      </w:pPr>
      <w:r>
        <w:rPr>
          <w:spacing w:val="-1"/>
          <w:sz w:val="24"/>
        </w:rPr>
        <w:t>电网规划应统筹考虑、合理布局，各电压等级电网协调发展。电网结</w:t>
      </w:r>
      <w:r>
        <w:rPr>
          <w:spacing w:val="-6"/>
          <w:sz w:val="24"/>
        </w:rPr>
        <w:t>构应按照电压等级和供电范围分层分区，控制短路电流，各电压等级及交直流系</w:t>
      </w:r>
      <w:r>
        <w:rPr>
          <w:sz w:val="24"/>
        </w:rPr>
        <w:t>统之间应相互协调。</w:t>
      </w:r>
    </w:p>
    <w:p>
      <w:pPr>
        <w:pStyle w:val="9"/>
        <w:numPr>
          <w:ilvl w:val="2"/>
          <w:numId w:val="29"/>
        </w:numPr>
        <w:tabs>
          <w:tab w:val="left" w:pos="1320"/>
        </w:tabs>
        <w:spacing w:before="2" w:after="0" w:line="364" w:lineRule="auto"/>
        <w:ind w:left="240" w:right="420" w:firstLine="480"/>
        <w:jc w:val="both"/>
        <w:rPr>
          <w:sz w:val="24"/>
        </w:rPr>
      </w:pPr>
      <w:r>
        <w:rPr>
          <w:spacing w:val="-1"/>
          <w:sz w:val="24"/>
        </w:rPr>
        <w:t>电网发展应适度超前，规划的输电通道及联络线输电能力应在满足运</w:t>
      </w:r>
      <w:r>
        <w:rPr>
          <w:sz w:val="24"/>
        </w:rPr>
        <w:t>行需求的基础上留有一定裕度。</w:t>
      </w:r>
    </w:p>
    <w:p>
      <w:pPr>
        <w:pStyle w:val="9"/>
        <w:numPr>
          <w:ilvl w:val="2"/>
          <w:numId w:val="29"/>
        </w:numPr>
        <w:tabs>
          <w:tab w:val="left" w:pos="1263"/>
        </w:tabs>
        <w:spacing w:before="1" w:after="0" w:line="364" w:lineRule="auto"/>
        <w:ind w:left="240" w:right="417" w:firstLine="480"/>
        <w:jc w:val="both"/>
        <w:rPr>
          <w:sz w:val="24"/>
        </w:rPr>
      </w:pPr>
      <w:r>
        <w:rPr>
          <w:sz w:val="24"/>
        </w:rPr>
        <w:t>直流系统应优化落点选址，完善近区网架，提高系统对直流的支撑能</w:t>
      </w:r>
      <w:r>
        <w:rPr>
          <w:spacing w:val="-10"/>
          <w:sz w:val="24"/>
        </w:rPr>
        <w:t>力，直流输电的容量应与送受端系统的容量匹配，直流短路比、多馈入直流短路</w:t>
      </w:r>
      <w:r>
        <w:rPr>
          <w:sz w:val="24"/>
        </w:rPr>
        <w:t>比应达到合理水平。</w:t>
      </w:r>
    </w:p>
    <w:p>
      <w:pPr>
        <w:pStyle w:val="9"/>
        <w:numPr>
          <w:ilvl w:val="2"/>
          <w:numId w:val="29"/>
        </w:numPr>
        <w:tabs>
          <w:tab w:val="left" w:pos="1263"/>
        </w:tabs>
        <w:spacing w:before="2" w:after="0" w:line="364" w:lineRule="auto"/>
        <w:ind w:left="240" w:right="417" w:firstLine="480"/>
        <w:jc w:val="both"/>
        <w:rPr>
          <w:sz w:val="24"/>
        </w:rPr>
      </w:pPr>
      <w:r>
        <w:rPr>
          <w:sz w:val="24"/>
        </w:rPr>
        <w:t xml:space="preserve">受端系统应具有多个方向的多条受电通道，电源点应合理分散接入， </w:t>
      </w:r>
      <w:r>
        <w:rPr>
          <w:spacing w:val="-5"/>
          <w:sz w:val="24"/>
        </w:rPr>
        <w:t>每个独立输电通道的输送电力占受端系统最大负荷的比重不宜过大，并保证失去</w:t>
      </w:r>
      <w:r>
        <w:rPr>
          <w:sz w:val="24"/>
        </w:rPr>
        <w:t>任一通道时不影响电网安全运行和受端系统可靠供电。</w:t>
      </w:r>
    </w:p>
    <w:p>
      <w:pPr>
        <w:pStyle w:val="9"/>
        <w:numPr>
          <w:ilvl w:val="2"/>
          <w:numId w:val="29"/>
        </w:numPr>
        <w:tabs>
          <w:tab w:val="left" w:pos="1263"/>
        </w:tabs>
        <w:spacing w:before="2" w:after="0" w:line="364" w:lineRule="auto"/>
        <w:ind w:left="240" w:right="417" w:firstLine="480"/>
        <w:jc w:val="both"/>
        <w:rPr>
          <w:sz w:val="24"/>
        </w:rPr>
      </w:pPr>
      <w:r>
        <w:rPr>
          <w:sz w:val="24"/>
        </w:rPr>
        <w:t>在直流容量占比较大的受端系统，应关注由于直流闭锁或受端系统大</w:t>
      </w:r>
      <w:r>
        <w:rPr>
          <w:spacing w:val="-5"/>
          <w:sz w:val="24"/>
        </w:rPr>
        <w:t>容量电源脱网引起大功率缺额导致的电压稳定和频率稳定问题，并采取必要的控</w:t>
      </w:r>
      <w:r>
        <w:rPr>
          <w:sz w:val="24"/>
        </w:rPr>
        <w:t>制措施。</w:t>
      </w:r>
    </w:p>
    <w:p>
      <w:pPr>
        <w:pStyle w:val="9"/>
        <w:numPr>
          <w:ilvl w:val="2"/>
          <w:numId w:val="29"/>
        </w:numPr>
        <w:tabs>
          <w:tab w:val="left" w:pos="1320"/>
        </w:tabs>
        <w:spacing w:before="2" w:after="0" w:line="364" w:lineRule="auto"/>
        <w:ind w:left="240" w:right="417" w:firstLine="480"/>
        <w:jc w:val="both"/>
        <w:rPr>
          <w:sz w:val="24"/>
        </w:rPr>
      </w:pPr>
      <w:r>
        <w:rPr>
          <w:spacing w:val="-15"/>
          <w:sz w:val="24"/>
        </w:rPr>
        <w:t xml:space="preserve">受端电网 </w:t>
      </w:r>
      <w:r>
        <w:rPr>
          <w:rFonts w:ascii="Times New Roman" w:eastAsia="Times New Roman"/>
          <w:sz w:val="24"/>
        </w:rPr>
        <w:t>330kV</w:t>
      </w:r>
      <w:r>
        <w:rPr>
          <w:rFonts w:ascii="Times New Roman" w:eastAsia="Times New Roman"/>
          <w:spacing w:val="-13"/>
          <w:sz w:val="24"/>
        </w:rPr>
        <w:t xml:space="preserve"> </w:t>
      </w:r>
      <w:r>
        <w:rPr>
          <w:spacing w:val="-1"/>
          <w:sz w:val="24"/>
        </w:rPr>
        <w:t>及以上变电站设计时应考虑一台变压器停运后对地区</w:t>
      </w:r>
      <w:r>
        <w:rPr>
          <w:sz w:val="24"/>
        </w:rPr>
        <w:t>供电的影响，必要时一次投产两台或更多台变压器。</w:t>
      </w:r>
    </w:p>
    <w:p>
      <w:pPr>
        <w:pStyle w:val="9"/>
        <w:numPr>
          <w:ilvl w:val="2"/>
          <w:numId w:val="29"/>
        </w:numPr>
        <w:tabs>
          <w:tab w:val="left" w:pos="1320"/>
        </w:tabs>
        <w:spacing w:before="1" w:after="0" w:line="364" w:lineRule="auto"/>
        <w:ind w:left="240" w:right="417" w:firstLine="480"/>
        <w:jc w:val="both"/>
        <w:rPr>
          <w:sz w:val="24"/>
        </w:rPr>
      </w:pPr>
      <w:r>
        <w:rPr>
          <w:spacing w:val="-1"/>
          <w:sz w:val="24"/>
        </w:rPr>
        <w:t>在工程设计、建设、调试和启动阶段，电网、发电、设计、建设、调</w:t>
      </w:r>
      <w:r>
        <w:rPr>
          <w:spacing w:val="-7"/>
          <w:sz w:val="24"/>
        </w:rPr>
        <w:t>试等相关企业应相互协调配合，分别制定有效的组织、管理和技术措施，以保证</w:t>
      </w:r>
      <w:r>
        <w:rPr>
          <w:sz w:val="24"/>
        </w:rPr>
        <w:t>一次设备投入运行时，相关配套设施等能同时投入运行。</w:t>
      </w:r>
    </w:p>
    <w:p>
      <w:pPr>
        <w:pStyle w:val="9"/>
        <w:numPr>
          <w:ilvl w:val="2"/>
          <w:numId w:val="29"/>
        </w:numPr>
        <w:tabs>
          <w:tab w:val="left" w:pos="1263"/>
        </w:tabs>
        <w:spacing w:before="2" w:after="0" w:line="364" w:lineRule="auto"/>
        <w:ind w:left="240" w:right="417" w:firstLine="480"/>
        <w:jc w:val="both"/>
        <w:rPr>
          <w:sz w:val="24"/>
        </w:rPr>
      </w:pPr>
      <w:r>
        <w:rPr>
          <w:sz w:val="24"/>
        </w:rPr>
        <w:t xml:space="preserve">电网应进行合理分区，分区电网应尽可能简化，有效限制短路电流； </w:t>
      </w:r>
      <w:r>
        <w:rPr>
          <w:spacing w:val="-9"/>
          <w:sz w:val="24"/>
        </w:rPr>
        <w:t>兼顾供电可靠性和经济性，分区之间要有备用联络线以满足一定程度的负荷互带</w:t>
      </w:r>
      <w:r>
        <w:rPr>
          <w:sz w:val="24"/>
        </w:rPr>
        <w:t>能力。</w:t>
      </w:r>
    </w:p>
    <w:p>
      <w:pPr>
        <w:pStyle w:val="9"/>
        <w:numPr>
          <w:ilvl w:val="2"/>
          <w:numId w:val="29"/>
        </w:numPr>
        <w:tabs>
          <w:tab w:val="left" w:pos="1380"/>
        </w:tabs>
        <w:spacing w:before="1" w:after="0" w:line="240" w:lineRule="auto"/>
        <w:ind w:left="1380" w:right="0" w:hanging="660"/>
        <w:jc w:val="left"/>
        <w:rPr>
          <w:sz w:val="24"/>
        </w:rPr>
      </w:pPr>
      <w:r>
        <w:rPr>
          <w:spacing w:val="-2"/>
          <w:sz w:val="24"/>
        </w:rPr>
        <w:t>避免和消除严重影响系统安全稳定运行的电磁环网。在高一级电压网</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10"/>
        </w:rPr>
        <w:t>络建设初期，对于暂不能消除的影响系统安全稳定运行的电磁环网，应采取必要</w:t>
      </w:r>
      <w:r>
        <w:t>的稳定控制措施，同时应采取后备措施限制系统稳定破坏事故的影响范围。</w:t>
      </w:r>
    </w:p>
    <w:p>
      <w:pPr>
        <w:pStyle w:val="9"/>
        <w:numPr>
          <w:ilvl w:val="2"/>
          <w:numId w:val="29"/>
        </w:numPr>
        <w:tabs>
          <w:tab w:val="left" w:pos="1378"/>
        </w:tabs>
        <w:spacing w:before="1" w:after="0" w:line="364" w:lineRule="auto"/>
        <w:ind w:left="240" w:right="417" w:firstLine="480"/>
        <w:jc w:val="both"/>
        <w:rPr>
          <w:sz w:val="24"/>
        </w:rPr>
      </w:pPr>
      <w:r>
        <w:rPr>
          <w:spacing w:val="6"/>
          <w:sz w:val="24"/>
        </w:rPr>
        <w:t>联系较为薄弱的省级电网之间及区域电网之间宜采取自动解列等措</w:t>
      </w:r>
      <w:r>
        <w:rPr>
          <w:spacing w:val="-8"/>
          <w:sz w:val="24"/>
        </w:rPr>
        <w:t>施，防止一侧系统发生稳定破坏事故时扩展到另一侧系统。特别重要的系统</w:t>
      </w:r>
      <w:r>
        <w:rPr>
          <w:sz w:val="24"/>
        </w:rPr>
        <w:t>（</w:t>
      </w:r>
      <w:r>
        <w:rPr>
          <w:spacing w:val="-15"/>
          <w:sz w:val="24"/>
        </w:rPr>
        <w:t>政</w:t>
      </w:r>
      <w:r>
        <w:rPr>
          <w:spacing w:val="-6"/>
          <w:sz w:val="24"/>
        </w:rPr>
        <w:t>治、经济或文化中心</w:t>
      </w:r>
      <w:r>
        <w:rPr>
          <w:spacing w:val="-32"/>
          <w:sz w:val="24"/>
        </w:rPr>
        <w:t>）</w:t>
      </w:r>
      <w:r>
        <w:rPr>
          <w:spacing w:val="-5"/>
          <w:sz w:val="24"/>
        </w:rPr>
        <w:t>应采取必要措施，防止相邻系统发生事故时直接影响到本</w:t>
      </w:r>
      <w:r>
        <w:rPr>
          <w:sz w:val="24"/>
        </w:rPr>
        <w:t>系统的安全稳定运行。</w:t>
      </w:r>
    </w:p>
    <w:p>
      <w:pPr>
        <w:pStyle w:val="9"/>
        <w:numPr>
          <w:ilvl w:val="2"/>
          <w:numId w:val="29"/>
        </w:numPr>
        <w:tabs>
          <w:tab w:val="left" w:pos="1440"/>
        </w:tabs>
        <w:spacing w:before="2" w:after="0" w:line="364" w:lineRule="auto"/>
        <w:ind w:left="240" w:right="417" w:firstLine="480"/>
        <w:jc w:val="both"/>
        <w:rPr>
          <w:sz w:val="24"/>
        </w:rPr>
      </w:pPr>
      <w:r>
        <w:rPr>
          <w:spacing w:val="-9"/>
          <w:sz w:val="24"/>
        </w:rPr>
        <w:t>加强开关设备、保护装置的运行维护和检修管理，确保能够快速、可</w:t>
      </w:r>
      <w:r>
        <w:rPr>
          <w:sz w:val="24"/>
        </w:rPr>
        <w:t>靠地切除故障。</w:t>
      </w:r>
    </w:p>
    <w:p>
      <w:pPr>
        <w:pStyle w:val="3"/>
        <w:numPr>
          <w:ilvl w:val="1"/>
          <w:numId w:val="30"/>
        </w:numPr>
        <w:tabs>
          <w:tab w:val="left" w:pos="1140"/>
        </w:tabs>
        <w:spacing w:before="2" w:after="0" w:line="240" w:lineRule="auto"/>
        <w:ind w:left="1140" w:right="0" w:hanging="420"/>
        <w:jc w:val="left"/>
      </w:pPr>
      <w:bookmarkStart w:id="95" w:name="_bookmark32"/>
      <w:bookmarkEnd w:id="95"/>
      <w:bookmarkStart w:id="96" w:name="_bookmark32"/>
      <w:bookmarkEnd w:id="96"/>
      <w:bookmarkStart w:id="97" w:name="4.3 加强系统稳定分析及管理"/>
      <w:bookmarkEnd w:id="97"/>
      <w:r>
        <w:t>加强系统稳定分析及管理</w:t>
      </w:r>
    </w:p>
    <w:p>
      <w:pPr>
        <w:pStyle w:val="9"/>
        <w:numPr>
          <w:ilvl w:val="2"/>
          <w:numId w:val="30"/>
        </w:numPr>
        <w:tabs>
          <w:tab w:val="left" w:pos="1320"/>
        </w:tabs>
        <w:spacing w:before="160" w:after="0" w:line="364" w:lineRule="auto"/>
        <w:ind w:left="240" w:right="417" w:firstLine="480"/>
        <w:jc w:val="both"/>
        <w:rPr>
          <w:sz w:val="24"/>
        </w:rPr>
      </w:pPr>
      <w:r>
        <w:rPr>
          <w:spacing w:val="-1"/>
          <w:sz w:val="24"/>
        </w:rPr>
        <w:t>重视和加强系统稳定计算分析工作。规划、设计、运行部门必须严格</w:t>
      </w:r>
      <w:r>
        <w:rPr>
          <w:sz w:val="24"/>
        </w:rPr>
        <w:t>按照《电力系统安全稳定计算规范》（</w:t>
      </w:r>
      <w:r>
        <w:rPr>
          <w:rFonts w:ascii="Times New Roman" w:eastAsia="Times New Roman"/>
          <w:sz w:val="24"/>
        </w:rPr>
        <w:t>GB/T</w:t>
      </w:r>
      <w:r>
        <w:rPr>
          <w:rFonts w:ascii="Times New Roman" w:eastAsia="Times New Roman"/>
          <w:spacing w:val="35"/>
          <w:sz w:val="24"/>
        </w:rPr>
        <w:t xml:space="preserve"> </w:t>
      </w:r>
      <w:r>
        <w:rPr>
          <w:rFonts w:ascii="Times New Roman" w:eastAsia="Times New Roman"/>
          <w:sz w:val="24"/>
        </w:rPr>
        <w:t>40581-2021</w:t>
      </w:r>
      <w:r>
        <w:rPr>
          <w:sz w:val="24"/>
        </w:rPr>
        <w:t>）等相关规定要求进行</w:t>
      </w:r>
      <w:r>
        <w:rPr>
          <w:spacing w:val="-7"/>
          <w:sz w:val="24"/>
        </w:rPr>
        <w:t>系统安全稳定计算分析，全面把握系统特性，优化电网规划设计方案，滚动调整</w:t>
      </w:r>
      <w:r>
        <w:rPr>
          <w:sz w:val="24"/>
        </w:rPr>
        <w:t>建设时序，完善电网安全稳定控制措施，提高系统安全稳定水平。</w:t>
      </w:r>
    </w:p>
    <w:p>
      <w:pPr>
        <w:pStyle w:val="9"/>
        <w:numPr>
          <w:ilvl w:val="2"/>
          <w:numId w:val="30"/>
        </w:numPr>
        <w:tabs>
          <w:tab w:val="left" w:pos="1263"/>
        </w:tabs>
        <w:spacing w:before="3" w:after="0" w:line="364" w:lineRule="auto"/>
        <w:ind w:left="240" w:right="417" w:firstLine="480"/>
        <w:jc w:val="both"/>
        <w:rPr>
          <w:sz w:val="24"/>
        </w:rPr>
      </w:pPr>
      <w:r>
        <w:rPr>
          <w:sz w:val="24"/>
        </w:rPr>
        <w:t>在系统规划、设计有关稳定计算中，系统中各设备模型均应与生产运行相关稳定计算模型一致，以正确反映系统动态特性。</w:t>
      </w:r>
    </w:p>
    <w:p>
      <w:pPr>
        <w:pStyle w:val="9"/>
        <w:numPr>
          <w:ilvl w:val="2"/>
          <w:numId w:val="30"/>
        </w:numPr>
        <w:tabs>
          <w:tab w:val="left" w:pos="1320"/>
        </w:tabs>
        <w:spacing w:before="1" w:after="0" w:line="364" w:lineRule="auto"/>
        <w:ind w:left="240" w:right="417" w:firstLine="480"/>
        <w:jc w:val="both"/>
        <w:rPr>
          <w:sz w:val="24"/>
        </w:rPr>
      </w:pPr>
      <w:r>
        <w:rPr>
          <w:spacing w:val="-1"/>
          <w:sz w:val="24"/>
        </w:rPr>
        <w:t>在规划、设计阶段，对尚未有具体参数的规划设备，宜采用同类型、</w:t>
      </w:r>
      <w:r>
        <w:rPr>
          <w:sz w:val="24"/>
        </w:rPr>
        <w:t>同容量设备的典型模型和参数。</w:t>
      </w:r>
    </w:p>
    <w:p>
      <w:pPr>
        <w:pStyle w:val="9"/>
        <w:numPr>
          <w:ilvl w:val="2"/>
          <w:numId w:val="30"/>
        </w:numPr>
        <w:tabs>
          <w:tab w:val="left" w:pos="1320"/>
        </w:tabs>
        <w:spacing w:before="1" w:after="0" w:line="364" w:lineRule="auto"/>
        <w:ind w:left="240" w:right="420" w:firstLine="480"/>
        <w:jc w:val="both"/>
        <w:rPr>
          <w:sz w:val="24"/>
        </w:rPr>
      </w:pPr>
      <w:r>
        <w:rPr>
          <w:spacing w:val="-1"/>
          <w:sz w:val="24"/>
        </w:rPr>
        <w:t xml:space="preserve">对基建阶段的特殊运行方式，应进行认真细致的电网安全稳定分析， </w:t>
      </w:r>
      <w:r>
        <w:rPr>
          <w:sz w:val="24"/>
        </w:rPr>
        <w:t>制定相关的控制措施和事故预案。</w:t>
      </w:r>
    </w:p>
    <w:p>
      <w:pPr>
        <w:pStyle w:val="9"/>
        <w:numPr>
          <w:ilvl w:val="2"/>
          <w:numId w:val="30"/>
        </w:numPr>
        <w:tabs>
          <w:tab w:val="left" w:pos="1320"/>
        </w:tabs>
        <w:spacing w:before="1" w:after="0" w:line="364" w:lineRule="auto"/>
        <w:ind w:left="240" w:right="420" w:firstLine="480"/>
        <w:jc w:val="both"/>
        <w:rPr>
          <w:sz w:val="24"/>
        </w:rPr>
      </w:pPr>
      <w:r>
        <w:rPr>
          <w:spacing w:val="-1"/>
          <w:sz w:val="24"/>
        </w:rPr>
        <w:t>严格执行相关规定，进行必要的计算分析，制定完善的基建投产启动</w:t>
      </w:r>
      <w:r>
        <w:rPr>
          <w:sz w:val="24"/>
        </w:rPr>
        <w:t>方案。必要时应开展电网相关适应性专题分析。</w:t>
      </w:r>
    </w:p>
    <w:p>
      <w:pPr>
        <w:pStyle w:val="9"/>
        <w:numPr>
          <w:ilvl w:val="2"/>
          <w:numId w:val="30"/>
        </w:numPr>
        <w:tabs>
          <w:tab w:val="left" w:pos="1320"/>
        </w:tabs>
        <w:spacing w:before="1" w:after="0" w:line="364" w:lineRule="auto"/>
        <w:ind w:left="240" w:right="417" w:firstLine="480"/>
        <w:jc w:val="both"/>
        <w:rPr>
          <w:sz w:val="24"/>
        </w:rPr>
      </w:pPr>
      <w:r>
        <w:rPr>
          <w:spacing w:val="-1"/>
          <w:sz w:val="24"/>
        </w:rPr>
        <w:t>应做好电网运行控制极限管理，根据系统发展变化情况，及时计算和</w:t>
      </w:r>
      <w:r>
        <w:rPr>
          <w:spacing w:val="-8"/>
          <w:sz w:val="24"/>
        </w:rPr>
        <w:t>调整电网运行控制极限。电网调度部门确定的电网运行控制极限值，应按照相关</w:t>
      </w:r>
      <w:r>
        <w:rPr>
          <w:sz w:val="24"/>
        </w:rPr>
        <w:t>规定在计算极限值的基础上留有一定的裕度。</w:t>
      </w:r>
    </w:p>
    <w:p>
      <w:pPr>
        <w:pStyle w:val="9"/>
        <w:numPr>
          <w:ilvl w:val="2"/>
          <w:numId w:val="30"/>
        </w:numPr>
        <w:tabs>
          <w:tab w:val="left" w:pos="1320"/>
        </w:tabs>
        <w:spacing w:before="2" w:after="0" w:line="364" w:lineRule="auto"/>
        <w:ind w:left="240" w:right="420" w:firstLine="480"/>
        <w:jc w:val="both"/>
        <w:rPr>
          <w:sz w:val="24"/>
        </w:rPr>
      </w:pPr>
      <w:r>
        <w:rPr>
          <w:spacing w:val="-1"/>
          <w:sz w:val="24"/>
        </w:rPr>
        <w:t>加强计算模型、参数的研究和实测工作，并据此建立系统计算的各种</w:t>
      </w:r>
      <w:r>
        <w:rPr>
          <w:sz w:val="24"/>
        </w:rPr>
        <w:t>元件、控制装置及负荷的模型和参数。</w:t>
      </w:r>
    </w:p>
    <w:p>
      <w:pPr>
        <w:pStyle w:val="9"/>
        <w:numPr>
          <w:ilvl w:val="2"/>
          <w:numId w:val="30"/>
        </w:numPr>
        <w:tabs>
          <w:tab w:val="left" w:pos="1320"/>
        </w:tabs>
        <w:spacing w:before="1" w:after="0" w:line="364" w:lineRule="auto"/>
        <w:ind w:left="240" w:right="417" w:firstLine="480"/>
        <w:jc w:val="both"/>
        <w:rPr>
          <w:sz w:val="24"/>
        </w:rPr>
      </w:pPr>
      <w:r>
        <w:rPr>
          <w:spacing w:val="-1"/>
          <w:sz w:val="24"/>
        </w:rPr>
        <w:t>严格执行电网各项运行控制要求，严禁超过运行控制极限运行。电网</w:t>
      </w:r>
      <w:r>
        <w:rPr>
          <w:spacing w:val="-9"/>
          <w:sz w:val="24"/>
        </w:rPr>
        <w:t>一次设备故障后，应按照故障后方式电网运行控制的要求，尽快将相关设备的潮</w:t>
      </w:r>
      <w:r>
        <w:rPr>
          <w:sz w:val="24"/>
        </w:rPr>
        <w:t>流（或发电机出力、电压等）控制在规定值以内。</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30"/>
        </w:numPr>
        <w:tabs>
          <w:tab w:val="left" w:pos="1320"/>
        </w:tabs>
        <w:spacing w:before="62" w:after="0" w:line="364" w:lineRule="auto"/>
        <w:ind w:left="240" w:right="420" w:firstLine="480"/>
        <w:jc w:val="left"/>
        <w:rPr>
          <w:sz w:val="24"/>
        </w:rPr>
      </w:pPr>
      <w:r>
        <w:rPr>
          <w:spacing w:val="-1"/>
          <w:sz w:val="24"/>
        </w:rPr>
        <w:t>电网正常运行中，必须按照有关规定留有一定的旋转备用和事故备用</w:t>
      </w:r>
      <w:r>
        <w:rPr>
          <w:sz w:val="24"/>
        </w:rPr>
        <w:t>容量。</w:t>
      </w:r>
    </w:p>
    <w:p>
      <w:pPr>
        <w:pStyle w:val="9"/>
        <w:numPr>
          <w:ilvl w:val="2"/>
          <w:numId w:val="30"/>
        </w:numPr>
        <w:tabs>
          <w:tab w:val="left" w:pos="1440"/>
        </w:tabs>
        <w:spacing w:before="1" w:after="0" w:line="364" w:lineRule="auto"/>
        <w:ind w:left="240" w:right="417" w:firstLine="480"/>
        <w:jc w:val="left"/>
        <w:rPr>
          <w:sz w:val="24"/>
        </w:rPr>
      </w:pPr>
      <w:r>
        <w:rPr>
          <w:spacing w:val="-6"/>
          <w:sz w:val="24"/>
        </w:rPr>
        <w:t>加强电网在线安全稳定分析与预警系统建设，提高电网运行决策时效</w:t>
      </w:r>
      <w:r>
        <w:rPr>
          <w:sz w:val="24"/>
        </w:rPr>
        <w:t>性和预警预控能力。</w:t>
      </w:r>
    </w:p>
    <w:p>
      <w:pPr>
        <w:pStyle w:val="3"/>
        <w:numPr>
          <w:ilvl w:val="1"/>
          <w:numId w:val="31"/>
        </w:numPr>
        <w:tabs>
          <w:tab w:val="left" w:pos="1140"/>
        </w:tabs>
        <w:spacing w:before="1" w:after="0" w:line="240" w:lineRule="auto"/>
        <w:ind w:left="1140" w:right="0" w:hanging="420"/>
        <w:jc w:val="left"/>
      </w:pPr>
      <w:bookmarkStart w:id="98" w:name="_bookmark33"/>
      <w:bookmarkEnd w:id="98"/>
      <w:bookmarkStart w:id="99" w:name="_bookmark33"/>
      <w:bookmarkEnd w:id="99"/>
      <w:bookmarkStart w:id="100" w:name="4.4 增强电力监控系统（二次系统）可靠性"/>
      <w:bookmarkEnd w:id="100"/>
      <w:r>
        <w:t>增强电力监控系统（二次系统）可靠性</w:t>
      </w:r>
    </w:p>
    <w:p>
      <w:pPr>
        <w:pStyle w:val="9"/>
        <w:numPr>
          <w:ilvl w:val="2"/>
          <w:numId w:val="31"/>
        </w:numPr>
        <w:tabs>
          <w:tab w:val="left" w:pos="1263"/>
        </w:tabs>
        <w:spacing w:before="161" w:after="0" w:line="364" w:lineRule="auto"/>
        <w:ind w:left="240" w:right="297" w:firstLine="480"/>
        <w:jc w:val="left"/>
        <w:rPr>
          <w:sz w:val="24"/>
        </w:rPr>
      </w:pPr>
      <w:r>
        <w:rPr>
          <w:sz w:val="24"/>
        </w:rPr>
        <w:t>做好电力监控系统（</w:t>
      </w:r>
      <w:r>
        <w:rPr>
          <w:spacing w:val="1"/>
          <w:sz w:val="24"/>
        </w:rPr>
        <w:t>二次系统</w:t>
      </w:r>
      <w:r>
        <w:rPr>
          <w:sz w:val="24"/>
        </w:rPr>
        <w:t>）规划。结合电网发展规划，做好继电</w:t>
      </w:r>
      <w:r>
        <w:rPr>
          <w:spacing w:val="-10"/>
          <w:sz w:val="24"/>
        </w:rPr>
        <w:t>保护、安全自动装置、自动化系统、通信系统规划，提出合理配置方案，保证接</w:t>
      </w:r>
      <w:r>
        <w:rPr>
          <w:spacing w:val="-19"/>
          <w:sz w:val="24"/>
        </w:rPr>
        <w:t>入电网的二次相关设施安全水平与电网要求保持一致。电力监控系统</w:t>
      </w:r>
      <w:r>
        <w:rPr>
          <w:sz w:val="24"/>
        </w:rPr>
        <w:t>（二次系统</w:t>
      </w:r>
      <w:r>
        <w:rPr>
          <w:spacing w:val="-16"/>
          <w:sz w:val="24"/>
        </w:rPr>
        <w:t xml:space="preserve">） </w:t>
      </w:r>
      <w:r>
        <w:rPr>
          <w:sz w:val="24"/>
        </w:rPr>
        <w:t>网络安全水平应与国家和行业规定相一致。</w:t>
      </w:r>
    </w:p>
    <w:p>
      <w:pPr>
        <w:pStyle w:val="9"/>
        <w:numPr>
          <w:ilvl w:val="2"/>
          <w:numId w:val="31"/>
        </w:numPr>
        <w:tabs>
          <w:tab w:val="left" w:pos="1320"/>
        </w:tabs>
        <w:spacing w:before="2" w:after="0" w:line="364" w:lineRule="auto"/>
        <w:ind w:left="240" w:right="420" w:firstLine="480"/>
        <w:jc w:val="left"/>
        <w:rPr>
          <w:sz w:val="24"/>
        </w:rPr>
      </w:pPr>
      <w:r>
        <w:rPr>
          <w:spacing w:val="-1"/>
          <w:sz w:val="24"/>
        </w:rPr>
        <w:t>稳定控制措施设计应与系统设计同时完成。合理设计稳定控制措施和</w:t>
      </w:r>
      <w:r>
        <w:rPr>
          <w:sz w:val="24"/>
        </w:rPr>
        <w:t>失步解列，高频高压切机、低频低压减载方案。</w:t>
      </w:r>
    </w:p>
    <w:p>
      <w:pPr>
        <w:pStyle w:val="9"/>
        <w:numPr>
          <w:ilvl w:val="2"/>
          <w:numId w:val="31"/>
        </w:numPr>
        <w:tabs>
          <w:tab w:val="left" w:pos="1320"/>
        </w:tabs>
        <w:spacing w:before="1" w:after="0" w:line="364" w:lineRule="auto"/>
        <w:ind w:left="240" w:right="417" w:firstLine="480"/>
        <w:jc w:val="left"/>
        <w:rPr>
          <w:sz w:val="24"/>
        </w:rPr>
      </w:pPr>
      <w:r>
        <w:rPr>
          <w:spacing w:val="-21"/>
          <w:sz w:val="24"/>
        </w:rPr>
        <w:t xml:space="preserve">加强 </w:t>
      </w:r>
      <w:r>
        <w:rPr>
          <w:rFonts w:ascii="Times New Roman" w:eastAsia="Times New Roman"/>
          <w:sz w:val="24"/>
        </w:rPr>
        <w:t>110kV</w:t>
      </w:r>
      <w:r>
        <w:rPr>
          <w:rFonts w:ascii="Times New Roman" w:eastAsia="Times New Roman"/>
          <w:spacing w:val="-5"/>
          <w:sz w:val="24"/>
        </w:rPr>
        <w:t xml:space="preserve"> </w:t>
      </w:r>
      <w:r>
        <w:rPr>
          <w:spacing w:val="-2"/>
          <w:sz w:val="24"/>
        </w:rPr>
        <w:t>及以上电压等级母线、</w:t>
      </w:r>
      <w:r>
        <w:rPr>
          <w:rFonts w:ascii="Times New Roman" w:eastAsia="Times New Roman"/>
          <w:sz w:val="24"/>
        </w:rPr>
        <w:t>220kV</w:t>
      </w:r>
      <w:r>
        <w:rPr>
          <w:rFonts w:ascii="Times New Roman" w:eastAsia="Times New Roman"/>
          <w:spacing w:val="-1"/>
          <w:sz w:val="24"/>
        </w:rPr>
        <w:t xml:space="preserve"> </w:t>
      </w:r>
      <w:r>
        <w:rPr>
          <w:spacing w:val="-2"/>
          <w:sz w:val="24"/>
        </w:rPr>
        <w:t>及以上电压等级主设备快速</w:t>
      </w:r>
      <w:r>
        <w:rPr>
          <w:sz w:val="24"/>
        </w:rPr>
        <w:t>保护建设。</w:t>
      </w:r>
    </w:p>
    <w:p>
      <w:pPr>
        <w:pStyle w:val="9"/>
        <w:numPr>
          <w:ilvl w:val="2"/>
          <w:numId w:val="31"/>
        </w:numPr>
        <w:tabs>
          <w:tab w:val="left" w:pos="1263"/>
        </w:tabs>
        <w:spacing w:before="2" w:after="0" w:line="364" w:lineRule="auto"/>
        <w:ind w:left="240" w:right="417" w:firstLine="480"/>
        <w:jc w:val="left"/>
        <w:rPr>
          <w:sz w:val="24"/>
        </w:rPr>
      </w:pPr>
      <w:r>
        <w:rPr>
          <w:sz w:val="24"/>
        </w:rPr>
        <w:t>特高压直流及柔性直流的控制保护逻辑应根据不同工程及工程不同阶段接入电网的安全稳定特性进行差异化设计。</w:t>
      </w:r>
    </w:p>
    <w:p>
      <w:pPr>
        <w:pStyle w:val="9"/>
        <w:numPr>
          <w:ilvl w:val="2"/>
          <w:numId w:val="31"/>
        </w:numPr>
        <w:tabs>
          <w:tab w:val="left" w:pos="1320"/>
        </w:tabs>
        <w:spacing w:before="1" w:after="0" w:line="364" w:lineRule="auto"/>
        <w:ind w:left="240" w:right="420" w:firstLine="480"/>
        <w:jc w:val="left"/>
        <w:rPr>
          <w:sz w:val="24"/>
        </w:rPr>
      </w:pPr>
      <w:r>
        <w:rPr>
          <w:spacing w:val="-1"/>
          <w:sz w:val="24"/>
        </w:rPr>
        <w:t>一次设备投入运行时，相关继电保护、安全自动装置、稳定措施、自</w:t>
      </w:r>
      <w:r>
        <w:rPr>
          <w:sz w:val="24"/>
        </w:rPr>
        <w:t>动化系统、故障信息系统和电力专用通信配套设施等应同时投入运行。</w:t>
      </w:r>
    </w:p>
    <w:p>
      <w:pPr>
        <w:pStyle w:val="9"/>
        <w:numPr>
          <w:ilvl w:val="2"/>
          <w:numId w:val="31"/>
        </w:numPr>
        <w:tabs>
          <w:tab w:val="left" w:pos="1320"/>
        </w:tabs>
        <w:spacing w:before="1" w:after="0" w:line="364" w:lineRule="auto"/>
        <w:ind w:left="240" w:right="417" w:firstLine="480"/>
        <w:jc w:val="both"/>
        <w:rPr>
          <w:sz w:val="24"/>
        </w:rPr>
      </w:pPr>
      <w:r>
        <w:rPr>
          <w:spacing w:val="-1"/>
          <w:sz w:val="24"/>
        </w:rPr>
        <w:t>加强安全稳定控制装置入网管理。对新入网或软、硬件更改后的安全</w:t>
      </w:r>
      <w:r>
        <w:rPr>
          <w:spacing w:val="-10"/>
          <w:sz w:val="24"/>
        </w:rPr>
        <w:t>稳定控制装置，应经装置所接入电网调度机构组织专业部门检测合格后，进行出</w:t>
      </w:r>
      <w:r>
        <w:rPr>
          <w:sz w:val="24"/>
        </w:rPr>
        <w:t>厂测试（或验收试验）、现场联合调试和挂网试运行等工作。</w:t>
      </w:r>
    </w:p>
    <w:p>
      <w:pPr>
        <w:pStyle w:val="9"/>
        <w:numPr>
          <w:ilvl w:val="2"/>
          <w:numId w:val="31"/>
        </w:numPr>
        <w:tabs>
          <w:tab w:val="left" w:pos="1320"/>
        </w:tabs>
        <w:spacing w:before="2" w:after="0" w:line="364" w:lineRule="auto"/>
        <w:ind w:left="240" w:right="420" w:firstLine="480"/>
        <w:jc w:val="left"/>
        <w:rPr>
          <w:sz w:val="24"/>
        </w:rPr>
      </w:pPr>
      <w:r>
        <w:rPr>
          <w:spacing w:val="-1"/>
          <w:sz w:val="24"/>
        </w:rPr>
        <w:t>严把工程投产验收关，专业技术人员必须全程参与基建和技改工程验</w:t>
      </w:r>
      <w:r>
        <w:rPr>
          <w:sz w:val="24"/>
        </w:rPr>
        <w:t>收工作。</w:t>
      </w:r>
    </w:p>
    <w:p>
      <w:pPr>
        <w:pStyle w:val="9"/>
        <w:numPr>
          <w:ilvl w:val="2"/>
          <w:numId w:val="31"/>
        </w:numPr>
        <w:tabs>
          <w:tab w:val="left" w:pos="1320"/>
        </w:tabs>
        <w:spacing w:before="1" w:after="0" w:line="364" w:lineRule="auto"/>
        <w:ind w:left="240" w:right="325" w:firstLine="480"/>
        <w:jc w:val="left"/>
        <w:rPr>
          <w:sz w:val="24"/>
        </w:rPr>
      </w:pPr>
      <w:r>
        <w:rPr>
          <w:sz w:val="24"/>
        </w:rPr>
        <w:t>调度机构应根据电网的变化情况及时地分析、调整各种保护装置、安</w:t>
      </w:r>
      <w:r>
        <w:rPr>
          <w:spacing w:val="-1"/>
          <w:sz w:val="24"/>
        </w:rPr>
        <w:t xml:space="preserve">全自动装置的配置或整定值，并按照有关规程规定每年下达低频低压减载方案， </w:t>
      </w:r>
      <w:r>
        <w:rPr>
          <w:spacing w:val="-6"/>
          <w:sz w:val="24"/>
        </w:rPr>
        <w:t>及时跟踪负荷变化，细致分析低频减载实测容量，定期核查、统计、分析各种安</w:t>
      </w:r>
      <w:r>
        <w:rPr>
          <w:spacing w:val="-12"/>
          <w:sz w:val="24"/>
        </w:rPr>
        <w:t>全自动装置的运行情况。各运行维护单位应加强检修管理和运行维护工作，防止电网事故情况下装置出现拒动、误动。</w:t>
      </w:r>
    </w:p>
    <w:p>
      <w:pPr>
        <w:pStyle w:val="9"/>
        <w:numPr>
          <w:ilvl w:val="2"/>
          <w:numId w:val="31"/>
        </w:numPr>
        <w:tabs>
          <w:tab w:val="left" w:pos="1320"/>
        </w:tabs>
        <w:spacing w:before="3" w:after="0" w:line="364" w:lineRule="auto"/>
        <w:ind w:left="240" w:right="417" w:firstLine="480"/>
        <w:jc w:val="left"/>
        <w:rPr>
          <w:sz w:val="24"/>
        </w:rPr>
      </w:pPr>
      <w:r>
        <w:rPr>
          <w:spacing w:val="-6"/>
          <w:sz w:val="24"/>
        </w:rPr>
        <w:t xml:space="preserve">加强继电保护运行维护，正常运行时，严禁 </w:t>
      </w:r>
      <w:r>
        <w:rPr>
          <w:rFonts w:ascii="Times New Roman" w:eastAsia="Times New Roman"/>
          <w:sz w:val="24"/>
        </w:rPr>
        <w:t>220kV</w:t>
      </w:r>
      <w:r>
        <w:rPr>
          <w:rFonts w:ascii="Times New Roman" w:eastAsia="Times New Roman"/>
          <w:spacing w:val="1"/>
          <w:sz w:val="24"/>
        </w:rPr>
        <w:t xml:space="preserve"> </w:t>
      </w:r>
      <w:r>
        <w:rPr>
          <w:spacing w:val="-2"/>
          <w:sz w:val="24"/>
        </w:rPr>
        <w:t>及以上电压等级线</w:t>
      </w:r>
      <w:r>
        <w:rPr>
          <w:sz w:val="24"/>
        </w:rPr>
        <w:t>路、变压器等设备无快速保护运行。</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31"/>
        </w:numPr>
        <w:tabs>
          <w:tab w:val="left" w:pos="1440"/>
        </w:tabs>
        <w:spacing w:before="62" w:after="0" w:line="364" w:lineRule="auto"/>
        <w:ind w:left="240" w:right="417" w:firstLine="480"/>
        <w:jc w:val="both"/>
        <w:rPr>
          <w:sz w:val="24"/>
        </w:rPr>
      </w:pPr>
      <w:r>
        <w:rPr>
          <w:spacing w:val="-8"/>
          <w:sz w:val="24"/>
        </w:rPr>
        <w:t>母差保护临时退出时，应尽量缩短无母差保护运行时间，并严格限制</w:t>
      </w:r>
      <w:r>
        <w:rPr>
          <w:sz w:val="24"/>
        </w:rPr>
        <w:t>母线及相关元件的倒闸操作。</w:t>
      </w:r>
    </w:p>
    <w:p>
      <w:pPr>
        <w:pStyle w:val="9"/>
        <w:numPr>
          <w:ilvl w:val="2"/>
          <w:numId w:val="31"/>
        </w:numPr>
        <w:tabs>
          <w:tab w:val="left" w:pos="1431"/>
        </w:tabs>
        <w:spacing w:before="1" w:after="0" w:line="240" w:lineRule="auto"/>
        <w:ind w:left="1430" w:right="0" w:hanging="710"/>
        <w:jc w:val="left"/>
        <w:rPr>
          <w:sz w:val="24"/>
        </w:rPr>
      </w:pPr>
      <w:r>
        <w:rPr>
          <w:sz w:val="24"/>
        </w:rPr>
        <w:t>受端系统枢纽厂站继电保护定值整定困难时，应侧重防止保护拒动。</w:t>
      </w:r>
    </w:p>
    <w:p>
      <w:pPr>
        <w:pStyle w:val="3"/>
        <w:numPr>
          <w:ilvl w:val="1"/>
          <w:numId w:val="32"/>
        </w:numPr>
        <w:tabs>
          <w:tab w:val="left" w:pos="1140"/>
        </w:tabs>
        <w:spacing w:before="161" w:after="0" w:line="240" w:lineRule="auto"/>
        <w:ind w:left="1140" w:right="0" w:hanging="420"/>
        <w:jc w:val="left"/>
      </w:pPr>
      <w:bookmarkStart w:id="101" w:name="_bookmark34"/>
      <w:bookmarkEnd w:id="101"/>
      <w:bookmarkStart w:id="102" w:name="_bookmark34"/>
      <w:bookmarkEnd w:id="102"/>
      <w:bookmarkStart w:id="103" w:name="4.5 防止系统无功电压稳定破坏"/>
      <w:bookmarkEnd w:id="103"/>
      <w:r>
        <w:t>防止系统无功电压稳定破坏</w:t>
      </w:r>
    </w:p>
    <w:p>
      <w:pPr>
        <w:pStyle w:val="9"/>
        <w:numPr>
          <w:ilvl w:val="2"/>
          <w:numId w:val="32"/>
        </w:numPr>
        <w:tabs>
          <w:tab w:val="left" w:pos="1263"/>
        </w:tabs>
        <w:spacing w:before="160" w:after="0" w:line="364" w:lineRule="auto"/>
        <w:ind w:left="240" w:right="417" w:firstLine="480"/>
        <w:jc w:val="both"/>
        <w:rPr>
          <w:sz w:val="24"/>
        </w:rPr>
      </w:pPr>
      <w:r>
        <w:rPr>
          <w:sz w:val="24"/>
        </w:rPr>
        <w:t>电力系统中无功电源的安排应有规划，并留有适当裕度，以保证系统各中枢点的电压在正常和事故后均能满足规定的要求。</w:t>
      </w:r>
    </w:p>
    <w:p>
      <w:pPr>
        <w:pStyle w:val="9"/>
        <w:numPr>
          <w:ilvl w:val="2"/>
          <w:numId w:val="32"/>
        </w:numPr>
        <w:tabs>
          <w:tab w:val="left" w:pos="1260"/>
        </w:tabs>
        <w:spacing w:before="1" w:after="0" w:line="364" w:lineRule="auto"/>
        <w:ind w:left="240" w:right="417" w:firstLine="480"/>
        <w:jc w:val="both"/>
        <w:rPr>
          <w:sz w:val="24"/>
        </w:rPr>
      </w:pPr>
      <w:r>
        <w:rPr>
          <w:spacing w:val="-6"/>
          <w:sz w:val="24"/>
        </w:rPr>
        <w:t>电力系统中的无功补偿应能保证系统在高峰和低谷运行方式下，分</w:t>
      </w:r>
      <w:r>
        <w:rPr>
          <w:sz w:val="24"/>
        </w:rPr>
        <w:t>（</w:t>
      </w:r>
      <w:r>
        <w:rPr>
          <w:spacing w:val="-17"/>
          <w:sz w:val="24"/>
        </w:rPr>
        <w:t>电</w:t>
      </w:r>
      <w:r>
        <w:rPr>
          <w:sz w:val="24"/>
        </w:rPr>
        <w:t>压</w:t>
      </w:r>
      <w:r>
        <w:rPr>
          <w:spacing w:val="-24"/>
          <w:sz w:val="24"/>
        </w:rPr>
        <w:t>）</w:t>
      </w:r>
      <w:r>
        <w:rPr>
          <w:spacing w:val="-8"/>
          <w:sz w:val="24"/>
        </w:rPr>
        <w:t>层和分</w:t>
      </w:r>
      <w:r>
        <w:rPr>
          <w:sz w:val="24"/>
        </w:rPr>
        <w:t>（供电</w:t>
      </w:r>
      <w:r>
        <w:rPr>
          <w:spacing w:val="-24"/>
          <w:sz w:val="24"/>
        </w:rPr>
        <w:t>）</w:t>
      </w:r>
      <w:r>
        <w:rPr>
          <w:spacing w:val="-5"/>
          <w:sz w:val="24"/>
        </w:rPr>
        <w:t>区的无功平衡，并应避免经长距离线路或多级变压器传送无</w:t>
      </w:r>
      <w:r>
        <w:rPr>
          <w:sz w:val="24"/>
        </w:rPr>
        <w:t>功功率。</w:t>
      </w:r>
    </w:p>
    <w:p>
      <w:pPr>
        <w:pStyle w:val="9"/>
        <w:numPr>
          <w:ilvl w:val="2"/>
          <w:numId w:val="32"/>
        </w:numPr>
        <w:tabs>
          <w:tab w:val="left" w:pos="1263"/>
        </w:tabs>
        <w:spacing w:before="2" w:after="0" w:line="364" w:lineRule="auto"/>
        <w:ind w:left="240" w:right="417" w:firstLine="480"/>
        <w:jc w:val="both"/>
        <w:rPr>
          <w:sz w:val="24"/>
        </w:rPr>
      </w:pPr>
      <w:r>
        <w:rPr>
          <w:sz w:val="24"/>
        </w:rPr>
        <w:t>无功补偿设备的配置与选型，应进行技术经济比较，并应具有灵活的无功电力调节能力及足够的事故和检修备用容量。</w:t>
      </w:r>
    </w:p>
    <w:p>
      <w:pPr>
        <w:pStyle w:val="9"/>
        <w:numPr>
          <w:ilvl w:val="2"/>
          <w:numId w:val="32"/>
        </w:numPr>
        <w:tabs>
          <w:tab w:val="left" w:pos="1263"/>
        </w:tabs>
        <w:spacing w:before="1" w:after="0" w:line="364" w:lineRule="auto"/>
        <w:ind w:left="240" w:right="325" w:firstLine="480"/>
        <w:jc w:val="left"/>
        <w:rPr>
          <w:sz w:val="24"/>
        </w:rPr>
      </w:pPr>
      <w:r>
        <w:rPr>
          <w:sz w:val="24"/>
        </w:rPr>
        <w:t>为保证受端系统发生突然失去一回线路、失去直流单级或失去一台大</w:t>
      </w:r>
      <w:r>
        <w:rPr>
          <w:spacing w:val="-6"/>
          <w:sz w:val="24"/>
        </w:rPr>
        <w:t>容量机组</w:t>
      </w:r>
      <w:r>
        <w:rPr>
          <w:sz w:val="24"/>
        </w:rPr>
        <w:t>（包括发电机失磁</w:t>
      </w:r>
      <w:r>
        <w:rPr>
          <w:spacing w:val="-24"/>
          <w:sz w:val="24"/>
        </w:rPr>
        <w:t>）</w:t>
      </w:r>
      <w:r>
        <w:rPr>
          <w:spacing w:val="-6"/>
          <w:sz w:val="24"/>
        </w:rPr>
        <w:t>等故障时，保持电压稳定和正常供电，不致出现电</w:t>
      </w:r>
      <w:r>
        <w:rPr>
          <w:spacing w:val="-7"/>
          <w:sz w:val="24"/>
        </w:rPr>
        <w:t>压崩溃，受端系统中应有足够的动态无功补偿设备。对于大容量直流落点近区、</w:t>
      </w:r>
      <w:r>
        <w:rPr>
          <w:sz w:val="24"/>
        </w:rPr>
        <w:t>新能源集中外送系统以及高比例受电地区，通过技术经济比较可选择调相机、</w:t>
      </w:r>
    </w:p>
    <w:p>
      <w:pPr>
        <w:pStyle w:val="4"/>
        <w:spacing w:before="3"/>
        <w:ind w:right="0" w:firstLine="0"/>
      </w:pPr>
      <w:r>
        <w:rPr>
          <w:rFonts w:ascii="Times New Roman" w:eastAsia="Times New Roman"/>
        </w:rPr>
        <w:t xml:space="preserve">STATCOM </w:t>
      </w:r>
      <w:r>
        <w:t>等。</w:t>
      </w:r>
    </w:p>
    <w:p>
      <w:pPr>
        <w:pStyle w:val="9"/>
        <w:numPr>
          <w:ilvl w:val="2"/>
          <w:numId w:val="32"/>
        </w:numPr>
        <w:tabs>
          <w:tab w:val="left" w:pos="1263"/>
        </w:tabs>
        <w:spacing w:before="160" w:after="0" w:line="364" w:lineRule="auto"/>
        <w:ind w:left="240" w:right="325" w:firstLine="480"/>
        <w:jc w:val="both"/>
        <w:rPr>
          <w:sz w:val="24"/>
        </w:rPr>
      </w:pPr>
      <w:r>
        <w:rPr>
          <w:sz w:val="24"/>
        </w:rPr>
        <w:t>新能源场站应具备无功功率调节能力和自动电压控制功能，并保持其</w:t>
      </w:r>
      <w:r>
        <w:rPr>
          <w:spacing w:val="-1"/>
          <w:sz w:val="24"/>
        </w:rPr>
        <w:t>运行的稳定性。新能源场站无功功率调节能力原则上应与同步发电机保持一致。</w:t>
      </w:r>
    </w:p>
    <w:p>
      <w:pPr>
        <w:pStyle w:val="9"/>
        <w:numPr>
          <w:ilvl w:val="2"/>
          <w:numId w:val="32"/>
        </w:numPr>
        <w:tabs>
          <w:tab w:val="left" w:pos="1263"/>
        </w:tabs>
        <w:spacing w:before="1" w:after="0" w:line="364" w:lineRule="auto"/>
        <w:ind w:left="240" w:right="417" w:firstLine="480"/>
        <w:jc w:val="both"/>
        <w:rPr>
          <w:sz w:val="24"/>
        </w:rPr>
      </w:pPr>
      <w:r>
        <w:rPr>
          <w:rFonts w:ascii="Times New Roman" w:eastAsia="Times New Roman"/>
          <w:sz w:val="24"/>
        </w:rPr>
        <w:t>110kV</w:t>
      </w:r>
      <w:r>
        <w:rPr>
          <w:rFonts w:ascii="Times New Roman" w:eastAsia="Times New Roman"/>
          <w:spacing w:val="13"/>
          <w:sz w:val="24"/>
        </w:rPr>
        <w:t xml:space="preserve"> </w:t>
      </w:r>
      <w:r>
        <w:rPr>
          <w:sz w:val="24"/>
        </w:rPr>
        <w:t>及以上电压等级发电厂</w:t>
      </w:r>
      <w:r>
        <w:rPr>
          <w:spacing w:val="4"/>
          <w:sz w:val="24"/>
        </w:rPr>
        <w:t>（</w:t>
      </w:r>
      <w:r>
        <w:rPr>
          <w:sz w:val="24"/>
        </w:rPr>
        <w:t>包括新能源场站</w:t>
      </w:r>
      <w:r>
        <w:rPr>
          <w:spacing w:val="4"/>
          <w:sz w:val="24"/>
        </w:rPr>
        <w:t>）</w:t>
      </w:r>
      <w:r>
        <w:rPr>
          <w:sz w:val="24"/>
        </w:rPr>
        <w:t>、变电站均应具备</w:t>
      </w:r>
      <w:r>
        <w:rPr>
          <w:spacing w:val="-3"/>
          <w:sz w:val="24"/>
        </w:rPr>
        <w:t>自动电压控制</w:t>
      </w:r>
      <w:r>
        <w:rPr>
          <w:spacing w:val="-11"/>
          <w:sz w:val="24"/>
        </w:rPr>
        <w:t>（</w:t>
      </w:r>
      <w:r>
        <w:rPr>
          <w:rFonts w:ascii="Times New Roman" w:eastAsia="Times New Roman"/>
          <w:spacing w:val="-11"/>
          <w:sz w:val="24"/>
        </w:rPr>
        <w:t>AVC</w:t>
      </w:r>
      <w:r>
        <w:rPr>
          <w:spacing w:val="-11"/>
          <w:sz w:val="24"/>
        </w:rPr>
        <w:t>）</w:t>
      </w:r>
      <w:r>
        <w:rPr>
          <w:spacing w:val="-9"/>
          <w:sz w:val="24"/>
        </w:rPr>
        <w:t>功能，可对发电机组、有载调压变压器分接头、并联电容</w:t>
      </w:r>
      <w:r>
        <w:rPr>
          <w:sz w:val="24"/>
        </w:rPr>
        <w:t>器、并联电抗器、调相机、</w:t>
      </w:r>
      <w:r>
        <w:rPr>
          <w:rFonts w:ascii="Times New Roman" w:eastAsia="Times New Roman"/>
          <w:sz w:val="24"/>
        </w:rPr>
        <w:t>SVC</w:t>
      </w:r>
      <w:r>
        <w:rPr>
          <w:sz w:val="24"/>
        </w:rPr>
        <w:t>、</w:t>
      </w:r>
      <w:r>
        <w:rPr>
          <w:rFonts w:ascii="Times New Roman" w:eastAsia="Times New Roman"/>
          <w:sz w:val="24"/>
        </w:rPr>
        <w:t>SVG</w:t>
      </w:r>
      <w:r>
        <w:rPr>
          <w:rFonts w:ascii="Times New Roman" w:eastAsia="Times New Roman"/>
          <w:spacing w:val="-2"/>
          <w:sz w:val="24"/>
        </w:rPr>
        <w:t xml:space="preserve"> </w:t>
      </w:r>
      <w:r>
        <w:rPr>
          <w:sz w:val="24"/>
        </w:rPr>
        <w:t>等设备进行自动控制。</w:t>
      </w:r>
    </w:p>
    <w:p>
      <w:pPr>
        <w:pStyle w:val="9"/>
        <w:numPr>
          <w:ilvl w:val="2"/>
          <w:numId w:val="32"/>
        </w:numPr>
        <w:tabs>
          <w:tab w:val="left" w:pos="1263"/>
        </w:tabs>
        <w:spacing w:before="2" w:after="0" w:line="364" w:lineRule="auto"/>
        <w:ind w:left="240" w:right="417" w:firstLine="480"/>
        <w:jc w:val="both"/>
        <w:rPr>
          <w:sz w:val="24"/>
        </w:rPr>
      </w:pPr>
      <w:r>
        <w:rPr>
          <w:sz w:val="24"/>
        </w:rPr>
        <w:t>变电站一次设备投入运行时，配套的无功补偿设备及自动投切装置等应同步投入运行。</w:t>
      </w:r>
    </w:p>
    <w:p>
      <w:pPr>
        <w:pStyle w:val="9"/>
        <w:numPr>
          <w:ilvl w:val="2"/>
          <w:numId w:val="32"/>
        </w:numPr>
        <w:tabs>
          <w:tab w:val="left" w:pos="1263"/>
        </w:tabs>
        <w:spacing w:before="1" w:after="0" w:line="364" w:lineRule="auto"/>
        <w:ind w:left="240" w:right="420" w:firstLine="480"/>
        <w:jc w:val="both"/>
        <w:rPr>
          <w:sz w:val="24"/>
        </w:rPr>
      </w:pPr>
      <w:r>
        <w:rPr>
          <w:sz w:val="24"/>
        </w:rPr>
        <w:t>在基建阶段应完成自动电压控制系统</w:t>
      </w:r>
      <w:r>
        <w:rPr>
          <w:spacing w:val="-6"/>
          <w:sz w:val="24"/>
        </w:rPr>
        <w:t>（</w:t>
      </w:r>
      <w:r>
        <w:rPr>
          <w:rFonts w:ascii="Times New Roman" w:eastAsia="Times New Roman"/>
          <w:spacing w:val="-6"/>
          <w:sz w:val="24"/>
        </w:rPr>
        <w:t>AVC</w:t>
      </w:r>
      <w:r>
        <w:rPr>
          <w:spacing w:val="-6"/>
          <w:sz w:val="24"/>
        </w:rPr>
        <w:t>）</w:t>
      </w:r>
      <w:r>
        <w:rPr>
          <w:sz w:val="24"/>
        </w:rPr>
        <w:t>的联调和传动工作。自动电压控制系统</w:t>
      </w:r>
      <w:r>
        <w:rPr>
          <w:spacing w:val="-6"/>
          <w:sz w:val="24"/>
        </w:rPr>
        <w:t>（</w:t>
      </w:r>
      <w:r>
        <w:rPr>
          <w:rFonts w:ascii="Times New Roman" w:eastAsia="Times New Roman"/>
          <w:spacing w:val="-6"/>
          <w:sz w:val="24"/>
        </w:rPr>
        <w:t>AVC</w:t>
      </w:r>
      <w:r>
        <w:rPr>
          <w:spacing w:val="-6"/>
          <w:sz w:val="24"/>
        </w:rPr>
        <w:t>）</w:t>
      </w:r>
      <w:r>
        <w:rPr>
          <w:spacing w:val="-4"/>
          <w:sz w:val="24"/>
        </w:rPr>
        <w:t xml:space="preserve">应先投入半闭环控制模式运行 </w:t>
      </w:r>
      <w:r>
        <w:rPr>
          <w:rFonts w:ascii="Times New Roman" w:eastAsia="Times New Roman"/>
          <w:sz w:val="24"/>
        </w:rPr>
        <w:t>48</w:t>
      </w:r>
      <w:r>
        <w:rPr>
          <w:rFonts w:ascii="Times New Roman" w:eastAsia="Times New Roman"/>
          <w:spacing w:val="9"/>
          <w:sz w:val="24"/>
        </w:rPr>
        <w:t xml:space="preserve"> </w:t>
      </w:r>
      <w:r>
        <w:rPr>
          <w:spacing w:val="-2"/>
          <w:sz w:val="24"/>
        </w:rPr>
        <w:t>小时，自动控制策略</w:t>
      </w:r>
      <w:r>
        <w:rPr>
          <w:sz w:val="24"/>
        </w:rPr>
        <w:t>验证无误后再改为闭环控制模式。</w:t>
      </w:r>
    </w:p>
    <w:p>
      <w:pPr>
        <w:pStyle w:val="9"/>
        <w:numPr>
          <w:ilvl w:val="2"/>
          <w:numId w:val="32"/>
        </w:numPr>
        <w:tabs>
          <w:tab w:val="left" w:pos="1320"/>
        </w:tabs>
        <w:spacing w:before="2" w:after="0" w:line="364" w:lineRule="auto"/>
        <w:ind w:left="240" w:right="325" w:firstLine="480"/>
        <w:jc w:val="both"/>
        <w:rPr>
          <w:sz w:val="24"/>
        </w:rPr>
      </w:pPr>
      <w:r>
        <w:rPr>
          <w:sz w:val="24"/>
        </w:rPr>
        <w:t>电网局部电压超出允许偏差范围时，应根据分层分区、就地平衡的原</w:t>
      </w:r>
      <w:r>
        <w:rPr>
          <w:spacing w:val="-9"/>
          <w:sz w:val="24"/>
        </w:rPr>
        <w:t>则，调整该局部地区内无功电源的出力。若电压偏差仍不符合要求时，可调整相</w:t>
      </w:r>
      <w:r>
        <w:rPr>
          <w:spacing w:val="-10"/>
          <w:sz w:val="24"/>
        </w:rPr>
        <w:t>应的有载调压变压器分接头。当母线电压低于调度部门下达的电压曲线下限时，</w:t>
      </w:r>
    </w:p>
    <w:p>
      <w:pPr>
        <w:spacing w:after="0" w:line="364" w:lineRule="auto"/>
        <w:jc w:val="both"/>
        <w:rPr>
          <w:sz w:val="24"/>
        </w:rPr>
        <w:sectPr>
          <w:footerReference r:id="rId10" w:type="default"/>
          <w:pgSz w:w="11910" w:h="16840"/>
          <w:pgMar w:top="1440" w:right="1380" w:bottom="1180" w:left="1560" w:header="0" w:footer="993" w:gutter="0"/>
          <w:pgNumType w:start="40"/>
          <w:cols w:space="720" w:num="1"/>
        </w:sectPr>
      </w:pPr>
    </w:p>
    <w:p>
      <w:pPr>
        <w:pStyle w:val="4"/>
        <w:spacing w:before="42"/>
        <w:ind w:right="0" w:firstLine="0"/>
      </w:pPr>
      <w:r>
        <w:t>应闭锁接于该母线有载调压变压器分接头的调整。</w:t>
      </w:r>
    </w:p>
    <w:p>
      <w:pPr>
        <w:pStyle w:val="9"/>
        <w:numPr>
          <w:ilvl w:val="2"/>
          <w:numId w:val="32"/>
        </w:numPr>
        <w:tabs>
          <w:tab w:val="left" w:pos="1440"/>
        </w:tabs>
        <w:spacing w:before="160" w:after="0" w:line="364" w:lineRule="auto"/>
        <w:ind w:left="240" w:right="417" w:firstLine="480"/>
        <w:jc w:val="left"/>
        <w:rPr>
          <w:sz w:val="24"/>
        </w:rPr>
      </w:pPr>
      <w:r>
        <w:rPr>
          <w:spacing w:val="-12"/>
          <w:sz w:val="24"/>
        </w:rPr>
        <w:t>发电厂、变电站电压监测系统和调度自动化系统应保证有关测量数据</w:t>
      </w:r>
      <w:r>
        <w:rPr>
          <w:sz w:val="24"/>
        </w:rPr>
        <w:t>的准确性。中枢点电压超出电压合格范围时，应及时向运行人员告警。</w:t>
      </w:r>
    </w:p>
    <w:p>
      <w:pPr>
        <w:pStyle w:val="9"/>
        <w:numPr>
          <w:ilvl w:val="2"/>
          <w:numId w:val="32"/>
        </w:numPr>
        <w:tabs>
          <w:tab w:val="left" w:pos="1431"/>
        </w:tabs>
        <w:spacing w:before="2" w:after="0" w:line="364" w:lineRule="auto"/>
        <w:ind w:left="240" w:right="417" w:firstLine="480"/>
        <w:jc w:val="left"/>
        <w:rPr>
          <w:sz w:val="24"/>
        </w:rPr>
      </w:pPr>
      <w:r>
        <w:rPr>
          <w:spacing w:val="-10"/>
          <w:sz w:val="24"/>
        </w:rPr>
        <w:t>在电网运行时，当系统电压持续降低并有进一步恶化的趋势时，必须</w:t>
      </w:r>
      <w:r>
        <w:rPr>
          <w:sz w:val="24"/>
        </w:rPr>
        <w:t>及时采取拉路限电等果断措施，防止发生系统电压崩溃事故。</w:t>
      </w:r>
    </w:p>
    <w:p>
      <w:pPr>
        <w:pStyle w:val="3"/>
        <w:numPr>
          <w:ilvl w:val="1"/>
          <w:numId w:val="33"/>
        </w:numPr>
        <w:tabs>
          <w:tab w:val="left" w:pos="1140"/>
        </w:tabs>
        <w:spacing w:before="1" w:after="0" w:line="240" w:lineRule="auto"/>
        <w:ind w:left="1140" w:right="0" w:hanging="420"/>
        <w:jc w:val="left"/>
      </w:pPr>
      <w:bookmarkStart w:id="104" w:name="_bookmark35"/>
      <w:bookmarkEnd w:id="104"/>
      <w:bookmarkStart w:id="105" w:name="4.6 加强大面积停电恢复能力"/>
      <w:bookmarkEnd w:id="105"/>
      <w:bookmarkStart w:id="106" w:name="_bookmark35"/>
      <w:bookmarkEnd w:id="106"/>
      <w:r>
        <w:t>加强大面积停电恢复能力</w:t>
      </w:r>
    </w:p>
    <w:p>
      <w:pPr>
        <w:pStyle w:val="9"/>
        <w:numPr>
          <w:ilvl w:val="2"/>
          <w:numId w:val="33"/>
        </w:numPr>
        <w:tabs>
          <w:tab w:val="left" w:pos="1260"/>
        </w:tabs>
        <w:spacing w:before="160" w:after="0" w:line="364" w:lineRule="auto"/>
        <w:ind w:left="240" w:right="417" w:firstLine="480"/>
        <w:jc w:val="left"/>
        <w:rPr>
          <w:sz w:val="24"/>
        </w:rPr>
      </w:pPr>
      <w:r>
        <w:rPr>
          <w:spacing w:val="-3"/>
          <w:sz w:val="24"/>
        </w:rPr>
        <w:t>根据电网结构特点合理划出分区，各分区应至少安排１</w:t>
      </w:r>
      <w:r>
        <w:rPr>
          <w:rFonts w:ascii="Times New Roman" w:eastAsia="Times New Roman"/>
          <w:sz w:val="24"/>
        </w:rPr>
        <w:t>~</w:t>
      </w:r>
      <w:r>
        <w:rPr>
          <w:spacing w:val="-3"/>
          <w:sz w:val="24"/>
        </w:rPr>
        <w:t>２台具备黑启</w:t>
      </w:r>
      <w:r>
        <w:rPr>
          <w:sz w:val="24"/>
        </w:rPr>
        <w:t>动能力的机组，并保证机组容量、所处位置分布合理。</w:t>
      </w:r>
    </w:p>
    <w:p>
      <w:pPr>
        <w:pStyle w:val="9"/>
        <w:numPr>
          <w:ilvl w:val="2"/>
          <w:numId w:val="33"/>
        </w:numPr>
        <w:tabs>
          <w:tab w:val="left" w:pos="1263"/>
        </w:tabs>
        <w:spacing w:before="1" w:after="0" w:line="364" w:lineRule="auto"/>
        <w:ind w:left="240" w:right="417" w:firstLine="480"/>
        <w:jc w:val="both"/>
        <w:rPr>
          <w:sz w:val="24"/>
        </w:rPr>
      </w:pPr>
      <w:r>
        <w:rPr>
          <w:sz w:val="24"/>
        </w:rPr>
        <w:t>结合本系统的实际情况制定大面积停电后系统恢复方案（包括黑启动方案</w:t>
      </w:r>
      <w:r>
        <w:rPr>
          <w:spacing w:val="-47"/>
          <w:sz w:val="24"/>
        </w:rPr>
        <w:t>）</w:t>
      </w:r>
      <w:r>
        <w:rPr>
          <w:spacing w:val="-8"/>
          <w:sz w:val="24"/>
        </w:rPr>
        <w:t>，以满足在保证系统设备安全的前提下快速有序地实现系统和用户供电的</w:t>
      </w:r>
      <w:r>
        <w:rPr>
          <w:spacing w:val="-10"/>
          <w:sz w:val="24"/>
        </w:rPr>
        <w:t>恢复。上述方案应根据系统运行方式的变化适时进行修订或调整，并落实到电网</w:t>
      </w:r>
      <w:r>
        <w:rPr>
          <w:sz w:val="24"/>
        </w:rPr>
        <w:t>及各并网主体。</w:t>
      </w:r>
    </w:p>
    <w:p>
      <w:pPr>
        <w:pStyle w:val="9"/>
        <w:numPr>
          <w:ilvl w:val="2"/>
          <w:numId w:val="33"/>
        </w:numPr>
        <w:tabs>
          <w:tab w:val="left" w:pos="1260"/>
        </w:tabs>
        <w:spacing w:before="3" w:after="0" w:line="364" w:lineRule="auto"/>
        <w:ind w:left="240" w:right="297" w:firstLine="480"/>
        <w:jc w:val="left"/>
        <w:rPr>
          <w:sz w:val="24"/>
        </w:rPr>
      </w:pPr>
      <w:r>
        <w:rPr>
          <w:spacing w:val="-3"/>
          <w:sz w:val="24"/>
        </w:rPr>
        <w:t xml:space="preserve">发生电力系统大面积停电后应首先确定停电的地区、范围和负荷状况， </w:t>
      </w:r>
      <w:r>
        <w:rPr>
          <w:spacing w:val="-4"/>
          <w:sz w:val="24"/>
        </w:rPr>
        <w:t>然后依次确定本区内电源或外部系统帮助恢复供电的可能性。当不可能时，应尽快执行系统恢复方案。</w:t>
      </w:r>
    </w:p>
    <w:p>
      <w:pPr>
        <w:pStyle w:val="9"/>
        <w:numPr>
          <w:ilvl w:val="2"/>
          <w:numId w:val="33"/>
        </w:numPr>
        <w:tabs>
          <w:tab w:val="left" w:pos="1263"/>
        </w:tabs>
        <w:spacing w:before="2" w:after="0" w:line="364" w:lineRule="auto"/>
        <w:ind w:left="240" w:right="417" w:firstLine="480"/>
        <w:jc w:val="left"/>
        <w:rPr>
          <w:sz w:val="24"/>
        </w:rPr>
      </w:pPr>
      <w:r>
        <w:rPr>
          <w:sz w:val="24"/>
        </w:rPr>
        <w:t>在恢复启动过程中系统电压和频率的波动可比正常运行方式允许范围有所增加，但不能超出设备能够承受的范围，应避免出现非同期合闸。</w:t>
      </w:r>
    </w:p>
    <w:p>
      <w:pPr>
        <w:pStyle w:val="2"/>
        <w:numPr>
          <w:ilvl w:val="0"/>
          <w:numId w:val="33"/>
        </w:numPr>
        <w:tabs>
          <w:tab w:val="left" w:pos="792"/>
        </w:tabs>
        <w:spacing w:before="198" w:after="0" w:line="487" w:lineRule="auto"/>
        <w:ind w:left="3792" w:right="673" w:hanging="3300"/>
        <w:jc w:val="left"/>
        <w:rPr>
          <w:rFonts w:ascii="Times New Roman" w:eastAsia="Times New Roman"/>
        </w:rPr>
      </w:pPr>
      <w:bookmarkStart w:id="107" w:name="_bookmark36"/>
      <w:bookmarkEnd w:id="107"/>
      <w:bookmarkStart w:id="108" w:name="5 防止机网协调及风电机组、光伏逆变器大面积脱网事故的"/>
      <w:bookmarkEnd w:id="108"/>
      <w:bookmarkStart w:id="109" w:name="_bookmark36"/>
      <w:bookmarkEnd w:id="109"/>
      <w:r>
        <w:rPr>
          <w:spacing w:val="-1"/>
        </w:rPr>
        <w:t>防止机网协调及风电机组、光伏逆变器大面积脱网事故的</w:t>
      </w:r>
      <w:bookmarkStart w:id="110" w:name="重点要求"/>
      <w:bookmarkEnd w:id="110"/>
      <w:r>
        <w:t>重点要求</w:t>
      </w:r>
    </w:p>
    <w:p>
      <w:pPr>
        <w:pStyle w:val="3"/>
        <w:numPr>
          <w:ilvl w:val="1"/>
          <w:numId w:val="34"/>
        </w:numPr>
        <w:tabs>
          <w:tab w:val="left" w:pos="1140"/>
        </w:tabs>
        <w:spacing w:before="0" w:after="0" w:line="266" w:lineRule="exact"/>
        <w:ind w:left="1140" w:right="0" w:hanging="420"/>
        <w:jc w:val="left"/>
      </w:pPr>
      <w:bookmarkStart w:id="111" w:name="_bookmark37"/>
      <w:bookmarkEnd w:id="111"/>
      <w:bookmarkStart w:id="112" w:name="5.1 防止机网协调事故"/>
      <w:bookmarkEnd w:id="112"/>
      <w:bookmarkStart w:id="113" w:name="_bookmark37"/>
      <w:bookmarkEnd w:id="113"/>
      <w:r>
        <w:t>防止机网协调事故</w:t>
      </w:r>
    </w:p>
    <w:p>
      <w:pPr>
        <w:pStyle w:val="9"/>
        <w:numPr>
          <w:ilvl w:val="2"/>
          <w:numId w:val="34"/>
        </w:numPr>
        <w:tabs>
          <w:tab w:val="left" w:pos="1320"/>
        </w:tabs>
        <w:spacing w:before="160" w:after="0" w:line="364" w:lineRule="auto"/>
        <w:ind w:left="240" w:right="417" w:firstLine="480"/>
        <w:jc w:val="both"/>
        <w:rPr>
          <w:sz w:val="24"/>
        </w:rPr>
      </w:pPr>
      <w:r>
        <w:rPr>
          <w:sz w:val="24"/>
        </w:rPr>
        <w:t>各发电企业（厂）</w:t>
      </w:r>
      <w:r>
        <w:rPr>
          <w:spacing w:val="-1"/>
          <w:sz w:val="24"/>
        </w:rPr>
        <w:t>应重视和完善与电网运行关系密切的励磁、调速、</w:t>
      </w:r>
      <w:r>
        <w:rPr>
          <w:spacing w:val="-7"/>
          <w:sz w:val="24"/>
        </w:rPr>
        <w:t>无功补偿装置和保护选型、配置，其涉网控制性能除了保证主设备安全，还必须</w:t>
      </w:r>
      <w:r>
        <w:rPr>
          <w:sz w:val="24"/>
        </w:rPr>
        <w:t>满足电网安全运行的要求。</w:t>
      </w:r>
    </w:p>
    <w:p>
      <w:pPr>
        <w:pStyle w:val="9"/>
        <w:numPr>
          <w:ilvl w:val="2"/>
          <w:numId w:val="34"/>
        </w:numPr>
        <w:tabs>
          <w:tab w:val="left" w:pos="1323"/>
        </w:tabs>
        <w:spacing w:before="2" w:after="0" w:line="364" w:lineRule="auto"/>
        <w:ind w:left="240" w:right="417" w:firstLine="480"/>
        <w:jc w:val="left"/>
        <w:rPr>
          <w:sz w:val="24"/>
        </w:rPr>
      </w:pPr>
      <w:r>
        <w:rPr>
          <w:sz w:val="24"/>
        </w:rPr>
        <w:t>发电机励磁调节器</w:t>
      </w:r>
      <w:r>
        <w:rPr>
          <w:spacing w:val="4"/>
          <w:sz w:val="24"/>
        </w:rPr>
        <w:t>（</w:t>
      </w:r>
      <w:r>
        <w:rPr>
          <w:sz w:val="24"/>
        </w:rPr>
        <w:t>包括电力系统稳定器</w:t>
      </w:r>
      <w:r>
        <w:rPr>
          <w:spacing w:val="2"/>
          <w:sz w:val="24"/>
        </w:rPr>
        <w:t>（</w:t>
      </w:r>
      <w:r>
        <w:rPr>
          <w:rFonts w:ascii="Times New Roman" w:eastAsia="Times New Roman"/>
          <w:spacing w:val="2"/>
          <w:sz w:val="24"/>
        </w:rPr>
        <w:t>PSS</w:t>
      </w:r>
      <w:r>
        <w:rPr>
          <w:spacing w:val="2"/>
          <w:sz w:val="24"/>
        </w:rPr>
        <w:t>））</w:t>
      </w:r>
      <w:r>
        <w:rPr>
          <w:sz w:val="24"/>
        </w:rPr>
        <w:t>须经涉网性能检测合格，形成入网励磁调节器软件版本，才能进入电网运行。</w:t>
      </w:r>
    </w:p>
    <w:p>
      <w:pPr>
        <w:pStyle w:val="9"/>
        <w:numPr>
          <w:ilvl w:val="2"/>
          <w:numId w:val="34"/>
        </w:numPr>
        <w:tabs>
          <w:tab w:val="left" w:pos="1263"/>
        </w:tabs>
        <w:spacing w:before="1" w:after="0" w:line="364" w:lineRule="auto"/>
        <w:ind w:left="240" w:right="417" w:firstLine="480"/>
        <w:jc w:val="left"/>
        <w:rPr>
          <w:sz w:val="24"/>
        </w:rPr>
      </w:pPr>
      <w:r>
        <w:rPr>
          <w:rFonts w:ascii="Times New Roman" w:eastAsia="Times New Roman"/>
          <w:sz w:val="24"/>
        </w:rPr>
        <w:t>40MW</w:t>
      </w:r>
      <w:r>
        <w:rPr>
          <w:rFonts w:ascii="Times New Roman" w:eastAsia="Times New Roman"/>
          <w:spacing w:val="41"/>
          <w:sz w:val="24"/>
        </w:rPr>
        <w:t xml:space="preserve"> </w:t>
      </w:r>
      <w:r>
        <w:rPr>
          <w:sz w:val="24"/>
        </w:rPr>
        <w:t>及以上水轮机调速器控制程序须经全面的静态模型测试和动态涉网性能测试合格，形成入网调速器软件版本，才能进入电网运行。</w:t>
      </w:r>
    </w:p>
    <w:p>
      <w:pPr>
        <w:pStyle w:val="9"/>
        <w:numPr>
          <w:ilvl w:val="2"/>
          <w:numId w:val="34"/>
        </w:numPr>
        <w:tabs>
          <w:tab w:val="left" w:pos="1320"/>
        </w:tabs>
        <w:spacing w:before="1" w:after="0" w:line="240" w:lineRule="auto"/>
        <w:ind w:left="1320" w:right="0" w:hanging="600"/>
        <w:jc w:val="left"/>
        <w:rPr>
          <w:sz w:val="24"/>
        </w:rPr>
      </w:pPr>
      <w:r>
        <w:rPr>
          <w:sz w:val="24"/>
        </w:rPr>
        <w:t>根据电网安全稳定运行的需要，</w:t>
      </w:r>
      <w:r>
        <w:rPr>
          <w:rFonts w:ascii="Times New Roman" w:eastAsia="Times New Roman"/>
          <w:sz w:val="24"/>
        </w:rPr>
        <w:t>100MW</w:t>
      </w:r>
      <w:r>
        <w:rPr>
          <w:rFonts w:ascii="Times New Roman" w:eastAsia="Times New Roman"/>
          <w:spacing w:val="-1"/>
          <w:sz w:val="24"/>
        </w:rPr>
        <w:t xml:space="preserve"> </w:t>
      </w:r>
      <w:r>
        <w:rPr>
          <w:sz w:val="24"/>
        </w:rPr>
        <w:t>及以上容量的火力发电机组、</w:t>
      </w:r>
    </w:p>
    <w:p>
      <w:pPr>
        <w:spacing w:after="0" w:line="240" w:lineRule="auto"/>
        <w:jc w:val="left"/>
        <w:rPr>
          <w:sz w:val="24"/>
        </w:rPr>
        <w:sectPr>
          <w:pgSz w:w="11910" w:h="16840"/>
          <w:pgMar w:top="1460" w:right="1380" w:bottom="1180" w:left="1560" w:header="0" w:footer="993" w:gutter="0"/>
          <w:cols w:space="720" w:num="1"/>
        </w:sectPr>
      </w:pPr>
    </w:p>
    <w:p>
      <w:pPr>
        <w:pStyle w:val="4"/>
        <w:spacing w:before="62" w:line="364" w:lineRule="auto"/>
        <w:ind w:firstLine="0"/>
      </w:pPr>
      <w:r>
        <w:rPr>
          <w:spacing w:val="-5"/>
        </w:rPr>
        <w:t>核电机组和燃气发电机组、</w:t>
      </w:r>
      <w:r>
        <w:rPr>
          <w:rFonts w:ascii="Times New Roman" w:eastAsia="Times New Roman"/>
        </w:rPr>
        <w:t xml:space="preserve">40MW </w:t>
      </w:r>
      <w:r>
        <w:rPr>
          <w:spacing w:val="-5"/>
        </w:rPr>
        <w:t>及以上容量的水轮发电机组和光热机组，或接</w:t>
      </w:r>
      <w:r>
        <w:rPr>
          <w:spacing w:val="-31"/>
        </w:rPr>
        <w:t xml:space="preserve">入 </w:t>
      </w:r>
      <w:r>
        <w:rPr>
          <w:rFonts w:ascii="Times New Roman" w:eastAsia="Times New Roman"/>
        </w:rPr>
        <w:t xml:space="preserve">220kV </w:t>
      </w:r>
      <w:r>
        <w:rPr>
          <w:spacing w:val="-4"/>
        </w:rPr>
        <w:t xml:space="preserve">电压等级及以上的同步发电机组应配置 </w:t>
      </w:r>
      <w:r>
        <w:rPr>
          <w:rFonts w:ascii="Times New Roman" w:eastAsia="Times New Roman"/>
        </w:rPr>
        <w:t>PSS</w:t>
      </w:r>
      <w:r>
        <w:t>。</w:t>
      </w:r>
    </w:p>
    <w:p>
      <w:pPr>
        <w:pStyle w:val="9"/>
        <w:numPr>
          <w:ilvl w:val="2"/>
          <w:numId w:val="34"/>
        </w:numPr>
        <w:tabs>
          <w:tab w:val="left" w:pos="1320"/>
        </w:tabs>
        <w:spacing w:before="1" w:after="0" w:line="364" w:lineRule="auto"/>
        <w:ind w:left="240" w:right="417" w:firstLine="480"/>
        <w:jc w:val="both"/>
        <w:rPr>
          <w:sz w:val="24"/>
        </w:rPr>
      </w:pPr>
      <w:r>
        <w:rPr>
          <w:spacing w:val="-5"/>
          <w:sz w:val="24"/>
        </w:rPr>
        <w:t>发电机应具备进相运行能力。</w:t>
      </w:r>
      <w:r>
        <w:rPr>
          <w:rFonts w:ascii="Times New Roman" w:eastAsia="Times New Roman"/>
          <w:sz w:val="24"/>
        </w:rPr>
        <w:t>100MW</w:t>
      </w:r>
      <w:r>
        <w:rPr>
          <w:rFonts w:ascii="Times New Roman" w:eastAsia="Times New Roman"/>
          <w:spacing w:val="-1"/>
          <w:sz w:val="24"/>
        </w:rPr>
        <w:t xml:space="preserve"> </w:t>
      </w:r>
      <w:r>
        <w:rPr>
          <w:spacing w:val="-6"/>
          <w:sz w:val="24"/>
        </w:rPr>
        <w:t>及以上容量的火力发电机组、核电机组和燃气发电机组、</w:t>
      </w:r>
      <w:r>
        <w:rPr>
          <w:rFonts w:ascii="Times New Roman" w:eastAsia="Times New Roman"/>
          <w:sz w:val="24"/>
        </w:rPr>
        <w:t>40MW</w:t>
      </w:r>
      <w:r>
        <w:rPr>
          <w:rFonts w:ascii="Times New Roman" w:eastAsia="Times New Roman"/>
          <w:spacing w:val="-1"/>
          <w:sz w:val="24"/>
        </w:rPr>
        <w:t xml:space="preserve"> </w:t>
      </w:r>
      <w:r>
        <w:rPr>
          <w:spacing w:val="-5"/>
          <w:sz w:val="24"/>
        </w:rPr>
        <w:t>及以上容量的水轮发电机组和光热机组，或接入</w:t>
      </w:r>
    </w:p>
    <w:p>
      <w:pPr>
        <w:pStyle w:val="4"/>
        <w:ind w:right="0" w:firstLine="0"/>
      </w:pPr>
      <w:r>
        <w:rPr>
          <w:rFonts w:ascii="Times New Roman" w:eastAsia="Times New Roman"/>
        </w:rPr>
        <w:t xml:space="preserve">220kV </w:t>
      </w:r>
      <w:r>
        <w:t>电压等级及以上的同步发电机组，有功额定工况下功率因数应能达到</w:t>
      </w:r>
    </w:p>
    <w:p>
      <w:pPr>
        <w:pStyle w:val="4"/>
        <w:spacing w:before="161" w:line="364" w:lineRule="auto"/>
        <w:ind w:right="420" w:firstLine="0"/>
      </w:pPr>
      <w:r>
        <w:rPr>
          <w:rFonts w:ascii="Times New Roman" w:hAnsi="Times New Roman" w:eastAsia="Times New Roman"/>
        </w:rPr>
        <w:t>−0.95~−0.97</w:t>
      </w:r>
      <w:r>
        <w:t>，必要时可结合机组接入电网情况，由当地电力调度机构、试验单位以及电厂通过专题研究确定。励磁系统的低励限制定值应可在线调整。</w:t>
      </w:r>
    </w:p>
    <w:p>
      <w:pPr>
        <w:pStyle w:val="9"/>
        <w:numPr>
          <w:ilvl w:val="2"/>
          <w:numId w:val="34"/>
        </w:numPr>
        <w:tabs>
          <w:tab w:val="left" w:pos="1320"/>
        </w:tabs>
        <w:spacing w:before="1" w:after="0" w:line="364" w:lineRule="auto"/>
        <w:ind w:left="240" w:right="297" w:firstLine="480"/>
        <w:jc w:val="left"/>
        <w:rPr>
          <w:sz w:val="24"/>
        </w:rPr>
      </w:pPr>
      <w:r>
        <w:rPr>
          <w:sz w:val="24"/>
        </w:rPr>
        <w:t>新投产的大型汽轮发电机应具有一定的耐受带励磁失步振荡的能力。发电机失步保护应考虑既要防止发电机损坏又要减小失步对系统和用户造成的</w:t>
      </w:r>
      <w:r>
        <w:rPr>
          <w:spacing w:val="-17"/>
          <w:sz w:val="24"/>
        </w:rPr>
        <w:t xml:space="preserve">危害。为防止失步故障扩大为电网事故，应当为发电机解列设置一定的时间延迟， </w:t>
      </w:r>
      <w:r>
        <w:rPr>
          <w:sz w:val="24"/>
        </w:rPr>
        <w:t>使电网和发电机具有重新恢复同步的可能性。</w:t>
      </w:r>
    </w:p>
    <w:p>
      <w:pPr>
        <w:pStyle w:val="9"/>
        <w:numPr>
          <w:ilvl w:val="2"/>
          <w:numId w:val="34"/>
        </w:numPr>
        <w:tabs>
          <w:tab w:val="left" w:pos="1320"/>
        </w:tabs>
        <w:spacing w:before="2" w:after="0" w:line="364" w:lineRule="auto"/>
        <w:ind w:left="240" w:right="421" w:firstLine="480"/>
        <w:jc w:val="both"/>
        <w:rPr>
          <w:sz w:val="24"/>
        </w:rPr>
      </w:pPr>
      <w:r>
        <w:rPr>
          <w:spacing w:val="-1"/>
          <w:sz w:val="24"/>
        </w:rPr>
        <w:t>为防止频率异常时发生电网崩溃事故，发电机组应具有必要的频率异</w:t>
      </w:r>
      <w:r>
        <w:rPr>
          <w:sz w:val="24"/>
        </w:rPr>
        <w:t>常运行能力。正常运行情况下，汽轮发电机组频率异常允许运行时间应满足表</w:t>
      </w:r>
      <w:r>
        <w:rPr>
          <w:rFonts w:ascii="Times New Roman" w:eastAsia="Times New Roman"/>
          <w:sz w:val="24"/>
        </w:rPr>
        <w:t>5-1</w:t>
      </w:r>
      <w:r>
        <w:rPr>
          <w:rFonts w:ascii="Times New Roman" w:eastAsia="Times New Roman"/>
          <w:spacing w:val="2"/>
          <w:sz w:val="24"/>
        </w:rPr>
        <w:t xml:space="preserve"> </w:t>
      </w:r>
      <w:r>
        <w:rPr>
          <w:spacing w:val="-1"/>
          <w:sz w:val="24"/>
        </w:rPr>
        <w:t>的要求。水轮发电机频率异常运行能力应优于汽轮发电机并满足当地电网运</w:t>
      </w:r>
      <w:r>
        <w:rPr>
          <w:sz w:val="24"/>
        </w:rPr>
        <w:t>行控制要求。</w:t>
      </w:r>
    </w:p>
    <w:p>
      <w:pPr>
        <w:pStyle w:val="4"/>
        <w:spacing w:before="82"/>
        <w:ind w:left="2162" w:right="0" w:firstLine="0"/>
      </w:pPr>
      <w:r>
        <w:t xml:space="preserve">表 </w:t>
      </w:r>
      <w:r>
        <w:rPr>
          <w:rFonts w:ascii="Times New Roman" w:eastAsia="Times New Roman"/>
        </w:rPr>
        <w:t xml:space="preserve">5-1  </w:t>
      </w:r>
      <w:r>
        <w:t>汽轮发电机组频率异常允许运行时间</w:t>
      </w:r>
    </w:p>
    <w:tbl>
      <w:tblPr>
        <w:tblStyle w:val="7"/>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vMerge w:val="restart"/>
          </w:tcPr>
          <w:p>
            <w:pPr>
              <w:pStyle w:val="10"/>
              <w:spacing w:before="3"/>
              <w:ind w:left="854" w:right="847"/>
              <w:rPr>
                <w:rFonts w:hint="eastAsia" w:ascii="仿宋" w:eastAsia="仿宋"/>
                <w:sz w:val="24"/>
              </w:rPr>
            </w:pPr>
            <w:r>
              <w:rPr>
                <w:rFonts w:hint="eastAsia" w:ascii="仿宋" w:eastAsia="仿宋"/>
                <w:sz w:val="24"/>
              </w:rPr>
              <w:t>频率范围</w:t>
            </w:r>
          </w:p>
          <w:p>
            <w:pPr>
              <w:pStyle w:val="10"/>
              <w:spacing w:before="4" w:line="299" w:lineRule="exact"/>
              <w:ind w:left="854" w:right="847"/>
              <w:rPr>
                <w:rFonts w:hint="eastAsia" w:ascii="仿宋" w:eastAsia="仿宋"/>
                <w:sz w:val="24"/>
              </w:rPr>
            </w:pPr>
            <w:r>
              <w:rPr>
                <w:rFonts w:hint="eastAsia" w:ascii="仿宋" w:eastAsia="仿宋"/>
                <w:sz w:val="24"/>
              </w:rPr>
              <w:t>（</w:t>
            </w:r>
            <w:r>
              <w:rPr>
                <w:sz w:val="24"/>
              </w:rPr>
              <w:t>Hz</w:t>
            </w:r>
            <w:r>
              <w:rPr>
                <w:rFonts w:hint="eastAsia" w:ascii="仿宋" w:eastAsia="仿宋"/>
                <w:sz w:val="24"/>
              </w:rPr>
              <w:t>）</w:t>
            </w:r>
          </w:p>
        </w:tc>
        <w:tc>
          <w:tcPr>
            <w:tcW w:w="4961" w:type="dxa"/>
            <w:gridSpan w:val="2"/>
          </w:tcPr>
          <w:p>
            <w:pPr>
              <w:pStyle w:val="10"/>
              <w:spacing w:before="3" w:line="289" w:lineRule="exact"/>
              <w:ind w:left="1739" w:right="1731"/>
              <w:rPr>
                <w:rFonts w:hint="eastAsia" w:ascii="仿宋" w:eastAsia="仿宋"/>
                <w:sz w:val="24"/>
              </w:rPr>
            </w:pPr>
            <w:r>
              <w:rPr>
                <w:rFonts w:hint="eastAsia" w:ascii="仿宋" w:eastAsia="仿宋"/>
                <w:sz w:val="24"/>
              </w:rPr>
              <w:t>允许运行时间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61" w:type="dxa"/>
            <w:vMerge w:val="continue"/>
            <w:tcBorders>
              <w:top w:val="nil"/>
            </w:tcBorders>
          </w:tcPr>
          <w:p>
            <w:pPr>
              <w:rPr>
                <w:sz w:val="2"/>
                <w:szCs w:val="2"/>
              </w:rPr>
            </w:pPr>
          </w:p>
        </w:tc>
        <w:tc>
          <w:tcPr>
            <w:tcW w:w="2551" w:type="dxa"/>
          </w:tcPr>
          <w:p>
            <w:pPr>
              <w:pStyle w:val="10"/>
              <w:spacing w:before="3" w:line="289" w:lineRule="exact"/>
              <w:ind w:left="587" w:right="579"/>
              <w:rPr>
                <w:rFonts w:hint="eastAsia" w:ascii="仿宋" w:eastAsia="仿宋"/>
                <w:sz w:val="24"/>
              </w:rPr>
            </w:pPr>
            <w:r>
              <w:rPr>
                <w:rFonts w:hint="eastAsia" w:ascii="仿宋" w:eastAsia="仿宋"/>
                <w:sz w:val="24"/>
              </w:rPr>
              <w:t>累计（</w:t>
            </w:r>
            <w:r>
              <w:rPr>
                <w:sz w:val="24"/>
              </w:rPr>
              <w:t>min</w:t>
            </w:r>
            <w:r>
              <w:rPr>
                <w:rFonts w:hint="eastAsia" w:ascii="仿宋" w:eastAsia="仿宋"/>
                <w:sz w:val="24"/>
              </w:rPr>
              <w:t>）</w:t>
            </w:r>
          </w:p>
        </w:tc>
        <w:tc>
          <w:tcPr>
            <w:tcW w:w="2410" w:type="dxa"/>
          </w:tcPr>
          <w:p>
            <w:pPr>
              <w:pStyle w:val="10"/>
              <w:spacing w:before="3" w:line="289" w:lineRule="exact"/>
              <w:ind w:left="463" w:right="455"/>
              <w:rPr>
                <w:rFonts w:hint="eastAsia" w:ascii="仿宋" w:eastAsia="仿宋"/>
                <w:sz w:val="24"/>
              </w:rPr>
            </w:pPr>
            <w:r>
              <w:rPr>
                <w:rFonts w:hint="eastAsia" w:ascii="仿宋" w:eastAsia="仿宋"/>
                <w:sz w:val="24"/>
              </w:rPr>
              <w:t>每次（</w:t>
            </w:r>
            <w:r>
              <w:rPr>
                <w:sz w:val="24"/>
              </w:rPr>
              <w:t>sec</w:t>
            </w:r>
            <w:r>
              <w:rPr>
                <w:rFonts w:hint="eastAsia" w:asci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tcPr>
          <w:p>
            <w:pPr>
              <w:pStyle w:val="10"/>
              <w:spacing w:before="2" w:line="290" w:lineRule="exact"/>
              <w:ind w:left="854" w:right="847"/>
              <w:rPr>
                <w:sz w:val="24"/>
              </w:rPr>
            </w:pPr>
            <w:r>
              <w:rPr>
                <w:sz w:val="24"/>
              </w:rPr>
              <w:t xml:space="preserve">51.0 </w:t>
            </w:r>
            <w:r>
              <w:rPr>
                <w:rFonts w:hint="eastAsia" w:ascii="仿宋" w:eastAsia="仿宋"/>
                <w:sz w:val="24"/>
              </w:rPr>
              <w:t>以上</w:t>
            </w:r>
            <w:r>
              <w:rPr>
                <w:sz w:val="24"/>
              </w:rPr>
              <w:t>~51.5</w:t>
            </w:r>
          </w:p>
        </w:tc>
        <w:tc>
          <w:tcPr>
            <w:tcW w:w="2551" w:type="dxa"/>
          </w:tcPr>
          <w:p>
            <w:pPr>
              <w:pStyle w:val="10"/>
              <w:spacing w:line="274" w:lineRule="exact"/>
              <w:ind w:left="587" w:right="579"/>
              <w:rPr>
                <w:sz w:val="24"/>
              </w:rPr>
            </w:pPr>
            <w:r>
              <w:rPr>
                <w:sz w:val="24"/>
              </w:rPr>
              <w:t>&gt;30</w:t>
            </w:r>
          </w:p>
        </w:tc>
        <w:tc>
          <w:tcPr>
            <w:tcW w:w="2410" w:type="dxa"/>
          </w:tcPr>
          <w:p>
            <w:pPr>
              <w:pStyle w:val="10"/>
              <w:spacing w:line="274" w:lineRule="exact"/>
              <w:ind w:left="460" w:right="455"/>
              <w:rPr>
                <w:sz w:val="24"/>
              </w:rPr>
            </w:pPr>
            <w:r>
              <w:rPr>
                <w:sz w:val="24"/>
              </w:rPr>
              <w:t>&gt;30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tcPr>
          <w:p>
            <w:pPr>
              <w:pStyle w:val="10"/>
              <w:spacing w:before="2" w:line="290" w:lineRule="exact"/>
              <w:ind w:left="854" w:right="847"/>
              <w:rPr>
                <w:sz w:val="24"/>
              </w:rPr>
            </w:pPr>
            <w:r>
              <w:rPr>
                <w:sz w:val="24"/>
              </w:rPr>
              <w:t xml:space="preserve">50.5 </w:t>
            </w:r>
            <w:r>
              <w:rPr>
                <w:rFonts w:hint="eastAsia" w:ascii="仿宋" w:eastAsia="仿宋"/>
                <w:sz w:val="24"/>
              </w:rPr>
              <w:t>以上</w:t>
            </w:r>
            <w:r>
              <w:rPr>
                <w:sz w:val="24"/>
              </w:rPr>
              <w:t>~51.0</w:t>
            </w:r>
          </w:p>
        </w:tc>
        <w:tc>
          <w:tcPr>
            <w:tcW w:w="2551" w:type="dxa"/>
          </w:tcPr>
          <w:p>
            <w:pPr>
              <w:pStyle w:val="10"/>
              <w:spacing w:line="274" w:lineRule="exact"/>
              <w:ind w:left="587" w:right="579"/>
              <w:rPr>
                <w:sz w:val="24"/>
              </w:rPr>
            </w:pPr>
            <w:r>
              <w:rPr>
                <w:sz w:val="24"/>
              </w:rPr>
              <w:t>&gt;180</w:t>
            </w:r>
          </w:p>
        </w:tc>
        <w:tc>
          <w:tcPr>
            <w:tcW w:w="2410" w:type="dxa"/>
          </w:tcPr>
          <w:p>
            <w:pPr>
              <w:pStyle w:val="10"/>
              <w:spacing w:line="274" w:lineRule="exact"/>
              <w:ind w:left="460" w:right="455"/>
              <w:rPr>
                <w:sz w:val="24"/>
              </w:rPr>
            </w:pPr>
            <w:r>
              <w:rPr>
                <w:sz w:val="24"/>
              </w:rPr>
              <w:t>&gt;180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61" w:type="dxa"/>
          </w:tcPr>
          <w:p>
            <w:pPr>
              <w:pStyle w:val="10"/>
              <w:spacing w:before="17" w:line="274" w:lineRule="exact"/>
              <w:ind w:left="854" w:right="847"/>
              <w:rPr>
                <w:sz w:val="24"/>
              </w:rPr>
            </w:pPr>
            <w:r>
              <w:rPr>
                <w:sz w:val="24"/>
              </w:rPr>
              <w:t>48.5~50.5</w:t>
            </w:r>
          </w:p>
        </w:tc>
        <w:tc>
          <w:tcPr>
            <w:tcW w:w="4961" w:type="dxa"/>
            <w:gridSpan w:val="2"/>
          </w:tcPr>
          <w:p>
            <w:pPr>
              <w:pStyle w:val="10"/>
              <w:spacing w:before="4" w:line="288" w:lineRule="exact"/>
              <w:ind w:left="1739" w:right="1731"/>
              <w:rPr>
                <w:rFonts w:hint="eastAsia" w:ascii="仿宋" w:eastAsia="仿宋"/>
                <w:sz w:val="24"/>
              </w:rPr>
            </w:pPr>
            <w:r>
              <w:rPr>
                <w:rFonts w:hint="eastAsia" w:ascii="仿宋" w:eastAsia="仿宋"/>
                <w:sz w:val="24"/>
              </w:rPr>
              <w:t>连续运行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tcPr>
          <w:p>
            <w:pPr>
              <w:pStyle w:val="10"/>
              <w:spacing w:before="3" w:line="288" w:lineRule="exact"/>
              <w:ind w:left="854" w:right="847"/>
              <w:rPr>
                <w:sz w:val="24"/>
              </w:rPr>
            </w:pPr>
            <w:r>
              <w:rPr>
                <w:sz w:val="24"/>
              </w:rPr>
              <w:t xml:space="preserve">48.5 </w:t>
            </w:r>
            <w:r>
              <w:rPr>
                <w:rFonts w:hint="eastAsia" w:ascii="仿宋" w:eastAsia="仿宋"/>
                <w:sz w:val="24"/>
              </w:rPr>
              <w:t>以下</w:t>
            </w:r>
            <w:r>
              <w:rPr>
                <w:sz w:val="24"/>
              </w:rPr>
              <w:t>~48.0</w:t>
            </w:r>
          </w:p>
        </w:tc>
        <w:tc>
          <w:tcPr>
            <w:tcW w:w="2551" w:type="dxa"/>
          </w:tcPr>
          <w:p>
            <w:pPr>
              <w:pStyle w:val="10"/>
              <w:spacing w:before="17" w:line="275" w:lineRule="exact"/>
              <w:ind w:left="587" w:right="579"/>
              <w:rPr>
                <w:sz w:val="24"/>
              </w:rPr>
            </w:pPr>
            <w:r>
              <w:rPr>
                <w:sz w:val="24"/>
              </w:rPr>
              <w:t>&gt;300</w:t>
            </w:r>
          </w:p>
        </w:tc>
        <w:tc>
          <w:tcPr>
            <w:tcW w:w="2410" w:type="dxa"/>
          </w:tcPr>
          <w:p>
            <w:pPr>
              <w:pStyle w:val="10"/>
              <w:spacing w:before="17" w:line="275" w:lineRule="exact"/>
              <w:ind w:left="460" w:right="455"/>
              <w:rPr>
                <w:sz w:val="24"/>
              </w:rPr>
            </w:pPr>
            <w:r>
              <w:rPr>
                <w:sz w:val="24"/>
              </w:rPr>
              <w:t>&gt;300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tcPr>
          <w:p>
            <w:pPr>
              <w:pStyle w:val="10"/>
              <w:spacing w:before="3" w:line="289" w:lineRule="exact"/>
              <w:ind w:left="854" w:right="847"/>
              <w:rPr>
                <w:sz w:val="24"/>
              </w:rPr>
            </w:pPr>
            <w:r>
              <w:rPr>
                <w:sz w:val="24"/>
              </w:rPr>
              <w:t xml:space="preserve">48.0 </w:t>
            </w:r>
            <w:r>
              <w:rPr>
                <w:rFonts w:hint="eastAsia" w:ascii="仿宋" w:eastAsia="仿宋"/>
                <w:sz w:val="24"/>
              </w:rPr>
              <w:t>以下</w:t>
            </w:r>
            <w:r>
              <w:rPr>
                <w:sz w:val="24"/>
              </w:rPr>
              <w:t>~47.5</w:t>
            </w:r>
          </w:p>
        </w:tc>
        <w:tc>
          <w:tcPr>
            <w:tcW w:w="2551" w:type="dxa"/>
          </w:tcPr>
          <w:p>
            <w:pPr>
              <w:pStyle w:val="10"/>
              <w:spacing w:before="19" w:line="273" w:lineRule="exact"/>
              <w:ind w:left="587" w:right="579"/>
              <w:rPr>
                <w:sz w:val="24"/>
              </w:rPr>
            </w:pPr>
            <w:r>
              <w:rPr>
                <w:sz w:val="24"/>
              </w:rPr>
              <w:t>&gt;60</w:t>
            </w:r>
          </w:p>
        </w:tc>
        <w:tc>
          <w:tcPr>
            <w:tcW w:w="2410" w:type="dxa"/>
          </w:tcPr>
          <w:p>
            <w:pPr>
              <w:pStyle w:val="10"/>
              <w:spacing w:before="19" w:line="273" w:lineRule="exact"/>
              <w:ind w:left="460" w:right="455"/>
              <w:rPr>
                <w:sz w:val="24"/>
              </w:rPr>
            </w:pPr>
            <w:r>
              <w:rPr>
                <w:sz w:val="24"/>
              </w:rPr>
              <w:t>&gt;60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261" w:type="dxa"/>
          </w:tcPr>
          <w:p>
            <w:pPr>
              <w:pStyle w:val="10"/>
              <w:spacing w:before="2" w:line="289" w:lineRule="exact"/>
              <w:ind w:left="854" w:right="847"/>
              <w:rPr>
                <w:sz w:val="24"/>
              </w:rPr>
            </w:pPr>
            <w:r>
              <w:rPr>
                <w:sz w:val="24"/>
              </w:rPr>
              <w:t xml:space="preserve">47.5 </w:t>
            </w:r>
            <w:r>
              <w:rPr>
                <w:rFonts w:hint="eastAsia" w:ascii="仿宋" w:eastAsia="仿宋"/>
                <w:sz w:val="24"/>
              </w:rPr>
              <w:t>以下</w:t>
            </w:r>
            <w:r>
              <w:rPr>
                <w:sz w:val="24"/>
              </w:rPr>
              <w:t>~47.0</w:t>
            </w:r>
          </w:p>
        </w:tc>
        <w:tc>
          <w:tcPr>
            <w:tcW w:w="2551" w:type="dxa"/>
          </w:tcPr>
          <w:p>
            <w:pPr>
              <w:pStyle w:val="10"/>
              <w:spacing w:line="273" w:lineRule="exact"/>
              <w:ind w:left="587" w:right="579"/>
              <w:rPr>
                <w:sz w:val="24"/>
              </w:rPr>
            </w:pPr>
            <w:r>
              <w:rPr>
                <w:sz w:val="24"/>
              </w:rPr>
              <w:t>&gt;10</w:t>
            </w:r>
          </w:p>
        </w:tc>
        <w:tc>
          <w:tcPr>
            <w:tcW w:w="2410" w:type="dxa"/>
          </w:tcPr>
          <w:p>
            <w:pPr>
              <w:pStyle w:val="10"/>
              <w:spacing w:line="273" w:lineRule="exact"/>
              <w:ind w:left="460" w:right="455"/>
              <w:rPr>
                <w:sz w:val="24"/>
              </w:rPr>
            </w:pPr>
            <w:r>
              <w:rPr>
                <w:sz w:val="24"/>
              </w:rPr>
              <w:t>&gt;20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61" w:type="dxa"/>
          </w:tcPr>
          <w:p>
            <w:pPr>
              <w:pStyle w:val="10"/>
              <w:spacing w:before="2" w:line="290" w:lineRule="exact"/>
              <w:ind w:left="854" w:right="847"/>
              <w:rPr>
                <w:sz w:val="24"/>
              </w:rPr>
            </w:pPr>
            <w:r>
              <w:rPr>
                <w:sz w:val="24"/>
              </w:rPr>
              <w:t xml:space="preserve">47.0 </w:t>
            </w:r>
            <w:r>
              <w:rPr>
                <w:rFonts w:hint="eastAsia" w:ascii="仿宋" w:eastAsia="仿宋"/>
                <w:sz w:val="24"/>
              </w:rPr>
              <w:t>以下</w:t>
            </w:r>
            <w:r>
              <w:rPr>
                <w:sz w:val="24"/>
              </w:rPr>
              <w:t>~46.5</w:t>
            </w:r>
          </w:p>
        </w:tc>
        <w:tc>
          <w:tcPr>
            <w:tcW w:w="2551" w:type="dxa"/>
          </w:tcPr>
          <w:p>
            <w:pPr>
              <w:pStyle w:val="10"/>
              <w:spacing w:line="274" w:lineRule="exact"/>
              <w:ind w:left="587" w:right="579"/>
              <w:rPr>
                <w:sz w:val="24"/>
              </w:rPr>
            </w:pPr>
            <w:r>
              <w:rPr>
                <w:sz w:val="24"/>
              </w:rPr>
              <w:t>&gt;2</w:t>
            </w:r>
          </w:p>
        </w:tc>
        <w:tc>
          <w:tcPr>
            <w:tcW w:w="2410" w:type="dxa"/>
          </w:tcPr>
          <w:p>
            <w:pPr>
              <w:pStyle w:val="10"/>
              <w:spacing w:line="274" w:lineRule="exact"/>
              <w:ind w:left="460" w:right="455"/>
              <w:rPr>
                <w:sz w:val="24"/>
              </w:rPr>
            </w:pPr>
            <w:r>
              <w:rPr>
                <w:sz w:val="24"/>
              </w:rPr>
              <w:t>&gt;5</w:t>
            </w:r>
          </w:p>
        </w:tc>
      </w:tr>
    </w:tbl>
    <w:p>
      <w:pPr>
        <w:pStyle w:val="4"/>
        <w:spacing w:before="6"/>
        <w:ind w:left="0" w:right="0" w:firstLine="0"/>
        <w:rPr>
          <w:sz w:val="18"/>
        </w:rPr>
      </w:pPr>
    </w:p>
    <w:p>
      <w:pPr>
        <w:pStyle w:val="9"/>
        <w:numPr>
          <w:ilvl w:val="2"/>
          <w:numId w:val="34"/>
        </w:numPr>
        <w:tabs>
          <w:tab w:val="left" w:pos="1320"/>
        </w:tabs>
        <w:spacing w:before="0" w:after="0" w:line="240" w:lineRule="auto"/>
        <w:ind w:left="1320" w:right="0" w:hanging="600"/>
        <w:jc w:val="left"/>
        <w:rPr>
          <w:sz w:val="24"/>
        </w:rPr>
      </w:pPr>
      <w:r>
        <w:rPr>
          <w:sz w:val="24"/>
        </w:rPr>
        <w:t>发电机励磁系统应具备一定过负荷能力。</w:t>
      </w:r>
    </w:p>
    <w:p>
      <w:pPr>
        <w:pStyle w:val="9"/>
        <w:numPr>
          <w:ilvl w:val="3"/>
          <w:numId w:val="34"/>
        </w:numPr>
        <w:tabs>
          <w:tab w:val="left" w:pos="1505"/>
        </w:tabs>
        <w:spacing w:before="161" w:after="0" w:line="364" w:lineRule="auto"/>
        <w:ind w:left="240" w:right="417" w:firstLine="480"/>
        <w:jc w:val="both"/>
        <w:rPr>
          <w:sz w:val="24"/>
        </w:rPr>
      </w:pPr>
      <w:r>
        <w:rPr>
          <w:sz w:val="24"/>
        </w:rPr>
        <w:t xml:space="preserve">励磁系统应保证发电机励磁电流不超过其额定值的 </w:t>
      </w:r>
      <w:r>
        <w:rPr>
          <w:rFonts w:ascii="Times New Roman" w:eastAsia="Times New Roman"/>
          <w:sz w:val="24"/>
        </w:rPr>
        <w:t>1.1</w:t>
      </w:r>
      <w:r>
        <w:rPr>
          <w:rFonts w:ascii="Times New Roman" w:eastAsia="Times New Roman"/>
          <w:spacing w:val="4"/>
          <w:sz w:val="24"/>
        </w:rPr>
        <w:t xml:space="preserve"> </w:t>
      </w:r>
      <w:r>
        <w:rPr>
          <w:spacing w:val="3"/>
          <w:sz w:val="24"/>
        </w:rPr>
        <w:t>倍时能够连续运行。</w:t>
      </w:r>
    </w:p>
    <w:p>
      <w:pPr>
        <w:pStyle w:val="9"/>
        <w:numPr>
          <w:ilvl w:val="3"/>
          <w:numId w:val="34"/>
        </w:numPr>
        <w:tabs>
          <w:tab w:val="left" w:pos="1503"/>
        </w:tabs>
        <w:spacing w:before="1" w:after="0" w:line="364" w:lineRule="auto"/>
        <w:ind w:left="240" w:right="364" w:firstLine="480"/>
        <w:jc w:val="both"/>
        <w:rPr>
          <w:sz w:val="24"/>
        </w:rPr>
      </w:pPr>
      <w:r>
        <w:rPr>
          <w:spacing w:val="-3"/>
          <w:sz w:val="24"/>
        </w:rPr>
        <w:t xml:space="preserve">发电机交流励磁机励磁系统顶值电压倍数不低于 </w:t>
      </w:r>
      <w:r>
        <w:rPr>
          <w:rFonts w:ascii="Times New Roman" w:eastAsia="Times New Roman"/>
          <w:sz w:val="24"/>
        </w:rPr>
        <w:t>2</w:t>
      </w:r>
      <w:r>
        <w:rPr>
          <w:rFonts w:ascii="Times New Roman" w:eastAsia="Times New Roman"/>
          <w:spacing w:val="14"/>
          <w:sz w:val="24"/>
        </w:rPr>
        <w:t xml:space="preserve"> </w:t>
      </w:r>
      <w:r>
        <w:rPr>
          <w:sz w:val="24"/>
        </w:rPr>
        <w:t>倍，自并励静止</w:t>
      </w:r>
      <w:r>
        <w:rPr>
          <w:spacing w:val="-5"/>
          <w:sz w:val="24"/>
        </w:rPr>
        <w:t xml:space="preserve">励磁系统顶值电压倍数在发电机 </w:t>
      </w:r>
      <w:r>
        <w:rPr>
          <w:rFonts w:ascii="Times New Roman" w:eastAsia="Times New Roman"/>
          <w:sz w:val="24"/>
        </w:rPr>
        <w:t>80%</w:t>
      </w:r>
      <w:r>
        <w:rPr>
          <w:spacing w:val="-4"/>
          <w:sz w:val="24"/>
        </w:rPr>
        <w:t xml:space="preserve">额定电压时，汽轮发电机不应低于 </w:t>
      </w:r>
      <w:r>
        <w:rPr>
          <w:rFonts w:ascii="Times New Roman" w:eastAsia="Times New Roman"/>
          <w:sz w:val="24"/>
        </w:rPr>
        <w:t xml:space="preserve">1.8 </w:t>
      </w:r>
      <w:r>
        <w:rPr>
          <w:spacing w:val="-9"/>
          <w:sz w:val="24"/>
        </w:rPr>
        <w:t xml:space="preserve">倍， </w:t>
      </w:r>
      <w:r>
        <w:rPr>
          <w:spacing w:val="-7"/>
          <w:sz w:val="24"/>
        </w:rPr>
        <w:t xml:space="preserve">水轮发电机不应低于 </w:t>
      </w:r>
      <w:r>
        <w:rPr>
          <w:rFonts w:ascii="Times New Roman" w:eastAsia="Times New Roman"/>
          <w:sz w:val="24"/>
        </w:rPr>
        <w:t xml:space="preserve">2 </w:t>
      </w:r>
      <w:r>
        <w:rPr>
          <w:spacing w:val="-12"/>
          <w:sz w:val="24"/>
        </w:rPr>
        <w:t xml:space="preserve">倍。强励电流倍数等于 </w:t>
      </w:r>
      <w:r>
        <w:rPr>
          <w:rFonts w:ascii="Times New Roman" w:eastAsia="Times New Roman"/>
          <w:sz w:val="24"/>
        </w:rPr>
        <w:t xml:space="preserve">2 </w:t>
      </w:r>
      <w:r>
        <w:rPr>
          <w:spacing w:val="-7"/>
          <w:sz w:val="24"/>
        </w:rPr>
        <w:t>倍时，允许持续强励时间不低于</w:t>
      </w:r>
    </w:p>
    <w:p>
      <w:pPr>
        <w:pStyle w:val="4"/>
        <w:spacing w:before="2"/>
        <w:ind w:right="0" w:firstLine="0"/>
      </w:pPr>
      <w:r>
        <w:rPr>
          <w:rFonts w:ascii="Times New Roman" w:eastAsia="Times New Roman"/>
        </w:rPr>
        <w:t>10s</w:t>
      </w:r>
      <w:r>
        <w:t>。</w:t>
      </w:r>
    </w:p>
    <w:p>
      <w:pPr>
        <w:spacing w:after="0"/>
        <w:sectPr>
          <w:pgSz w:w="11910" w:h="16840"/>
          <w:pgMar w:top="1440" w:right="1380" w:bottom="1180" w:left="1560" w:header="0" w:footer="993" w:gutter="0"/>
          <w:cols w:space="720" w:num="1"/>
        </w:sectPr>
      </w:pPr>
    </w:p>
    <w:p>
      <w:pPr>
        <w:pStyle w:val="9"/>
        <w:numPr>
          <w:ilvl w:val="2"/>
          <w:numId w:val="35"/>
        </w:numPr>
        <w:tabs>
          <w:tab w:val="left" w:pos="1263"/>
        </w:tabs>
        <w:spacing w:before="62" w:after="0" w:line="364" w:lineRule="auto"/>
        <w:ind w:left="240" w:right="417" w:firstLine="480"/>
        <w:jc w:val="both"/>
        <w:rPr>
          <w:sz w:val="24"/>
        </w:rPr>
      </w:pPr>
      <w:r>
        <w:rPr>
          <w:sz w:val="24"/>
        </w:rPr>
        <w:t>发电厂应准确掌握接入大规模新能源汇集地区电网、有串联补偿电容器送出线路以及接入直流换流站近区的汽轮发电机组可能存在的次</w:t>
      </w:r>
      <w:r>
        <w:rPr>
          <w:rFonts w:ascii="Times New Roman" w:eastAsia="Times New Roman"/>
          <w:sz w:val="24"/>
        </w:rPr>
        <w:t>/</w:t>
      </w:r>
      <w:r>
        <w:rPr>
          <w:sz w:val="24"/>
        </w:rPr>
        <w:t>超同步振荡风险情况，并做好抑制和预防机组次</w:t>
      </w:r>
      <w:r>
        <w:rPr>
          <w:rFonts w:ascii="Times New Roman" w:eastAsia="Times New Roman"/>
          <w:sz w:val="24"/>
        </w:rPr>
        <w:t>/</w:t>
      </w:r>
      <w:r>
        <w:rPr>
          <w:sz w:val="24"/>
        </w:rPr>
        <w:t>超同步振荡措施，同时应装设次</w:t>
      </w:r>
      <w:r>
        <w:rPr>
          <w:rFonts w:ascii="Times New Roman" w:eastAsia="Times New Roman"/>
          <w:sz w:val="24"/>
        </w:rPr>
        <w:t>/</w:t>
      </w:r>
      <w:r>
        <w:rPr>
          <w:spacing w:val="-4"/>
          <w:sz w:val="24"/>
        </w:rPr>
        <w:t>超同步振</w:t>
      </w:r>
      <w:r>
        <w:rPr>
          <w:sz w:val="24"/>
        </w:rPr>
        <w:t>荡监测及保护装置，协助电网管理部门共同防止次</w:t>
      </w:r>
      <w:r>
        <w:rPr>
          <w:rFonts w:ascii="Times New Roman" w:eastAsia="Times New Roman"/>
          <w:sz w:val="24"/>
        </w:rPr>
        <w:t>/</w:t>
      </w:r>
      <w:r>
        <w:rPr>
          <w:sz w:val="24"/>
        </w:rPr>
        <w:t>超同步振荡。</w:t>
      </w:r>
    </w:p>
    <w:p>
      <w:pPr>
        <w:pStyle w:val="9"/>
        <w:numPr>
          <w:ilvl w:val="2"/>
          <w:numId w:val="35"/>
        </w:numPr>
        <w:tabs>
          <w:tab w:val="left" w:pos="1440"/>
        </w:tabs>
        <w:spacing w:before="2" w:after="0" w:line="364" w:lineRule="auto"/>
        <w:ind w:left="240" w:right="297" w:firstLine="480"/>
        <w:jc w:val="left"/>
        <w:rPr>
          <w:sz w:val="24"/>
        </w:rPr>
      </w:pPr>
      <w:r>
        <w:rPr>
          <w:spacing w:val="-9"/>
          <w:sz w:val="24"/>
        </w:rPr>
        <w:t>机组并网调试前三个月，发电厂应向相应电力调度机构提供电网计算分析所需的主设备</w:t>
      </w:r>
      <w:r>
        <w:rPr>
          <w:sz w:val="24"/>
        </w:rPr>
        <w:t>（</w:t>
      </w:r>
      <w:r>
        <w:rPr>
          <w:spacing w:val="-2"/>
          <w:sz w:val="24"/>
        </w:rPr>
        <w:t>发电机、变压器等</w:t>
      </w:r>
      <w:r>
        <w:rPr>
          <w:spacing w:val="-5"/>
          <w:sz w:val="24"/>
        </w:rPr>
        <w:t>）</w:t>
      </w:r>
      <w:r>
        <w:rPr>
          <w:spacing w:val="-3"/>
          <w:sz w:val="24"/>
        </w:rPr>
        <w:t>参数、二次设备</w:t>
      </w:r>
      <w:r>
        <w:rPr>
          <w:sz w:val="24"/>
        </w:rPr>
        <w:t>（</w:t>
      </w:r>
      <w:r>
        <w:rPr>
          <w:spacing w:val="-1"/>
          <w:sz w:val="24"/>
        </w:rPr>
        <w:t>电流互感器</w:t>
      </w:r>
      <w:r>
        <w:rPr>
          <w:spacing w:val="-7"/>
          <w:sz w:val="24"/>
        </w:rPr>
        <w:t>（</w:t>
      </w:r>
      <w:r>
        <w:rPr>
          <w:rFonts w:ascii="Times New Roman" w:eastAsia="Times New Roman"/>
          <w:spacing w:val="-7"/>
          <w:sz w:val="24"/>
        </w:rPr>
        <w:t>TA</w:t>
      </w:r>
      <w:r>
        <w:rPr>
          <w:spacing w:val="-7"/>
          <w:sz w:val="24"/>
        </w:rPr>
        <w:t>）</w:t>
      </w:r>
      <w:r>
        <w:rPr>
          <w:spacing w:val="-14"/>
          <w:sz w:val="24"/>
        </w:rPr>
        <w:t>、</w:t>
      </w:r>
      <w:r>
        <w:rPr>
          <w:sz w:val="24"/>
        </w:rPr>
        <w:t>电压互感器（</w:t>
      </w:r>
      <w:r>
        <w:rPr>
          <w:rFonts w:ascii="Times New Roman" w:eastAsia="Times New Roman"/>
          <w:sz w:val="24"/>
        </w:rPr>
        <w:t>TV</w:t>
      </w:r>
      <w:r>
        <w:rPr>
          <w:sz w:val="24"/>
        </w:rPr>
        <w:t>））参数及保护装置技术资料以及励磁系统（</w:t>
      </w:r>
      <w:r>
        <w:rPr>
          <w:spacing w:val="-14"/>
          <w:sz w:val="24"/>
        </w:rPr>
        <w:t xml:space="preserve">包括 </w:t>
      </w:r>
      <w:r>
        <w:rPr>
          <w:rFonts w:ascii="Times New Roman" w:eastAsia="Times New Roman"/>
          <w:sz w:val="24"/>
        </w:rPr>
        <w:t>PSS</w:t>
      </w:r>
      <w:r>
        <w:rPr>
          <w:sz w:val="24"/>
        </w:rPr>
        <w:t>）、调速系统技术资料（包括原理及传递函数框图）等。</w:t>
      </w:r>
    </w:p>
    <w:p>
      <w:pPr>
        <w:pStyle w:val="9"/>
        <w:numPr>
          <w:ilvl w:val="2"/>
          <w:numId w:val="35"/>
        </w:numPr>
        <w:tabs>
          <w:tab w:val="left" w:pos="1431"/>
        </w:tabs>
        <w:spacing w:before="3" w:after="0" w:line="364" w:lineRule="auto"/>
        <w:ind w:left="240" w:right="301" w:firstLine="480"/>
        <w:jc w:val="left"/>
        <w:rPr>
          <w:sz w:val="24"/>
        </w:rPr>
      </w:pPr>
      <w:r>
        <w:rPr>
          <w:spacing w:val="-6"/>
          <w:sz w:val="24"/>
        </w:rPr>
        <w:t>新建机组及增容改造机组，发电厂应根据有关电力调度机构要求，开</w:t>
      </w:r>
      <w:r>
        <w:rPr>
          <w:spacing w:val="-11"/>
          <w:sz w:val="24"/>
        </w:rPr>
        <w:t>展励磁系统、调速系统建模及参数实测试验、电力系统稳定器参数整定试验、发</w:t>
      </w:r>
      <w:r>
        <w:rPr>
          <w:spacing w:val="-20"/>
          <w:sz w:val="24"/>
        </w:rPr>
        <w:t>电机进相试验、一次调频试验、自动发电控制</w:t>
      </w:r>
      <w:r>
        <w:rPr>
          <w:spacing w:val="-17"/>
          <w:sz w:val="24"/>
        </w:rPr>
        <w:t>（</w:t>
      </w:r>
      <w:r>
        <w:rPr>
          <w:rFonts w:ascii="Times New Roman" w:eastAsia="Times New Roman"/>
          <w:spacing w:val="-17"/>
          <w:sz w:val="24"/>
        </w:rPr>
        <w:t>AGC</w:t>
      </w:r>
      <w:r>
        <w:rPr>
          <w:spacing w:val="-17"/>
          <w:sz w:val="24"/>
        </w:rPr>
        <w:t>）</w:t>
      </w:r>
      <w:r>
        <w:rPr>
          <w:spacing w:val="-20"/>
          <w:sz w:val="24"/>
        </w:rPr>
        <w:t>试验、自动电压控制</w:t>
      </w:r>
      <w:r>
        <w:rPr>
          <w:spacing w:val="-11"/>
          <w:sz w:val="24"/>
        </w:rPr>
        <w:t>（</w:t>
      </w:r>
      <w:r>
        <w:rPr>
          <w:rFonts w:ascii="Times New Roman" w:eastAsia="Times New Roman"/>
          <w:spacing w:val="-11"/>
          <w:sz w:val="24"/>
        </w:rPr>
        <w:t>AVC</w:t>
      </w:r>
      <w:r>
        <w:rPr>
          <w:spacing w:val="-11"/>
          <w:sz w:val="24"/>
        </w:rPr>
        <w:t xml:space="preserve">） </w:t>
      </w:r>
      <w:r>
        <w:rPr>
          <w:spacing w:val="-9"/>
          <w:sz w:val="24"/>
        </w:rPr>
        <w:t>试验工作，实测建模报告需通过电力调度机构认可的单位审核，并将试验报告报有关电力调度机构。</w:t>
      </w:r>
    </w:p>
    <w:p>
      <w:pPr>
        <w:pStyle w:val="9"/>
        <w:numPr>
          <w:ilvl w:val="2"/>
          <w:numId w:val="35"/>
        </w:numPr>
        <w:tabs>
          <w:tab w:val="left" w:pos="1440"/>
        </w:tabs>
        <w:spacing w:before="3" w:after="0" w:line="364" w:lineRule="auto"/>
        <w:ind w:left="240" w:right="297" w:firstLine="480"/>
        <w:jc w:val="left"/>
        <w:rPr>
          <w:sz w:val="24"/>
        </w:rPr>
      </w:pPr>
      <w:r>
        <w:rPr>
          <w:spacing w:val="-5"/>
          <w:sz w:val="24"/>
        </w:rPr>
        <w:t>并网电厂应根据《并网电源涉网保护技术要求》</w:t>
      </w:r>
      <w:r>
        <w:rPr>
          <w:sz w:val="24"/>
        </w:rPr>
        <w:t>（</w:t>
      </w:r>
      <w:r>
        <w:rPr>
          <w:rFonts w:ascii="Times New Roman" w:eastAsia="Times New Roman"/>
          <w:sz w:val="24"/>
        </w:rPr>
        <w:t>GB/T</w:t>
      </w:r>
      <w:r>
        <w:rPr>
          <w:rFonts w:ascii="Times New Roman" w:eastAsia="Times New Roman"/>
          <w:spacing w:val="-17"/>
          <w:sz w:val="24"/>
        </w:rPr>
        <w:t xml:space="preserve"> </w:t>
      </w:r>
      <w:r>
        <w:rPr>
          <w:rFonts w:ascii="Times New Roman" w:eastAsia="Times New Roman"/>
          <w:sz w:val="24"/>
        </w:rPr>
        <w:t>40586-2021</w:t>
      </w:r>
      <w:r>
        <w:rPr>
          <w:sz w:val="24"/>
        </w:rPr>
        <w:t xml:space="preserve">） </w:t>
      </w:r>
      <w:r>
        <w:rPr>
          <w:spacing w:val="-10"/>
          <w:sz w:val="24"/>
        </w:rPr>
        <w:t>的规定、电网运行情况和主设备技术条件，认真校核涉网保护与电网保护的整定</w:t>
      </w:r>
      <w:r>
        <w:rPr>
          <w:spacing w:val="-12"/>
          <w:sz w:val="24"/>
        </w:rPr>
        <w:t>配合关系，并根据电力调度机构的要求，做好每年度对所辖设备的整定值进行全</w:t>
      </w:r>
      <w:r>
        <w:rPr>
          <w:spacing w:val="-15"/>
          <w:sz w:val="24"/>
        </w:rPr>
        <w:t>面复算和校核工作。当电网结构、线路参数和短路电流水平发生变化时，应及时校核相关涉网保护的配置与整定，避免保护发生不正确动作行为。</w:t>
      </w:r>
    </w:p>
    <w:p>
      <w:pPr>
        <w:pStyle w:val="9"/>
        <w:numPr>
          <w:ilvl w:val="2"/>
          <w:numId w:val="35"/>
        </w:numPr>
        <w:tabs>
          <w:tab w:val="left" w:pos="1380"/>
        </w:tabs>
        <w:spacing w:before="3" w:after="0" w:line="364" w:lineRule="auto"/>
        <w:ind w:left="240" w:right="417" w:firstLine="480"/>
        <w:jc w:val="both"/>
        <w:rPr>
          <w:sz w:val="24"/>
        </w:rPr>
      </w:pPr>
      <w:r>
        <w:rPr>
          <w:spacing w:val="-1"/>
          <w:sz w:val="24"/>
        </w:rPr>
        <w:t>发电机励磁系统正常应投入自动方式运行，</w:t>
      </w:r>
      <w:r>
        <w:rPr>
          <w:rFonts w:ascii="Times New Roman" w:eastAsia="Times New Roman"/>
          <w:spacing w:val="-5"/>
          <w:sz w:val="24"/>
        </w:rPr>
        <w:t>PSS</w:t>
      </w:r>
      <w:r>
        <w:rPr>
          <w:rFonts w:ascii="Times New Roman" w:eastAsia="Times New Roman"/>
          <w:spacing w:val="2"/>
          <w:sz w:val="24"/>
        </w:rPr>
        <w:t xml:space="preserve"> </w:t>
      </w:r>
      <w:r>
        <w:rPr>
          <w:spacing w:val="-2"/>
          <w:sz w:val="24"/>
        </w:rPr>
        <w:t>正常必须置入投运状</w:t>
      </w:r>
      <w:r>
        <w:rPr>
          <w:spacing w:val="-9"/>
          <w:sz w:val="24"/>
        </w:rPr>
        <w:t>态，励磁系统</w:t>
      </w:r>
      <w:r>
        <w:rPr>
          <w:spacing w:val="-3"/>
          <w:sz w:val="24"/>
        </w:rPr>
        <w:t>（</w:t>
      </w:r>
      <w:r>
        <w:rPr>
          <w:spacing w:val="-20"/>
          <w:sz w:val="24"/>
        </w:rPr>
        <w:t xml:space="preserve">包括 </w:t>
      </w:r>
      <w:r>
        <w:rPr>
          <w:rFonts w:ascii="Times New Roman" w:eastAsia="Times New Roman"/>
          <w:spacing w:val="-7"/>
          <w:sz w:val="24"/>
        </w:rPr>
        <w:t>PSS</w:t>
      </w:r>
      <w:r>
        <w:rPr>
          <w:spacing w:val="-7"/>
          <w:sz w:val="24"/>
        </w:rPr>
        <w:t>）</w:t>
      </w:r>
      <w:r>
        <w:rPr>
          <w:spacing w:val="-1"/>
          <w:sz w:val="24"/>
        </w:rPr>
        <w:t>的整定参数应适应跨区交流互联电网不同联网方式运</w:t>
      </w:r>
      <w:r>
        <w:rPr>
          <w:spacing w:val="-11"/>
          <w:sz w:val="24"/>
        </w:rPr>
        <w:t xml:space="preserve">行要求，对 </w:t>
      </w:r>
      <w:r>
        <w:rPr>
          <w:rFonts w:ascii="Times New Roman" w:eastAsia="Times New Roman"/>
          <w:sz w:val="24"/>
        </w:rPr>
        <w:t>0.1~2.0Hz</w:t>
      </w:r>
      <w:r>
        <w:rPr>
          <w:rFonts w:ascii="Times New Roman" w:eastAsia="Times New Roman"/>
          <w:spacing w:val="-1"/>
          <w:sz w:val="24"/>
        </w:rPr>
        <w:t xml:space="preserve"> </w:t>
      </w:r>
      <w:r>
        <w:rPr>
          <w:sz w:val="24"/>
        </w:rPr>
        <w:t>系统振荡频率范围的低频振荡模式应能提供正阻尼。</w:t>
      </w:r>
    </w:p>
    <w:p>
      <w:pPr>
        <w:pStyle w:val="9"/>
        <w:numPr>
          <w:ilvl w:val="2"/>
          <w:numId w:val="35"/>
        </w:numPr>
        <w:tabs>
          <w:tab w:val="left" w:pos="1380"/>
        </w:tabs>
        <w:spacing w:before="1" w:after="0" w:line="364" w:lineRule="auto"/>
        <w:ind w:left="240" w:right="417" w:firstLine="480"/>
        <w:jc w:val="left"/>
        <w:rPr>
          <w:sz w:val="24"/>
        </w:rPr>
      </w:pPr>
      <w:r>
        <w:rPr>
          <w:spacing w:val="-1"/>
          <w:sz w:val="24"/>
        </w:rPr>
        <w:t>利用自动电压控制系统</w:t>
      </w:r>
      <w:r>
        <w:rPr>
          <w:spacing w:val="-9"/>
          <w:sz w:val="24"/>
        </w:rPr>
        <w:t>（</w:t>
      </w:r>
      <w:r>
        <w:rPr>
          <w:rFonts w:ascii="Times New Roman" w:eastAsia="Times New Roman"/>
          <w:spacing w:val="-9"/>
          <w:sz w:val="24"/>
        </w:rPr>
        <w:t>AVC</w:t>
      </w:r>
      <w:r>
        <w:rPr>
          <w:spacing w:val="-9"/>
          <w:sz w:val="24"/>
        </w:rPr>
        <w:t>）</w:t>
      </w:r>
      <w:r>
        <w:rPr>
          <w:spacing w:val="-3"/>
          <w:sz w:val="24"/>
        </w:rPr>
        <w:t>对发电机调压时，受控机组励磁系统</w:t>
      </w:r>
      <w:r>
        <w:rPr>
          <w:sz w:val="24"/>
        </w:rPr>
        <w:t>应置于自动方式。</w:t>
      </w:r>
    </w:p>
    <w:p>
      <w:pPr>
        <w:pStyle w:val="9"/>
        <w:numPr>
          <w:ilvl w:val="2"/>
          <w:numId w:val="35"/>
        </w:numPr>
        <w:tabs>
          <w:tab w:val="left" w:pos="1380"/>
        </w:tabs>
        <w:spacing w:before="2" w:after="0" w:line="364" w:lineRule="auto"/>
        <w:ind w:left="240" w:right="325" w:firstLine="480"/>
        <w:jc w:val="left"/>
        <w:rPr>
          <w:sz w:val="24"/>
        </w:rPr>
      </w:pPr>
      <w:r>
        <w:rPr>
          <w:rFonts w:ascii="Times New Roman" w:eastAsia="Times New Roman"/>
          <w:sz w:val="24"/>
        </w:rPr>
        <w:t>100MW</w:t>
      </w:r>
      <w:r>
        <w:rPr>
          <w:rFonts w:ascii="Times New Roman" w:eastAsia="Times New Roman"/>
          <w:spacing w:val="11"/>
          <w:sz w:val="24"/>
        </w:rPr>
        <w:t xml:space="preserve"> </w:t>
      </w:r>
      <w:r>
        <w:rPr>
          <w:sz w:val="24"/>
        </w:rPr>
        <w:t>及以上火电、燃气及核电机组，</w:t>
      </w:r>
      <w:r>
        <w:rPr>
          <w:rFonts w:ascii="Times New Roman" w:eastAsia="Times New Roman"/>
          <w:sz w:val="24"/>
        </w:rPr>
        <w:t>40MW</w:t>
      </w:r>
      <w:r>
        <w:rPr>
          <w:rFonts w:ascii="Times New Roman" w:eastAsia="Times New Roman"/>
          <w:spacing w:val="12"/>
          <w:sz w:val="24"/>
        </w:rPr>
        <w:t xml:space="preserve"> </w:t>
      </w:r>
      <w:r>
        <w:rPr>
          <w:sz w:val="24"/>
        </w:rPr>
        <w:t>及以上水电机组，接</w:t>
      </w:r>
      <w:r>
        <w:rPr>
          <w:spacing w:val="-24"/>
          <w:sz w:val="24"/>
        </w:rPr>
        <w:t xml:space="preserve">入 </w:t>
      </w:r>
      <w:r>
        <w:rPr>
          <w:rFonts w:ascii="Times New Roman" w:eastAsia="Times New Roman"/>
          <w:sz w:val="24"/>
        </w:rPr>
        <w:t>220kV</w:t>
      </w:r>
      <w:r>
        <w:rPr>
          <w:rFonts w:ascii="Times New Roman" w:eastAsia="Times New Roman"/>
          <w:spacing w:val="16"/>
          <w:sz w:val="24"/>
        </w:rPr>
        <w:t xml:space="preserve"> </w:t>
      </w:r>
      <w:r>
        <w:rPr>
          <w:sz w:val="24"/>
        </w:rPr>
        <w:t>及以上电压等级的同步发电机组的频率异常保护，过电压保护，过激</w:t>
      </w:r>
      <w:r>
        <w:rPr>
          <w:spacing w:val="-1"/>
          <w:sz w:val="24"/>
        </w:rPr>
        <w:t xml:space="preserve">磁保护，失磁保护，失步保护，转子过负荷保护，定子过负荷保护，超速保护， </w:t>
      </w:r>
      <w:r>
        <w:rPr>
          <w:spacing w:val="-8"/>
          <w:sz w:val="24"/>
        </w:rPr>
        <w:t>一类辅机保护，功率负荷不平衡保护，零功率切机保护等涉网保护，发电机励磁系统（</w:t>
      </w:r>
      <w:r>
        <w:rPr>
          <w:spacing w:val="-26"/>
          <w:sz w:val="24"/>
        </w:rPr>
        <w:t xml:space="preserve">包括 </w:t>
      </w:r>
      <w:r>
        <w:rPr>
          <w:rFonts w:ascii="Times New Roman" w:eastAsia="Times New Roman"/>
          <w:sz w:val="24"/>
        </w:rPr>
        <w:t>PSS</w:t>
      </w:r>
      <w:r>
        <w:rPr>
          <w:sz w:val="24"/>
        </w:rPr>
        <w:t>）等设备（保护）定值必须报有关电力调度机构备案。</w:t>
      </w:r>
    </w:p>
    <w:p>
      <w:pPr>
        <w:pStyle w:val="9"/>
        <w:numPr>
          <w:ilvl w:val="3"/>
          <w:numId w:val="35"/>
        </w:numPr>
        <w:tabs>
          <w:tab w:val="left" w:pos="1620"/>
        </w:tabs>
        <w:spacing w:before="3" w:after="0" w:line="240" w:lineRule="auto"/>
        <w:ind w:left="1620" w:right="0" w:hanging="900"/>
        <w:jc w:val="left"/>
        <w:rPr>
          <w:sz w:val="24"/>
        </w:rPr>
      </w:pPr>
      <w:r>
        <w:rPr>
          <w:spacing w:val="-4"/>
          <w:sz w:val="24"/>
        </w:rPr>
        <w:t>励磁系统的过励限制</w:t>
      </w:r>
      <w:r>
        <w:rPr>
          <w:sz w:val="24"/>
        </w:rPr>
        <w:t>（即过励磁电流反时限限制和强励电流瞬时限</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t>制</w:t>
      </w:r>
      <w:r>
        <w:rPr>
          <w:spacing w:val="-48"/>
        </w:rPr>
        <w:t>）</w:t>
      </w:r>
      <w:r>
        <w:rPr>
          <w:spacing w:val="-4"/>
        </w:rPr>
        <w:t>环节的特性应与发电机转子的过负荷能力相一致，并与发电机保护中转子过</w:t>
      </w:r>
      <w:r>
        <w:t>负荷保护定值相配合，在保护跳闸之前动作。</w:t>
      </w:r>
    </w:p>
    <w:p>
      <w:pPr>
        <w:pStyle w:val="9"/>
        <w:numPr>
          <w:ilvl w:val="3"/>
          <w:numId w:val="35"/>
        </w:numPr>
        <w:tabs>
          <w:tab w:val="left" w:pos="1620"/>
        </w:tabs>
        <w:spacing w:before="1" w:after="0" w:line="364" w:lineRule="auto"/>
        <w:ind w:left="240" w:right="417" w:firstLine="480"/>
        <w:jc w:val="both"/>
        <w:rPr>
          <w:sz w:val="24"/>
        </w:rPr>
      </w:pPr>
      <w:r>
        <w:rPr>
          <w:spacing w:val="-3"/>
          <w:sz w:val="24"/>
        </w:rPr>
        <w:t>励磁变压器保护定值应与励磁系统强励能力相配合，防止机组强励</w:t>
      </w:r>
      <w:r>
        <w:rPr>
          <w:sz w:val="24"/>
        </w:rPr>
        <w:t>时保护误动作。</w:t>
      </w:r>
    </w:p>
    <w:p>
      <w:pPr>
        <w:pStyle w:val="9"/>
        <w:numPr>
          <w:ilvl w:val="3"/>
          <w:numId w:val="35"/>
        </w:numPr>
        <w:tabs>
          <w:tab w:val="left" w:pos="1620"/>
        </w:tabs>
        <w:spacing w:before="1" w:after="0" w:line="364" w:lineRule="auto"/>
        <w:ind w:left="240" w:right="417" w:firstLine="480"/>
        <w:jc w:val="both"/>
        <w:rPr>
          <w:sz w:val="24"/>
        </w:rPr>
      </w:pPr>
      <w:r>
        <w:rPr>
          <w:spacing w:val="-4"/>
          <w:sz w:val="24"/>
        </w:rPr>
        <w:t>励磁系统如设有定子电流限制环节，则定子电流限制环节的特性应</w:t>
      </w:r>
      <w:r>
        <w:rPr>
          <w:spacing w:val="-7"/>
          <w:sz w:val="24"/>
        </w:rPr>
        <w:t>与发电机定子的过电流能力相一致，并与发电机保护中定子过负荷保护定值相配</w:t>
      </w:r>
      <w:r>
        <w:rPr>
          <w:sz w:val="24"/>
        </w:rPr>
        <w:t>合，在保护跳闸之前动作。</w:t>
      </w:r>
    </w:p>
    <w:p>
      <w:pPr>
        <w:pStyle w:val="9"/>
        <w:numPr>
          <w:ilvl w:val="3"/>
          <w:numId w:val="35"/>
        </w:numPr>
        <w:tabs>
          <w:tab w:val="left" w:pos="1620"/>
        </w:tabs>
        <w:spacing w:before="2" w:after="0" w:line="364" w:lineRule="auto"/>
        <w:ind w:left="240" w:right="417" w:firstLine="480"/>
        <w:jc w:val="both"/>
        <w:rPr>
          <w:sz w:val="24"/>
        </w:rPr>
      </w:pPr>
      <w:r>
        <w:rPr>
          <w:sz w:val="24"/>
        </w:rPr>
        <w:t>励磁系统的伏</w:t>
      </w:r>
      <w:r>
        <w:rPr>
          <w:rFonts w:ascii="Times New Roman" w:eastAsia="Times New Roman"/>
          <w:sz w:val="24"/>
        </w:rPr>
        <w:t>/</w:t>
      </w:r>
      <w:r>
        <w:rPr>
          <w:sz w:val="24"/>
        </w:rPr>
        <w:t>赫兹限制（</w:t>
      </w:r>
      <w:r>
        <w:rPr>
          <w:rFonts w:ascii="Times New Roman" w:eastAsia="Times New Roman"/>
          <w:sz w:val="24"/>
        </w:rPr>
        <w:t>V/Hz</w:t>
      </w:r>
      <w:r>
        <w:rPr>
          <w:rFonts w:ascii="Times New Roman" w:eastAsia="Times New Roman"/>
          <w:spacing w:val="22"/>
          <w:sz w:val="24"/>
        </w:rPr>
        <w:t xml:space="preserve"> </w:t>
      </w:r>
      <w:r>
        <w:rPr>
          <w:sz w:val="24"/>
        </w:rPr>
        <w:t>限制）环节特性应与发电机或变压器过激磁能力低者相匹配，应在发电机组对应继电保护装置跳闸动作前进行限制。</w:t>
      </w:r>
      <w:r>
        <w:rPr>
          <w:rFonts w:ascii="Times New Roman" w:eastAsia="Times New Roman"/>
          <w:sz w:val="24"/>
        </w:rPr>
        <w:t>V/Hz</w:t>
      </w:r>
      <w:r>
        <w:rPr>
          <w:rFonts w:ascii="Times New Roman" w:eastAsia="Times New Roman"/>
          <w:spacing w:val="-2"/>
          <w:sz w:val="24"/>
        </w:rPr>
        <w:t xml:space="preserve"> </w:t>
      </w:r>
      <w:r>
        <w:rPr>
          <w:sz w:val="24"/>
        </w:rPr>
        <w:t>限制环节在发电机空载和负载工况下都应正确工作。</w:t>
      </w:r>
    </w:p>
    <w:p>
      <w:pPr>
        <w:pStyle w:val="9"/>
        <w:numPr>
          <w:ilvl w:val="3"/>
          <w:numId w:val="35"/>
        </w:numPr>
        <w:tabs>
          <w:tab w:val="left" w:pos="1620"/>
        </w:tabs>
        <w:spacing w:before="2" w:after="0" w:line="364" w:lineRule="auto"/>
        <w:ind w:left="240" w:right="417" w:firstLine="480"/>
        <w:jc w:val="both"/>
        <w:rPr>
          <w:sz w:val="24"/>
        </w:rPr>
      </w:pPr>
      <w:r>
        <w:rPr>
          <w:spacing w:val="-4"/>
          <w:sz w:val="24"/>
        </w:rPr>
        <w:t>励磁系统如设有定子过压限制环节，应与发电机过压保护定值相配</w:t>
      </w:r>
      <w:r>
        <w:rPr>
          <w:sz w:val="24"/>
        </w:rPr>
        <w:t>合，在保护跳闸之前动作。</w:t>
      </w:r>
    </w:p>
    <w:p>
      <w:pPr>
        <w:pStyle w:val="9"/>
        <w:numPr>
          <w:ilvl w:val="2"/>
          <w:numId w:val="36"/>
        </w:numPr>
        <w:tabs>
          <w:tab w:val="left" w:pos="1440"/>
        </w:tabs>
        <w:spacing w:before="1" w:after="0" w:line="364" w:lineRule="auto"/>
        <w:ind w:left="240" w:right="417" w:firstLine="480"/>
        <w:jc w:val="both"/>
        <w:rPr>
          <w:sz w:val="24"/>
        </w:rPr>
      </w:pPr>
      <w:r>
        <w:rPr>
          <w:spacing w:val="-8"/>
          <w:sz w:val="24"/>
        </w:rPr>
        <w:t>电网低频减载装置的配置和整定，应保证系统频率动态特性的低频持</w:t>
      </w:r>
      <w:r>
        <w:rPr>
          <w:spacing w:val="-9"/>
          <w:sz w:val="24"/>
        </w:rPr>
        <w:t>续时间符合相关规定，并有一定裕度。发电机组低频保护定值可按汽轮发电机制</w:t>
      </w:r>
      <w:r>
        <w:rPr>
          <w:spacing w:val="-8"/>
          <w:sz w:val="24"/>
        </w:rPr>
        <w:t>造厂有关规定进行整定，低频保护应与电网低频减载装置配合，低频保护定值应</w:t>
      </w:r>
      <w:r>
        <w:rPr>
          <w:spacing w:val="-3"/>
          <w:sz w:val="24"/>
        </w:rPr>
        <w:t>低于电网低频减载装置最低一级定值。汽轮机超速保护控制</w:t>
      </w:r>
      <w:r>
        <w:rPr>
          <w:spacing w:val="-7"/>
          <w:sz w:val="24"/>
        </w:rPr>
        <w:t>（</w:t>
      </w:r>
      <w:r>
        <w:rPr>
          <w:rFonts w:ascii="Times New Roman" w:eastAsia="Times New Roman"/>
          <w:spacing w:val="-7"/>
          <w:sz w:val="24"/>
        </w:rPr>
        <w:t>OPC</w:t>
      </w:r>
      <w:r>
        <w:rPr>
          <w:spacing w:val="-7"/>
          <w:sz w:val="24"/>
        </w:rPr>
        <w:t>）</w:t>
      </w:r>
      <w:r>
        <w:rPr>
          <w:spacing w:val="-3"/>
          <w:sz w:val="24"/>
        </w:rPr>
        <w:t>应与机组过</w:t>
      </w:r>
      <w:r>
        <w:rPr>
          <w:spacing w:val="-2"/>
          <w:sz w:val="24"/>
        </w:rPr>
        <w:t xml:space="preserve">频保护、电网高频切机装置协调配合，遵循高频切机先于 </w:t>
      </w:r>
      <w:r>
        <w:rPr>
          <w:rFonts w:ascii="Times New Roman" w:eastAsia="Times New Roman"/>
          <w:sz w:val="24"/>
        </w:rPr>
        <w:t>OPC</w:t>
      </w:r>
      <w:r>
        <w:rPr>
          <w:sz w:val="24"/>
        </w:rPr>
        <w:t>，</w:t>
      </w:r>
      <w:r>
        <w:rPr>
          <w:rFonts w:ascii="Times New Roman" w:eastAsia="Times New Roman"/>
          <w:sz w:val="24"/>
        </w:rPr>
        <w:t>OPC</w:t>
      </w:r>
      <w:r>
        <w:rPr>
          <w:rFonts w:ascii="Times New Roman" w:eastAsia="Times New Roman"/>
          <w:spacing w:val="16"/>
          <w:sz w:val="24"/>
        </w:rPr>
        <w:t xml:space="preserve"> </w:t>
      </w:r>
      <w:r>
        <w:rPr>
          <w:sz w:val="24"/>
        </w:rPr>
        <w:t>先于过频</w:t>
      </w:r>
      <w:r>
        <w:rPr>
          <w:spacing w:val="-3"/>
          <w:sz w:val="24"/>
        </w:rPr>
        <w:t xml:space="preserve">保护动作的原则，电网有特殊要求者除外。应考虑 </w:t>
      </w:r>
      <w:r>
        <w:rPr>
          <w:rFonts w:ascii="Times New Roman" w:eastAsia="Times New Roman"/>
          <w:sz w:val="24"/>
        </w:rPr>
        <w:t>OPC</w:t>
      </w:r>
      <w:r>
        <w:rPr>
          <w:rFonts w:ascii="Times New Roman" w:eastAsia="Times New Roman"/>
          <w:spacing w:val="14"/>
          <w:sz w:val="24"/>
        </w:rPr>
        <w:t xml:space="preserve"> </w:t>
      </w:r>
      <w:r>
        <w:rPr>
          <w:sz w:val="24"/>
        </w:rPr>
        <w:t>动作特性与电网特性的</w:t>
      </w:r>
      <w:r>
        <w:rPr>
          <w:spacing w:val="-8"/>
          <w:sz w:val="24"/>
        </w:rPr>
        <w:t xml:space="preserve">配合，防止 </w:t>
      </w:r>
      <w:r>
        <w:rPr>
          <w:rFonts w:ascii="Times New Roman" w:eastAsia="Times New Roman"/>
          <w:sz w:val="24"/>
        </w:rPr>
        <w:t>OPC</w:t>
      </w:r>
      <w:r>
        <w:rPr>
          <w:rFonts w:ascii="Times New Roman" w:eastAsia="Times New Roman"/>
          <w:spacing w:val="13"/>
          <w:sz w:val="24"/>
        </w:rPr>
        <w:t xml:space="preserve"> </w:t>
      </w:r>
      <w:r>
        <w:rPr>
          <w:sz w:val="24"/>
        </w:rPr>
        <w:t>反复动作对电网的扰动。机组低电压保护定值应低于系统（或所在地区）低压减载的最低一级定值。</w:t>
      </w:r>
    </w:p>
    <w:p>
      <w:pPr>
        <w:pStyle w:val="9"/>
        <w:numPr>
          <w:ilvl w:val="2"/>
          <w:numId w:val="36"/>
        </w:numPr>
        <w:tabs>
          <w:tab w:val="left" w:pos="1440"/>
        </w:tabs>
        <w:spacing w:before="5" w:after="0" w:line="240" w:lineRule="auto"/>
        <w:ind w:left="1440" w:right="0" w:hanging="720"/>
        <w:jc w:val="left"/>
        <w:rPr>
          <w:sz w:val="24"/>
        </w:rPr>
      </w:pPr>
      <w:r>
        <w:rPr>
          <w:sz w:val="24"/>
        </w:rPr>
        <w:t>发电机组一次调频运行管理</w:t>
      </w:r>
    </w:p>
    <w:p>
      <w:pPr>
        <w:pStyle w:val="9"/>
        <w:numPr>
          <w:ilvl w:val="3"/>
          <w:numId w:val="36"/>
        </w:numPr>
        <w:tabs>
          <w:tab w:val="left" w:pos="1628"/>
        </w:tabs>
        <w:spacing w:before="160" w:after="0" w:line="364" w:lineRule="auto"/>
        <w:ind w:left="240" w:right="417" w:firstLine="480"/>
        <w:jc w:val="both"/>
        <w:rPr>
          <w:sz w:val="24"/>
        </w:rPr>
      </w:pPr>
      <w:r>
        <w:rPr>
          <w:spacing w:val="6"/>
          <w:sz w:val="24"/>
        </w:rPr>
        <w:t>并网发电机组的一次调频功能参数应按照电网运行的要求进行整</w:t>
      </w:r>
      <w:r>
        <w:rPr>
          <w:spacing w:val="-2"/>
          <w:sz w:val="24"/>
        </w:rPr>
        <w:t xml:space="preserve">定，一次调频功能应按照电网有关规定投入运行。一次调频功能应与 </w:t>
      </w:r>
      <w:r>
        <w:rPr>
          <w:rFonts w:ascii="Times New Roman" w:eastAsia="Times New Roman"/>
          <w:sz w:val="24"/>
        </w:rPr>
        <w:t>AGC</w:t>
      </w:r>
      <w:r>
        <w:rPr>
          <w:rFonts w:ascii="Times New Roman" w:eastAsia="Times New Roman"/>
          <w:spacing w:val="-1"/>
          <w:sz w:val="24"/>
        </w:rPr>
        <w:t xml:space="preserve"> </w:t>
      </w:r>
      <w:r>
        <w:rPr>
          <w:spacing w:val="-8"/>
          <w:sz w:val="24"/>
        </w:rPr>
        <w:t>功能</w:t>
      </w:r>
      <w:r>
        <w:rPr>
          <w:spacing w:val="-6"/>
          <w:sz w:val="24"/>
        </w:rPr>
        <w:t xml:space="preserve">协调配合，且优先级高于 </w:t>
      </w:r>
      <w:r>
        <w:rPr>
          <w:rFonts w:ascii="Times New Roman" w:eastAsia="Times New Roman"/>
          <w:sz w:val="24"/>
        </w:rPr>
        <w:t xml:space="preserve">AGC </w:t>
      </w:r>
      <w:r>
        <w:rPr>
          <w:sz w:val="24"/>
        </w:rPr>
        <w:t>功能。</w:t>
      </w:r>
    </w:p>
    <w:p>
      <w:pPr>
        <w:pStyle w:val="9"/>
        <w:numPr>
          <w:ilvl w:val="3"/>
          <w:numId w:val="36"/>
        </w:numPr>
        <w:tabs>
          <w:tab w:val="left" w:pos="1620"/>
        </w:tabs>
        <w:spacing w:before="2" w:after="0" w:line="364" w:lineRule="auto"/>
        <w:ind w:left="240" w:right="417" w:firstLine="480"/>
        <w:jc w:val="both"/>
        <w:rPr>
          <w:sz w:val="24"/>
        </w:rPr>
      </w:pPr>
      <w:r>
        <w:rPr>
          <w:spacing w:val="-4"/>
          <w:sz w:val="24"/>
        </w:rPr>
        <w:t>新投产机组和在役机组大修、通流改造、灵活性改造、原动机及其</w:t>
      </w:r>
      <w:r>
        <w:rPr>
          <w:spacing w:val="-3"/>
          <w:sz w:val="24"/>
        </w:rPr>
        <w:t>调节控制系统改造</w:t>
      </w:r>
      <w:r>
        <w:rPr>
          <w:sz w:val="24"/>
        </w:rPr>
        <w:t>（升级</w:t>
      </w:r>
      <w:r>
        <w:rPr>
          <w:spacing w:val="-20"/>
          <w:sz w:val="24"/>
        </w:rPr>
        <w:t>）</w:t>
      </w:r>
      <w:r>
        <w:rPr>
          <w:spacing w:val="-9"/>
          <w:sz w:val="24"/>
        </w:rPr>
        <w:t>、控制逻辑和参数变更、运行方式改变后，发电厂应</w:t>
      </w:r>
      <w:r>
        <w:rPr>
          <w:sz w:val="24"/>
        </w:rPr>
        <w:t>向相应电力调度机构交付由技术监督部门或有资质的试验单位完成的一次调频</w:t>
      </w:r>
      <w:r>
        <w:rPr>
          <w:spacing w:val="-6"/>
          <w:sz w:val="24"/>
        </w:rPr>
        <w:t>性能试验和调速系统参数测试及建模试验报告，以确保机组一次调频功能长期安</w:t>
      </w:r>
      <w:r>
        <w:rPr>
          <w:spacing w:val="-12"/>
          <w:sz w:val="24"/>
        </w:rPr>
        <w:t>全、稳定运行。在役机组应定期进行一次调频性能复核试验和调速系统参数测试</w:t>
      </w:r>
    </w:p>
    <w:p>
      <w:pPr>
        <w:spacing w:after="0" w:line="364" w:lineRule="auto"/>
        <w:jc w:val="both"/>
        <w:rPr>
          <w:sz w:val="24"/>
        </w:rPr>
        <w:sectPr>
          <w:pgSz w:w="11910" w:h="16840"/>
          <w:pgMar w:top="1460" w:right="1380" w:bottom="1180" w:left="1560" w:header="0" w:footer="993" w:gutter="0"/>
          <w:cols w:space="720" w:num="1"/>
        </w:sectPr>
      </w:pPr>
    </w:p>
    <w:p>
      <w:pPr>
        <w:pStyle w:val="4"/>
        <w:spacing w:before="62"/>
        <w:ind w:right="0" w:firstLine="0"/>
      </w:pPr>
      <w:r>
        <w:t xml:space="preserve">及建模复核试验，复核周期不应超过 </w:t>
      </w:r>
      <w:r>
        <w:rPr>
          <w:rFonts w:ascii="Times New Roman" w:eastAsia="Times New Roman"/>
        </w:rPr>
        <w:t xml:space="preserve">5 </w:t>
      </w:r>
      <w:r>
        <w:t>年。</w:t>
      </w:r>
    </w:p>
    <w:p>
      <w:pPr>
        <w:pStyle w:val="9"/>
        <w:numPr>
          <w:ilvl w:val="3"/>
          <w:numId w:val="36"/>
        </w:numPr>
        <w:tabs>
          <w:tab w:val="left" w:pos="1623"/>
        </w:tabs>
        <w:spacing w:before="160" w:after="0" w:line="364" w:lineRule="auto"/>
        <w:ind w:left="240" w:right="417" w:firstLine="480"/>
        <w:jc w:val="both"/>
        <w:rPr>
          <w:sz w:val="24"/>
        </w:rPr>
      </w:pPr>
      <w:r>
        <w:rPr>
          <w:spacing w:val="-2"/>
          <w:sz w:val="24"/>
        </w:rPr>
        <w:t xml:space="preserve">发电机组调速系统中的调门特性参数应与一次调频功能和 </w:t>
      </w:r>
      <w:r>
        <w:rPr>
          <w:rFonts w:ascii="Times New Roman" w:eastAsia="Times New Roman"/>
          <w:sz w:val="24"/>
        </w:rPr>
        <w:t>AGC</w:t>
      </w:r>
      <w:r>
        <w:rPr>
          <w:rFonts w:ascii="Times New Roman" w:eastAsia="Times New Roman"/>
          <w:spacing w:val="22"/>
          <w:sz w:val="24"/>
        </w:rPr>
        <w:t xml:space="preserve"> </w:t>
      </w:r>
      <w:r>
        <w:rPr>
          <w:sz w:val="24"/>
        </w:rPr>
        <w:t>调</w:t>
      </w:r>
      <w:r>
        <w:rPr>
          <w:spacing w:val="-10"/>
          <w:sz w:val="24"/>
        </w:rPr>
        <w:t>度方式相匹配。在阀门大修后或发现两者不匹配时，应进行调门特性参数测试及</w:t>
      </w:r>
      <w:r>
        <w:rPr>
          <w:sz w:val="24"/>
        </w:rPr>
        <w:t>优化整定，确保机组参与电网调峰调频的安全性。</w:t>
      </w:r>
    </w:p>
    <w:p>
      <w:pPr>
        <w:pStyle w:val="9"/>
        <w:numPr>
          <w:ilvl w:val="3"/>
          <w:numId w:val="36"/>
        </w:numPr>
        <w:tabs>
          <w:tab w:val="left" w:pos="1620"/>
        </w:tabs>
        <w:spacing w:before="2" w:after="0" w:line="364" w:lineRule="auto"/>
        <w:ind w:left="240" w:right="417" w:firstLine="480"/>
        <w:jc w:val="both"/>
        <w:rPr>
          <w:sz w:val="24"/>
        </w:rPr>
      </w:pPr>
      <w:r>
        <w:rPr>
          <w:spacing w:val="-4"/>
          <w:sz w:val="24"/>
        </w:rPr>
        <w:t>具有孤网或孤岛运行可能的机组，机组调节系统应针对孤岛、孤网</w:t>
      </w:r>
      <w:r>
        <w:rPr>
          <w:sz w:val="24"/>
        </w:rPr>
        <w:t>运行方式配备专门的一次调频功能，其性能指标应根据电网稳定需求确定。</w:t>
      </w:r>
    </w:p>
    <w:p>
      <w:pPr>
        <w:pStyle w:val="9"/>
        <w:numPr>
          <w:ilvl w:val="2"/>
          <w:numId w:val="37"/>
        </w:numPr>
        <w:tabs>
          <w:tab w:val="left" w:pos="1440"/>
        </w:tabs>
        <w:spacing w:before="1" w:after="0" w:line="240" w:lineRule="auto"/>
        <w:ind w:left="1440" w:right="0" w:hanging="720"/>
        <w:jc w:val="left"/>
        <w:rPr>
          <w:sz w:val="24"/>
        </w:rPr>
      </w:pPr>
      <w:r>
        <w:rPr>
          <w:sz w:val="24"/>
        </w:rPr>
        <w:t>发电机组进相运行管理</w:t>
      </w:r>
    </w:p>
    <w:p>
      <w:pPr>
        <w:pStyle w:val="9"/>
        <w:numPr>
          <w:ilvl w:val="3"/>
          <w:numId w:val="37"/>
        </w:numPr>
        <w:tabs>
          <w:tab w:val="left" w:pos="1628"/>
        </w:tabs>
        <w:spacing w:before="161" w:after="0" w:line="364" w:lineRule="auto"/>
        <w:ind w:left="240" w:right="417" w:firstLine="480"/>
        <w:jc w:val="both"/>
        <w:rPr>
          <w:sz w:val="24"/>
        </w:rPr>
      </w:pPr>
      <w:r>
        <w:rPr>
          <w:spacing w:val="3"/>
          <w:sz w:val="24"/>
        </w:rPr>
        <w:t xml:space="preserve">发电厂应根据发电机进相试验结果绘制指导实际进相运行的 </w:t>
      </w:r>
      <w:r>
        <w:rPr>
          <w:rFonts w:ascii="Times New Roman" w:eastAsia="Times New Roman"/>
          <w:sz w:val="24"/>
        </w:rPr>
        <w:t xml:space="preserve">P-Q </w:t>
      </w:r>
      <w:r>
        <w:rPr>
          <w:spacing w:val="-10"/>
          <w:sz w:val="24"/>
        </w:rPr>
        <w:t>图，编制相应的进相运行规程，并根据电力调度机构的要求进相运行。发电机应</w:t>
      </w:r>
      <w:r>
        <w:rPr>
          <w:sz w:val="24"/>
        </w:rPr>
        <w:t>能监视双向无功功率和功率因数。</w:t>
      </w:r>
    </w:p>
    <w:p>
      <w:pPr>
        <w:pStyle w:val="9"/>
        <w:numPr>
          <w:ilvl w:val="3"/>
          <w:numId w:val="37"/>
        </w:numPr>
        <w:tabs>
          <w:tab w:val="left" w:pos="1628"/>
        </w:tabs>
        <w:spacing w:before="2" w:after="0" w:line="364" w:lineRule="auto"/>
        <w:ind w:left="240" w:right="417" w:firstLine="480"/>
        <w:jc w:val="both"/>
        <w:rPr>
          <w:sz w:val="24"/>
        </w:rPr>
      </w:pPr>
      <w:r>
        <w:rPr>
          <w:spacing w:val="6"/>
          <w:sz w:val="24"/>
        </w:rPr>
        <w:t>并网发电机组的低励限制辅助环节功能参数应按照电网运行的要</w:t>
      </w:r>
      <w:r>
        <w:rPr>
          <w:spacing w:val="-9"/>
          <w:sz w:val="24"/>
        </w:rPr>
        <w:t>求进行整定和试验，与电压控制主环合理配合，确保在低励限制动作后发电机组</w:t>
      </w:r>
      <w:r>
        <w:rPr>
          <w:sz w:val="24"/>
        </w:rPr>
        <w:t>稳定运行。</w:t>
      </w:r>
    </w:p>
    <w:p>
      <w:pPr>
        <w:pStyle w:val="9"/>
        <w:numPr>
          <w:ilvl w:val="3"/>
          <w:numId w:val="37"/>
        </w:numPr>
        <w:tabs>
          <w:tab w:val="left" w:pos="1620"/>
        </w:tabs>
        <w:spacing w:before="1" w:after="0" w:line="364" w:lineRule="auto"/>
        <w:ind w:left="240" w:right="417" w:firstLine="480"/>
        <w:jc w:val="both"/>
        <w:rPr>
          <w:sz w:val="24"/>
        </w:rPr>
      </w:pPr>
      <w:r>
        <w:rPr>
          <w:spacing w:val="-4"/>
          <w:sz w:val="24"/>
        </w:rPr>
        <w:t>低励限制定值应参考进相试验结果、考虑发电机电压影响并与发电</w:t>
      </w:r>
      <w:r>
        <w:rPr>
          <w:spacing w:val="-2"/>
          <w:sz w:val="24"/>
        </w:rPr>
        <w:t xml:space="preserve">机失磁保护相配合，应在发电机失磁保护之前动作。应结合机组 </w:t>
      </w:r>
      <w:r>
        <w:rPr>
          <w:rFonts w:ascii="Times New Roman" w:eastAsia="Times New Roman"/>
          <w:sz w:val="24"/>
        </w:rPr>
        <w:t>B</w:t>
      </w:r>
      <w:r>
        <w:rPr>
          <w:rFonts w:ascii="Times New Roman" w:eastAsia="Times New Roman"/>
          <w:spacing w:val="20"/>
          <w:sz w:val="24"/>
        </w:rPr>
        <w:t xml:space="preserve"> </w:t>
      </w:r>
      <w:r>
        <w:rPr>
          <w:sz w:val="24"/>
        </w:rPr>
        <w:t>级及以上检修定期检查限制动作定值。</w:t>
      </w:r>
    </w:p>
    <w:p>
      <w:pPr>
        <w:pStyle w:val="9"/>
        <w:numPr>
          <w:ilvl w:val="2"/>
          <w:numId w:val="38"/>
        </w:numPr>
        <w:tabs>
          <w:tab w:val="left" w:pos="1440"/>
        </w:tabs>
        <w:spacing w:before="2" w:after="0" w:line="240" w:lineRule="auto"/>
        <w:ind w:left="1440" w:right="0" w:hanging="720"/>
        <w:jc w:val="left"/>
        <w:rPr>
          <w:sz w:val="24"/>
        </w:rPr>
      </w:pPr>
      <w:r>
        <w:rPr>
          <w:sz w:val="24"/>
        </w:rPr>
        <w:t>发电机组自动发电控制（</w:t>
      </w:r>
      <w:r>
        <w:rPr>
          <w:rFonts w:ascii="Times New Roman" w:eastAsia="Times New Roman"/>
          <w:sz w:val="24"/>
        </w:rPr>
        <w:t>AGC</w:t>
      </w:r>
      <w:r>
        <w:rPr>
          <w:sz w:val="24"/>
        </w:rPr>
        <w:t>）运行管理</w:t>
      </w:r>
    </w:p>
    <w:p>
      <w:pPr>
        <w:pStyle w:val="9"/>
        <w:numPr>
          <w:ilvl w:val="3"/>
          <w:numId w:val="38"/>
        </w:numPr>
        <w:tabs>
          <w:tab w:val="left" w:pos="1620"/>
        </w:tabs>
        <w:spacing w:before="161" w:after="0" w:line="240" w:lineRule="auto"/>
        <w:ind w:left="1620" w:right="0" w:hanging="900"/>
        <w:jc w:val="left"/>
        <w:rPr>
          <w:sz w:val="24"/>
        </w:rPr>
      </w:pPr>
      <w:r>
        <w:rPr>
          <w:spacing w:val="-13"/>
          <w:sz w:val="24"/>
        </w:rPr>
        <w:t xml:space="preserve">单机容量 </w:t>
      </w:r>
      <w:r>
        <w:rPr>
          <w:rFonts w:ascii="Times New Roman" w:eastAsia="Times New Roman"/>
          <w:sz w:val="24"/>
        </w:rPr>
        <w:t>100MW</w:t>
      </w:r>
      <w:r>
        <w:rPr>
          <w:rFonts w:ascii="Times New Roman" w:eastAsia="Times New Roman"/>
          <w:spacing w:val="-1"/>
          <w:sz w:val="24"/>
        </w:rPr>
        <w:t xml:space="preserve"> </w:t>
      </w:r>
      <w:r>
        <w:rPr>
          <w:spacing w:val="-12"/>
          <w:sz w:val="24"/>
        </w:rPr>
        <w:t>及以上火电</w:t>
      </w:r>
      <w:r>
        <w:rPr>
          <w:spacing w:val="-3"/>
          <w:sz w:val="24"/>
        </w:rPr>
        <w:t>（</w:t>
      </w:r>
      <w:r>
        <w:rPr>
          <w:sz w:val="24"/>
        </w:rPr>
        <w:t>不含背压式热电机组</w:t>
      </w:r>
      <w:r>
        <w:rPr>
          <w:spacing w:val="-56"/>
          <w:sz w:val="24"/>
        </w:rPr>
        <w:t>）</w:t>
      </w:r>
      <w:r>
        <w:rPr>
          <w:sz w:val="24"/>
        </w:rPr>
        <w:t>和燃气机组，</w:t>
      </w:r>
    </w:p>
    <w:p>
      <w:pPr>
        <w:pStyle w:val="4"/>
        <w:spacing w:before="160" w:line="364" w:lineRule="auto"/>
        <w:ind w:firstLine="0"/>
      </w:pPr>
      <w:r>
        <w:rPr>
          <w:rFonts w:ascii="Times New Roman" w:eastAsia="Times New Roman"/>
        </w:rPr>
        <w:t>40MW</w:t>
      </w:r>
      <w:r>
        <w:rPr>
          <w:rFonts w:ascii="Times New Roman" w:eastAsia="Times New Roman"/>
          <w:spacing w:val="-1"/>
        </w:rPr>
        <w:t xml:space="preserve"> </w:t>
      </w:r>
      <w:r>
        <w:rPr>
          <w:spacing w:val="-6"/>
        </w:rPr>
        <w:t>及以上非灯泡贯流式水电机组和抽水蓄能机组，根据所在电网要求，都应</w:t>
      </w:r>
      <w:r>
        <w:rPr>
          <w:spacing w:val="-13"/>
        </w:rPr>
        <w:t xml:space="preserve">参加电网 </w:t>
      </w:r>
      <w:r>
        <w:rPr>
          <w:rFonts w:ascii="Times New Roman" w:eastAsia="Times New Roman"/>
        </w:rPr>
        <w:t xml:space="preserve">AGC </w:t>
      </w:r>
      <w:r>
        <w:t>运行。</w:t>
      </w:r>
    </w:p>
    <w:p>
      <w:pPr>
        <w:pStyle w:val="9"/>
        <w:numPr>
          <w:ilvl w:val="3"/>
          <w:numId w:val="38"/>
        </w:numPr>
        <w:tabs>
          <w:tab w:val="left" w:pos="1620"/>
        </w:tabs>
        <w:spacing w:before="1" w:after="0" w:line="240" w:lineRule="auto"/>
        <w:ind w:left="1620" w:right="0" w:hanging="900"/>
        <w:jc w:val="left"/>
        <w:rPr>
          <w:sz w:val="24"/>
        </w:rPr>
      </w:pPr>
      <w:r>
        <w:rPr>
          <w:spacing w:val="-13"/>
          <w:sz w:val="24"/>
        </w:rPr>
        <w:t xml:space="preserve">发电机组 </w:t>
      </w:r>
      <w:r>
        <w:rPr>
          <w:rFonts w:ascii="Times New Roman" w:eastAsia="Times New Roman"/>
          <w:sz w:val="24"/>
        </w:rPr>
        <w:t>AGC</w:t>
      </w:r>
      <w:r>
        <w:rPr>
          <w:rFonts w:ascii="Times New Roman" w:eastAsia="Times New Roman"/>
          <w:spacing w:val="-1"/>
          <w:sz w:val="24"/>
        </w:rPr>
        <w:t xml:space="preserve"> </w:t>
      </w:r>
      <w:r>
        <w:rPr>
          <w:sz w:val="24"/>
        </w:rPr>
        <w:t>的性能指标应满足接入电网的相关规定和要求。</w:t>
      </w:r>
    </w:p>
    <w:p>
      <w:pPr>
        <w:pStyle w:val="9"/>
        <w:numPr>
          <w:ilvl w:val="3"/>
          <w:numId w:val="38"/>
        </w:numPr>
        <w:tabs>
          <w:tab w:val="left" w:pos="1620"/>
        </w:tabs>
        <w:spacing w:before="161" w:after="0" w:line="364" w:lineRule="auto"/>
        <w:ind w:left="240" w:right="297" w:firstLine="480"/>
        <w:jc w:val="both"/>
        <w:rPr>
          <w:sz w:val="24"/>
        </w:rPr>
      </w:pPr>
      <w:r>
        <w:rPr>
          <w:spacing w:val="-14"/>
          <w:sz w:val="24"/>
        </w:rPr>
        <w:t>发电机组大修、增容改造、通流改造、脱硫脱硝改造、高背压改造、</w:t>
      </w:r>
      <w:r>
        <w:rPr>
          <w:spacing w:val="-5"/>
          <w:sz w:val="24"/>
        </w:rPr>
        <w:t>原动机及其调节控制系统改造</w:t>
      </w:r>
      <w:r>
        <w:rPr>
          <w:spacing w:val="-3"/>
          <w:sz w:val="24"/>
        </w:rPr>
        <w:t>（</w:t>
      </w:r>
      <w:r>
        <w:rPr>
          <w:sz w:val="24"/>
        </w:rPr>
        <w:t>升级</w:t>
      </w:r>
      <w:r>
        <w:rPr>
          <w:spacing w:val="-53"/>
          <w:sz w:val="24"/>
        </w:rPr>
        <w:t>）</w:t>
      </w:r>
      <w:r>
        <w:rPr>
          <w:spacing w:val="-13"/>
          <w:sz w:val="24"/>
        </w:rPr>
        <w:t xml:space="preserve">、控制逻辑和参数变更、运行方式改变后， </w:t>
      </w:r>
      <w:r>
        <w:rPr>
          <w:sz w:val="24"/>
        </w:rPr>
        <w:t>发电厂应向相应电力调度机构交付由技术监督部门或有资质的试验单位完成的</w:t>
      </w:r>
    </w:p>
    <w:p>
      <w:pPr>
        <w:pStyle w:val="4"/>
        <w:spacing w:before="2"/>
        <w:ind w:right="0" w:firstLine="0"/>
      </w:pPr>
      <w:r>
        <w:rPr>
          <w:rFonts w:ascii="Times New Roman" w:eastAsia="Times New Roman"/>
        </w:rPr>
        <w:t xml:space="preserve">AGC </w:t>
      </w:r>
      <w:r>
        <w:t xml:space="preserve">试验报告，以确保机组 </w:t>
      </w:r>
      <w:r>
        <w:rPr>
          <w:rFonts w:ascii="Times New Roman" w:eastAsia="Times New Roman"/>
        </w:rPr>
        <w:t xml:space="preserve">AGC </w:t>
      </w:r>
      <w:r>
        <w:t>功能长期安全、稳定运行。</w:t>
      </w:r>
    </w:p>
    <w:p>
      <w:pPr>
        <w:pStyle w:val="9"/>
        <w:numPr>
          <w:ilvl w:val="2"/>
          <w:numId w:val="39"/>
        </w:numPr>
        <w:tabs>
          <w:tab w:val="left" w:pos="1440"/>
        </w:tabs>
        <w:spacing w:before="160" w:after="0" w:line="364" w:lineRule="auto"/>
        <w:ind w:left="240" w:right="417" w:firstLine="480"/>
        <w:jc w:val="both"/>
        <w:rPr>
          <w:sz w:val="24"/>
        </w:rPr>
      </w:pPr>
      <w:r>
        <w:rPr>
          <w:spacing w:val="-5"/>
          <w:sz w:val="24"/>
        </w:rPr>
        <w:t>发电厂应制订完备的发电机带励磁失步振荡故障的应急措施，并按有</w:t>
      </w:r>
      <w:r>
        <w:rPr>
          <w:sz w:val="24"/>
        </w:rPr>
        <w:t>关规定做好保护定值整定，包括：</w:t>
      </w:r>
    </w:p>
    <w:p>
      <w:pPr>
        <w:pStyle w:val="9"/>
        <w:numPr>
          <w:ilvl w:val="3"/>
          <w:numId w:val="39"/>
        </w:numPr>
        <w:tabs>
          <w:tab w:val="left" w:pos="1620"/>
        </w:tabs>
        <w:spacing w:before="1" w:after="0" w:line="364" w:lineRule="auto"/>
        <w:ind w:left="240" w:right="417" w:firstLine="480"/>
        <w:jc w:val="both"/>
        <w:rPr>
          <w:sz w:val="24"/>
        </w:rPr>
      </w:pPr>
      <w:r>
        <w:rPr>
          <w:spacing w:val="-4"/>
          <w:sz w:val="24"/>
        </w:rPr>
        <w:t>当失步振荡中心在发变组内部，失步运行时间超过整定值或电流振</w:t>
      </w:r>
      <w:r>
        <w:rPr>
          <w:sz w:val="24"/>
        </w:rPr>
        <w:t>荡次数超过规定值时，保护动作于解列。</w:t>
      </w:r>
    </w:p>
    <w:p>
      <w:pPr>
        <w:spacing w:after="0" w:line="364" w:lineRule="auto"/>
        <w:jc w:val="both"/>
        <w:rPr>
          <w:sz w:val="24"/>
        </w:rPr>
        <w:sectPr>
          <w:pgSz w:w="11910" w:h="16840"/>
          <w:pgMar w:top="1440" w:right="1380" w:bottom="1180" w:left="1560" w:header="0" w:footer="993" w:gutter="0"/>
          <w:cols w:space="720" w:num="1"/>
        </w:sectPr>
      </w:pPr>
    </w:p>
    <w:p>
      <w:pPr>
        <w:pStyle w:val="9"/>
        <w:numPr>
          <w:ilvl w:val="3"/>
          <w:numId w:val="39"/>
        </w:numPr>
        <w:tabs>
          <w:tab w:val="left" w:pos="1568"/>
        </w:tabs>
        <w:spacing w:before="62" w:after="0" w:line="364" w:lineRule="auto"/>
        <w:ind w:left="240" w:right="325" w:firstLine="480"/>
        <w:jc w:val="left"/>
        <w:rPr>
          <w:sz w:val="24"/>
        </w:rPr>
      </w:pPr>
      <w:r>
        <w:rPr>
          <w:spacing w:val="3"/>
          <w:sz w:val="24"/>
        </w:rPr>
        <w:t xml:space="preserve">当失步振荡中心在发变组外部时，发电机组应允许失步运行 </w:t>
      </w:r>
      <w:r>
        <w:rPr>
          <w:rFonts w:ascii="Times New Roman" w:eastAsia="Times New Roman"/>
          <w:sz w:val="24"/>
        </w:rPr>
        <w:t xml:space="preserve">5~20 </w:t>
      </w:r>
      <w:r>
        <w:rPr>
          <w:spacing w:val="-1"/>
          <w:sz w:val="24"/>
        </w:rPr>
        <w:t xml:space="preserve">个振荡周期。此时，应立即增加发电机励磁，同时减少有功负荷，切换厂用电， </w:t>
      </w:r>
      <w:r>
        <w:rPr>
          <w:sz w:val="24"/>
        </w:rPr>
        <w:t>延迟一定时间，争取恢复同步。</w:t>
      </w:r>
    </w:p>
    <w:p>
      <w:pPr>
        <w:pStyle w:val="9"/>
        <w:numPr>
          <w:ilvl w:val="3"/>
          <w:numId w:val="39"/>
        </w:numPr>
        <w:tabs>
          <w:tab w:val="left" w:pos="1620"/>
        </w:tabs>
        <w:spacing w:before="2" w:after="0" w:line="240" w:lineRule="auto"/>
        <w:ind w:left="1620" w:right="0" w:hanging="900"/>
        <w:jc w:val="left"/>
        <w:rPr>
          <w:sz w:val="24"/>
        </w:rPr>
      </w:pPr>
      <w:r>
        <w:rPr>
          <w:sz w:val="24"/>
        </w:rPr>
        <w:t>水轮发电机承受失步振荡运行能力应满足当地电网运行控制要求。</w:t>
      </w:r>
    </w:p>
    <w:p>
      <w:pPr>
        <w:pStyle w:val="9"/>
        <w:numPr>
          <w:ilvl w:val="2"/>
          <w:numId w:val="40"/>
        </w:numPr>
        <w:tabs>
          <w:tab w:val="left" w:pos="1440"/>
        </w:tabs>
        <w:spacing w:before="160" w:after="0" w:line="240" w:lineRule="auto"/>
        <w:ind w:left="1440" w:right="0" w:hanging="720"/>
        <w:jc w:val="left"/>
        <w:rPr>
          <w:sz w:val="24"/>
        </w:rPr>
      </w:pPr>
      <w:r>
        <w:rPr>
          <w:sz w:val="24"/>
        </w:rPr>
        <w:t>发电机失磁异步运行管理</w:t>
      </w:r>
    </w:p>
    <w:p>
      <w:pPr>
        <w:pStyle w:val="9"/>
        <w:numPr>
          <w:ilvl w:val="3"/>
          <w:numId w:val="40"/>
        </w:numPr>
        <w:tabs>
          <w:tab w:val="left" w:pos="1620"/>
        </w:tabs>
        <w:spacing w:before="161" w:after="0" w:line="364" w:lineRule="auto"/>
        <w:ind w:left="240" w:right="297" w:firstLine="480"/>
        <w:jc w:val="left"/>
        <w:rPr>
          <w:sz w:val="24"/>
        </w:rPr>
      </w:pPr>
      <w:r>
        <w:rPr>
          <w:spacing w:val="-2"/>
          <w:sz w:val="24"/>
        </w:rPr>
        <w:t>严格控制发电机组失磁异步运行的时间和运行条件。根据国家有关</w:t>
      </w:r>
      <w:r>
        <w:rPr>
          <w:spacing w:val="-17"/>
          <w:sz w:val="24"/>
        </w:rPr>
        <w:t xml:space="preserve">标准规定，不考虑对电网的影响时，汽轮发电机应具有一定的失磁异步运行能力， </w:t>
      </w:r>
      <w:r>
        <w:rPr>
          <w:spacing w:val="-5"/>
          <w:sz w:val="24"/>
        </w:rPr>
        <w:t>但只能维持发电机失磁后短时运行，此时必须快速降负荷。若在规定的短时运行时间内不能恢复励磁，则机组应与系统解列。水轮发电机不允许失磁异步运行， 失磁保护宜带时限动作于解列。</w:t>
      </w:r>
    </w:p>
    <w:p>
      <w:pPr>
        <w:pStyle w:val="9"/>
        <w:numPr>
          <w:ilvl w:val="3"/>
          <w:numId w:val="40"/>
        </w:numPr>
        <w:tabs>
          <w:tab w:val="left" w:pos="1620"/>
        </w:tabs>
        <w:spacing w:before="3" w:after="0" w:line="240" w:lineRule="auto"/>
        <w:ind w:left="1620" w:right="0" w:hanging="900"/>
        <w:jc w:val="left"/>
        <w:rPr>
          <w:sz w:val="24"/>
        </w:rPr>
      </w:pPr>
      <w:r>
        <w:rPr>
          <w:sz w:val="24"/>
        </w:rPr>
        <w:t>发电机失磁保护阻抗圆元件宜按异步边界圆整定。</w:t>
      </w:r>
    </w:p>
    <w:p>
      <w:pPr>
        <w:pStyle w:val="9"/>
        <w:numPr>
          <w:ilvl w:val="2"/>
          <w:numId w:val="41"/>
        </w:numPr>
        <w:tabs>
          <w:tab w:val="left" w:pos="1445"/>
        </w:tabs>
        <w:spacing w:before="160" w:after="0" w:line="364" w:lineRule="auto"/>
        <w:ind w:left="240" w:right="417" w:firstLine="480"/>
        <w:jc w:val="left"/>
        <w:rPr>
          <w:sz w:val="24"/>
        </w:rPr>
      </w:pPr>
      <w:r>
        <w:rPr>
          <w:spacing w:val="3"/>
          <w:sz w:val="24"/>
        </w:rPr>
        <w:t>为避免系统扰动引起全厂机组同时跳闸，同一电厂内各发电机的失磁、失步保护在跳闸策略上应协调配合。</w:t>
      </w:r>
    </w:p>
    <w:p>
      <w:pPr>
        <w:pStyle w:val="9"/>
        <w:numPr>
          <w:ilvl w:val="2"/>
          <w:numId w:val="41"/>
        </w:numPr>
        <w:tabs>
          <w:tab w:val="left" w:pos="1440"/>
        </w:tabs>
        <w:spacing w:before="1" w:after="0" w:line="364" w:lineRule="auto"/>
        <w:ind w:left="240" w:right="417" w:firstLine="480"/>
        <w:jc w:val="left"/>
        <w:rPr>
          <w:sz w:val="24"/>
        </w:rPr>
      </w:pPr>
      <w:r>
        <w:rPr>
          <w:spacing w:val="-6"/>
          <w:sz w:val="24"/>
        </w:rPr>
        <w:t>电网发生事故引起发电厂高压母线电压、频率等异常时，电厂一类辅</w:t>
      </w:r>
      <w:r>
        <w:rPr>
          <w:sz w:val="24"/>
        </w:rPr>
        <w:t>机保护不应先于主机保护动作，以免切除辅机造成发电机组停运。</w:t>
      </w:r>
    </w:p>
    <w:p>
      <w:pPr>
        <w:pStyle w:val="9"/>
        <w:numPr>
          <w:ilvl w:val="2"/>
          <w:numId w:val="41"/>
        </w:numPr>
        <w:tabs>
          <w:tab w:val="left" w:pos="1388"/>
        </w:tabs>
        <w:spacing w:before="2" w:after="0" w:line="364" w:lineRule="auto"/>
        <w:ind w:left="240" w:right="417" w:firstLine="480"/>
        <w:jc w:val="both"/>
        <w:rPr>
          <w:sz w:val="24"/>
        </w:rPr>
      </w:pPr>
      <w:r>
        <w:rPr>
          <w:spacing w:val="5"/>
          <w:sz w:val="24"/>
        </w:rPr>
        <w:t>发电机组附属设备变频器应具备在电网发生故障的瞬态过程中保持</w:t>
      </w:r>
      <w:r>
        <w:rPr>
          <w:sz w:val="24"/>
        </w:rPr>
        <w:t>运行的能力。电厂应按照标准要求开展厂用一类辅机变频器高</w:t>
      </w:r>
      <w:r>
        <w:rPr>
          <w:rFonts w:ascii="Times New Roman" w:eastAsia="Times New Roman"/>
          <w:sz w:val="24"/>
        </w:rPr>
        <w:t>/</w:t>
      </w:r>
      <w:r>
        <w:rPr>
          <w:sz w:val="24"/>
        </w:rPr>
        <w:t>低电压穿越能力的评估，必要时进行改造，并将评估、改造结果报有关电力调度机构。</w:t>
      </w:r>
    </w:p>
    <w:p>
      <w:pPr>
        <w:pStyle w:val="9"/>
        <w:numPr>
          <w:ilvl w:val="2"/>
          <w:numId w:val="41"/>
        </w:numPr>
        <w:tabs>
          <w:tab w:val="left" w:pos="1440"/>
        </w:tabs>
        <w:spacing w:before="1" w:after="0" w:line="364" w:lineRule="auto"/>
        <w:ind w:left="240" w:right="417" w:firstLine="480"/>
        <w:jc w:val="both"/>
        <w:rPr>
          <w:sz w:val="24"/>
        </w:rPr>
      </w:pPr>
      <w:r>
        <w:rPr>
          <w:spacing w:val="-6"/>
          <w:sz w:val="24"/>
        </w:rPr>
        <w:t>新建及改扩建电厂应主动开展并网安全性评价工作，已投入运行的电</w:t>
      </w:r>
      <w:r>
        <w:rPr>
          <w:spacing w:val="-7"/>
          <w:sz w:val="24"/>
        </w:rPr>
        <w:t>厂应定期进行并网安全性评价，保证发电机组满足并网安全条件、评价标准以及</w:t>
      </w:r>
      <w:r>
        <w:rPr>
          <w:sz w:val="24"/>
        </w:rPr>
        <w:t>电力监管机构和电力调度机构涉网安全规定的要求。</w:t>
      </w:r>
    </w:p>
    <w:p>
      <w:pPr>
        <w:pStyle w:val="3"/>
        <w:numPr>
          <w:ilvl w:val="1"/>
          <w:numId w:val="42"/>
        </w:numPr>
        <w:tabs>
          <w:tab w:val="left" w:pos="1140"/>
        </w:tabs>
        <w:spacing w:before="2" w:after="0" w:line="240" w:lineRule="auto"/>
        <w:ind w:left="1140" w:right="0" w:hanging="420"/>
        <w:jc w:val="left"/>
      </w:pPr>
      <w:bookmarkStart w:id="114" w:name="5.2 防止风电机组、光伏逆变器大面积脱网事故"/>
      <w:bookmarkEnd w:id="114"/>
      <w:bookmarkStart w:id="115" w:name="_bookmark38"/>
      <w:bookmarkEnd w:id="115"/>
      <w:bookmarkStart w:id="116" w:name="_bookmark38"/>
      <w:bookmarkEnd w:id="116"/>
      <w:r>
        <w:t>防止风电机组、光伏逆变器大面积脱网事故</w:t>
      </w:r>
    </w:p>
    <w:p>
      <w:pPr>
        <w:pStyle w:val="9"/>
        <w:numPr>
          <w:ilvl w:val="2"/>
          <w:numId w:val="42"/>
        </w:numPr>
        <w:tabs>
          <w:tab w:val="left" w:pos="1320"/>
        </w:tabs>
        <w:spacing w:before="161" w:after="0" w:line="364" w:lineRule="auto"/>
        <w:ind w:left="240" w:right="417" w:firstLine="480"/>
        <w:jc w:val="both"/>
        <w:rPr>
          <w:sz w:val="24"/>
        </w:rPr>
      </w:pPr>
      <w:r>
        <w:rPr>
          <w:spacing w:val="-15"/>
          <w:sz w:val="24"/>
        </w:rPr>
        <w:t>新建及改扩建风电场、光伏发电站设备选型时，性能指标必须满足《电</w:t>
      </w:r>
      <w:r>
        <w:rPr>
          <w:sz w:val="24"/>
        </w:rPr>
        <w:t>力系统安全稳定导则》（</w:t>
      </w:r>
      <w:r>
        <w:rPr>
          <w:rFonts w:ascii="Times New Roman" w:eastAsia="Times New Roman"/>
          <w:sz w:val="24"/>
        </w:rPr>
        <w:t>GB</w:t>
      </w:r>
      <w:r>
        <w:rPr>
          <w:rFonts w:ascii="Times New Roman" w:eastAsia="Times New Roman"/>
          <w:spacing w:val="20"/>
          <w:sz w:val="24"/>
        </w:rPr>
        <w:t xml:space="preserve"> </w:t>
      </w:r>
      <w:r>
        <w:rPr>
          <w:rFonts w:ascii="Times New Roman" w:eastAsia="Times New Roman"/>
          <w:sz w:val="24"/>
        </w:rPr>
        <w:t>38755-2019</w:t>
      </w:r>
      <w:r>
        <w:rPr>
          <w:sz w:val="24"/>
        </w:rPr>
        <w:t>）</w:t>
      </w:r>
      <w:r>
        <w:rPr>
          <w:spacing w:val="-1"/>
          <w:sz w:val="24"/>
        </w:rPr>
        <w:t>要求，并通过国家有关部门授权的有</w:t>
      </w:r>
      <w:r>
        <w:rPr>
          <w:sz w:val="24"/>
        </w:rPr>
        <w:t>资质的检测机构的并网检测，不符合要求的不予并网。</w:t>
      </w:r>
    </w:p>
    <w:p>
      <w:pPr>
        <w:pStyle w:val="9"/>
        <w:numPr>
          <w:ilvl w:val="2"/>
          <w:numId w:val="42"/>
        </w:numPr>
        <w:tabs>
          <w:tab w:val="left" w:pos="1320"/>
        </w:tabs>
        <w:spacing w:before="1" w:after="0" w:line="364" w:lineRule="auto"/>
        <w:ind w:left="240" w:right="417" w:firstLine="480"/>
        <w:jc w:val="both"/>
        <w:rPr>
          <w:sz w:val="24"/>
        </w:rPr>
      </w:pPr>
      <w:r>
        <w:rPr>
          <w:spacing w:val="-1"/>
          <w:sz w:val="24"/>
        </w:rPr>
        <w:t>风电机组、光伏逆变器除具备低电压穿越能力外，机端电压原则上应</w:t>
      </w:r>
      <w:r>
        <w:rPr>
          <w:spacing w:val="-20"/>
          <w:sz w:val="24"/>
        </w:rPr>
        <w:t xml:space="preserve">具有 </w:t>
      </w:r>
      <w:r>
        <w:rPr>
          <w:rFonts w:ascii="Times New Roman" w:eastAsia="Times New Roman"/>
          <w:sz w:val="24"/>
        </w:rPr>
        <w:t xml:space="preserve">1.3 </w:t>
      </w:r>
      <w:r>
        <w:rPr>
          <w:spacing w:val="-8"/>
          <w:sz w:val="24"/>
        </w:rPr>
        <w:t xml:space="preserve">倍额定电压持续 </w:t>
      </w:r>
      <w:r>
        <w:rPr>
          <w:rFonts w:ascii="Times New Roman" w:eastAsia="Times New Roman"/>
          <w:sz w:val="24"/>
        </w:rPr>
        <w:t xml:space="preserve">500ms </w:t>
      </w:r>
      <w:r>
        <w:rPr>
          <w:spacing w:val="-10"/>
          <w:sz w:val="24"/>
        </w:rPr>
        <w:t>的高电压穿越能力。以电压耐受运行时间评价风</w:t>
      </w:r>
      <w:r>
        <w:rPr>
          <w:spacing w:val="-3"/>
          <w:sz w:val="24"/>
        </w:rPr>
        <w:t xml:space="preserve">电机组和光伏逆变器的高电压穿越能力，满足表 </w:t>
      </w:r>
      <w:r>
        <w:rPr>
          <w:rFonts w:ascii="Times New Roman" w:eastAsia="Times New Roman"/>
          <w:sz w:val="24"/>
        </w:rPr>
        <w:t xml:space="preserve">5-2 </w:t>
      </w:r>
      <w:r>
        <w:rPr>
          <w:sz w:val="24"/>
        </w:rPr>
        <w:t>要求。</w:t>
      </w:r>
    </w:p>
    <w:p>
      <w:pPr>
        <w:spacing w:after="0" w:line="364" w:lineRule="auto"/>
        <w:jc w:val="both"/>
        <w:rPr>
          <w:sz w:val="24"/>
        </w:rPr>
        <w:sectPr>
          <w:pgSz w:w="11910" w:h="16840"/>
          <w:pgMar w:top="1440" w:right="1380" w:bottom="1180" w:left="1560" w:header="0" w:footer="993" w:gutter="0"/>
          <w:cols w:space="720" w:num="1"/>
        </w:sectPr>
      </w:pPr>
    </w:p>
    <w:p>
      <w:pPr>
        <w:pStyle w:val="4"/>
        <w:spacing w:before="112" w:after="3"/>
        <w:ind w:left="1622" w:right="0" w:firstLine="0"/>
      </w:pPr>
      <w:r>
        <w:t xml:space="preserve">表 </w:t>
      </w:r>
      <w:r>
        <w:rPr>
          <w:rFonts w:ascii="Times New Roman" w:eastAsia="Times New Roman"/>
        </w:rPr>
        <w:t xml:space="preserve">5-2  </w:t>
      </w:r>
      <w:r>
        <w:t>风电机组和光伏逆变器高电压耐受运行时间表</w:t>
      </w: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2"/>
        <w:gridCol w:w="24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652" w:type="dxa"/>
          </w:tcPr>
          <w:p>
            <w:pPr>
              <w:pStyle w:val="10"/>
              <w:spacing w:before="1" w:line="289" w:lineRule="exact"/>
              <w:ind w:left="246" w:right="236"/>
              <w:rPr>
                <w:rFonts w:hint="eastAsia" w:ascii="仿宋" w:eastAsia="仿宋"/>
                <w:sz w:val="24"/>
              </w:rPr>
            </w:pPr>
            <w:r>
              <w:rPr>
                <w:rFonts w:hint="eastAsia" w:ascii="仿宋" w:eastAsia="仿宋"/>
                <w:sz w:val="24"/>
              </w:rPr>
              <w:t>并网点工频电压值（标幺值）</w:t>
            </w:r>
          </w:p>
        </w:tc>
        <w:tc>
          <w:tcPr>
            <w:tcW w:w="2410" w:type="dxa"/>
          </w:tcPr>
          <w:p>
            <w:pPr>
              <w:pStyle w:val="10"/>
              <w:spacing w:before="1" w:line="289" w:lineRule="exact"/>
              <w:ind w:left="725"/>
              <w:jc w:val="left"/>
              <w:rPr>
                <w:rFonts w:hint="eastAsia" w:ascii="仿宋" w:eastAsia="仿宋"/>
                <w:sz w:val="24"/>
              </w:rPr>
            </w:pPr>
            <w:r>
              <w:rPr>
                <w:rFonts w:hint="eastAsia" w:ascii="仿宋" w:eastAsia="仿宋"/>
                <w:sz w:val="24"/>
              </w:rPr>
              <w:t>风电机组</w:t>
            </w:r>
          </w:p>
        </w:tc>
        <w:tc>
          <w:tcPr>
            <w:tcW w:w="2268" w:type="dxa"/>
          </w:tcPr>
          <w:p>
            <w:pPr>
              <w:pStyle w:val="10"/>
              <w:spacing w:before="1" w:line="289" w:lineRule="exact"/>
              <w:ind w:left="532"/>
              <w:jc w:val="left"/>
              <w:rPr>
                <w:rFonts w:hint="eastAsia" w:ascii="仿宋" w:eastAsia="仿宋"/>
                <w:sz w:val="24"/>
              </w:rPr>
            </w:pPr>
            <w:r>
              <w:rPr>
                <w:rFonts w:hint="eastAsia" w:ascii="仿宋" w:eastAsia="仿宋"/>
                <w:sz w:val="24"/>
              </w:rPr>
              <w:t>光伏逆变器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652" w:type="dxa"/>
          </w:tcPr>
          <w:p>
            <w:pPr>
              <w:pStyle w:val="10"/>
              <w:spacing w:before="15" w:line="277" w:lineRule="exact"/>
              <w:ind w:left="246" w:right="236"/>
              <w:rPr>
                <w:sz w:val="24"/>
              </w:rPr>
            </w:pPr>
            <w:r>
              <w:rPr>
                <w:i/>
                <w:position w:val="2"/>
                <w:sz w:val="24"/>
              </w:rPr>
              <w:t>U</w:t>
            </w:r>
            <w:r>
              <w:rPr>
                <w:i/>
                <w:position w:val="2"/>
                <w:sz w:val="24"/>
                <w:vertAlign w:val="subscript"/>
              </w:rPr>
              <w:t>T</w:t>
            </w:r>
            <w:r>
              <w:rPr>
                <w:position w:val="2"/>
                <w:sz w:val="24"/>
                <w:vertAlign w:val="baseline"/>
              </w:rPr>
              <w:t>≤1.10</w:t>
            </w:r>
          </w:p>
        </w:tc>
        <w:tc>
          <w:tcPr>
            <w:tcW w:w="4678" w:type="dxa"/>
            <w:gridSpan w:val="2"/>
          </w:tcPr>
          <w:p>
            <w:pPr>
              <w:pStyle w:val="10"/>
              <w:spacing w:before="2" w:line="290" w:lineRule="exact"/>
              <w:ind w:left="1598" w:right="1590"/>
              <w:rPr>
                <w:rFonts w:hint="eastAsia" w:ascii="仿宋" w:eastAsia="仿宋"/>
                <w:sz w:val="24"/>
              </w:rPr>
            </w:pPr>
            <w:r>
              <w:rPr>
                <w:rFonts w:hint="eastAsia" w:ascii="仿宋" w:eastAsia="仿宋"/>
                <w:sz w:val="24"/>
              </w:rPr>
              <w:t>连续运行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652" w:type="dxa"/>
          </w:tcPr>
          <w:p>
            <w:pPr>
              <w:pStyle w:val="10"/>
              <w:spacing w:before="14" w:line="276" w:lineRule="exact"/>
              <w:ind w:left="241" w:right="236"/>
              <w:rPr>
                <w:sz w:val="24"/>
              </w:rPr>
            </w:pPr>
            <w:r>
              <w:rPr>
                <w:position w:val="2"/>
                <w:sz w:val="24"/>
              </w:rPr>
              <w:t>1.10 &lt;</w:t>
            </w:r>
            <w:r>
              <w:rPr>
                <w:i/>
                <w:position w:val="2"/>
                <w:sz w:val="24"/>
              </w:rPr>
              <w:t>U</w:t>
            </w:r>
            <w:r>
              <w:rPr>
                <w:i/>
                <w:position w:val="2"/>
                <w:sz w:val="24"/>
                <w:vertAlign w:val="subscript"/>
              </w:rPr>
              <w:t>T</w:t>
            </w:r>
            <w:r>
              <w:rPr>
                <w:position w:val="2"/>
                <w:sz w:val="24"/>
                <w:vertAlign w:val="baseline"/>
              </w:rPr>
              <w:t>≤1.2</w:t>
            </w:r>
          </w:p>
        </w:tc>
        <w:tc>
          <w:tcPr>
            <w:tcW w:w="4678" w:type="dxa"/>
            <w:gridSpan w:val="2"/>
          </w:tcPr>
          <w:p>
            <w:pPr>
              <w:pStyle w:val="10"/>
              <w:spacing w:before="2" w:line="289" w:lineRule="exact"/>
              <w:ind w:left="1032"/>
              <w:jc w:val="left"/>
              <w:rPr>
                <w:rFonts w:hint="eastAsia" w:ascii="仿宋" w:eastAsia="仿宋"/>
                <w:sz w:val="24"/>
              </w:rPr>
            </w:pPr>
            <w:r>
              <w:rPr>
                <w:rFonts w:hint="eastAsia" w:ascii="仿宋" w:eastAsia="仿宋"/>
                <w:sz w:val="24"/>
              </w:rPr>
              <w:t xml:space="preserve">具有每次运行 </w:t>
            </w:r>
            <w:r>
              <w:rPr>
                <w:sz w:val="24"/>
              </w:rPr>
              <w:t xml:space="preserve">10s </w:t>
            </w:r>
            <w:r>
              <w:rPr>
                <w:rFonts w:hint="eastAsia" w:ascii="仿宋" w:eastAsia="仿宋"/>
                <w:sz w:val="24"/>
              </w:rPr>
              <w:t>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652" w:type="dxa"/>
          </w:tcPr>
          <w:p>
            <w:pPr>
              <w:pStyle w:val="10"/>
              <w:spacing w:before="171"/>
              <w:ind w:left="241" w:right="236"/>
              <w:rPr>
                <w:sz w:val="24"/>
              </w:rPr>
            </w:pPr>
            <w:r>
              <w:rPr>
                <w:position w:val="2"/>
                <w:sz w:val="24"/>
              </w:rPr>
              <w:t>1.2 &lt;</w:t>
            </w:r>
            <w:r>
              <w:rPr>
                <w:i/>
                <w:position w:val="2"/>
                <w:sz w:val="24"/>
              </w:rPr>
              <w:t>U</w:t>
            </w:r>
            <w:r>
              <w:rPr>
                <w:i/>
                <w:position w:val="2"/>
                <w:sz w:val="24"/>
                <w:vertAlign w:val="subscript"/>
              </w:rPr>
              <w:t>T</w:t>
            </w:r>
            <w:r>
              <w:rPr>
                <w:position w:val="2"/>
                <w:sz w:val="24"/>
                <w:vertAlign w:val="baseline"/>
              </w:rPr>
              <w:t>≤1.25</w:t>
            </w:r>
          </w:p>
        </w:tc>
        <w:tc>
          <w:tcPr>
            <w:tcW w:w="2410" w:type="dxa"/>
          </w:tcPr>
          <w:p>
            <w:pPr>
              <w:pStyle w:val="10"/>
              <w:spacing w:before="0"/>
              <w:ind w:left="465" w:right="455"/>
              <w:rPr>
                <w:rFonts w:hint="eastAsia" w:ascii="仿宋" w:eastAsia="仿宋"/>
                <w:sz w:val="24"/>
              </w:rPr>
            </w:pPr>
            <w:r>
              <w:rPr>
                <w:rFonts w:hint="eastAsia" w:ascii="仿宋" w:eastAsia="仿宋"/>
                <w:sz w:val="24"/>
              </w:rPr>
              <w:t>具有每次运行</w:t>
            </w:r>
          </w:p>
          <w:p>
            <w:pPr>
              <w:pStyle w:val="10"/>
              <w:spacing w:before="4" w:line="290" w:lineRule="exact"/>
              <w:ind w:left="463" w:right="455"/>
              <w:rPr>
                <w:rFonts w:hint="eastAsia" w:ascii="仿宋" w:eastAsia="仿宋"/>
                <w:sz w:val="24"/>
              </w:rPr>
            </w:pPr>
            <w:r>
              <w:rPr>
                <w:sz w:val="24"/>
              </w:rPr>
              <w:t xml:space="preserve">1s </w:t>
            </w:r>
            <w:r>
              <w:rPr>
                <w:rFonts w:hint="eastAsia" w:ascii="仿宋" w:eastAsia="仿宋"/>
                <w:sz w:val="24"/>
              </w:rPr>
              <w:t>的能力</w:t>
            </w:r>
          </w:p>
        </w:tc>
        <w:tc>
          <w:tcPr>
            <w:tcW w:w="2268" w:type="dxa"/>
          </w:tcPr>
          <w:p>
            <w:pPr>
              <w:pStyle w:val="10"/>
              <w:spacing w:before="0"/>
              <w:ind w:left="412"/>
              <w:jc w:val="left"/>
              <w:rPr>
                <w:rFonts w:hint="eastAsia" w:ascii="仿宋" w:eastAsia="仿宋"/>
                <w:sz w:val="24"/>
              </w:rPr>
            </w:pPr>
            <w:r>
              <w:rPr>
                <w:rFonts w:hint="eastAsia" w:ascii="仿宋" w:eastAsia="仿宋"/>
                <w:sz w:val="24"/>
              </w:rPr>
              <w:t>具有每次运行</w:t>
            </w:r>
          </w:p>
          <w:p>
            <w:pPr>
              <w:pStyle w:val="10"/>
              <w:spacing w:before="4" w:line="290" w:lineRule="exact"/>
              <w:ind w:left="422"/>
              <w:jc w:val="left"/>
              <w:rPr>
                <w:rFonts w:hint="eastAsia" w:ascii="仿宋" w:eastAsia="仿宋"/>
                <w:sz w:val="24"/>
              </w:rPr>
            </w:pPr>
            <w:r>
              <w:rPr>
                <w:sz w:val="24"/>
              </w:rPr>
              <w:t xml:space="preserve">500ms </w:t>
            </w:r>
            <w:r>
              <w:rPr>
                <w:rFonts w:hint="eastAsia" w:ascii="仿宋" w:eastAsia="仿宋"/>
                <w:sz w:val="24"/>
              </w:rPr>
              <w:t>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652" w:type="dxa"/>
          </w:tcPr>
          <w:p>
            <w:pPr>
              <w:pStyle w:val="10"/>
              <w:spacing w:before="14" w:line="278" w:lineRule="exact"/>
              <w:ind w:left="241" w:right="236"/>
              <w:rPr>
                <w:sz w:val="24"/>
              </w:rPr>
            </w:pPr>
            <w:r>
              <w:rPr>
                <w:position w:val="2"/>
                <w:sz w:val="24"/>
              </w:rPr>
              <w:t>1.25 &lt;</w:t>
            </w:r>
            <w:r>
              <w:rPr>
                <w:i/>
                <w:position w:val="2"/>
                <w:sz w:val="24"/>
              </w:rPr>
              <w:t>U</w:t>
            </w:r>
            <w:r>
              <w:rPr>
                <w:i/>
                <w:position w:val="2"/>
                <w:sz w:val="24"/>
                <w:vertAlign w:val="subscript"/>
              </w:rPr>
              <w:t>T</w:t>
            </w:r>
            <w:r>
              <w:rPr>
                <w:position w:val="2"/>
                <w:sz w:val="24"/>
                <w:vertAlign w:val="baseline"/>
              </w:rPr>
              <w:t>≤1.30</w:t>
            </w:r>
          </w:p>
        </w:tc>
        <w:tc>
          <w:tcPr>
            <w:tcW w:w="4678" w:type="dxa"/>
            <w:gridSpan w:val="2"/>
          </w:tcPr>
          <w:p>
            <w:pPr>
              <w:pStyle w:val="10"/>
              <w:spacing w:before="1" w:line="290" w:lineRule="exact"/>
              <w:ind w:left="878"/>
              <w:jc w:val="left"/>
              <w:rPr>
                <w:rFonts w:hint="eastAsia" w:ascii="仿宋" w:eastAsia="仿宋"/>
                <w:sz w:val="24"/>
              </w:rPr>
            </w:pPr>
            <w:r>
              <w:rPr>
                <w:rFonts w:hint="eastAsia" w:ascii="仿宋" w:eastAsia="仿宋"/>
                <w:sz w:val="24"/>
              </w:rPr>
              <w:t xml:space="preserve">具有每次运行 </w:t>
            </w:r>
            <w:r>
              <w:rPr>
                <w:sz w:val="24"/>
              </w:rPr>
              <w:t xml:space="preserve">500ms </w:t>
            </w:r>
            <w:r>
              <w:rPr>
                <w:rFonts w:hint="eastAsia" w:ascii="仿宋" w:eastAsia="仿宋"/>
                <w:sz w:val="24"/>
              </w:rPr>
              <w:t>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652" w:type="dxa"/>
          </w:tcPr>
          <w:p>
            <w:pPr>
              <w:pStyle w:val="10"/>
              <w:spacing w:before="14" w:line="277" w:lineRule="exact"/>
              <w:ind w:left="241" w:right="236"/>
              <w:rPr>
                <w:sz w:val="24"/>
              </w:rPr>
            </w:pPr>
            <w:r>
              <w:rPr>
                <w:i/>
                <w:position w:val="2"/>
                <w:sz w:val="24"/>
              </w:rPr>
              <w:t>U</w:t>
            </w:r>
            <w:r>
              <w:rPr>
                <w:i/>
                <w:position w:val="2"/>
                <w:sz w:val="24"/>
                <w:vertAlign w:val="subscript"/>
              </w:rPr>
              <w:t>T</w:t>
            </w:r>
            <w:r>
              <w:rPr>
                <w:i/>
                <w:position w:val="2"/>
                <w:sz w:val="24"/>
                <w:vertAlign w:val="baseline"/>
              </w:rPr>
              <w:t xml:space="preserve"> </w:t>
            </w:r>
            <w:r>
              <w:rPr>
                <w:position w:val="2"/>
                <w:sz w:val="24"/>
                <w:vertAlign w:val="baseline"/>
              </w:rPr>
              <w:t>&gt;1.30</w:t>
            </w:r>
          </w:p>
        </w:tc>
        <w:tc>
          <w:tcPr>
            <w:tcW w:w="4678" w:type="dxa"/>
            <w:gridSpan w:val="2"/>
          </w:tcPr>
          <w:p>
            <w:pPr>
              <w:pStyle w:val="10"/>
              <w:spacing w:before="1" w:line="290" w:lineRule="exact"/>
              <w:ind w:left="1598" w:right="1590"/>
              <w:rPr>
                <w:rFonts w:hint="eastAsia" w:ascii="仿宋" w:eastAsia="仿宋"/>
                <w:sz w:val="24"/>
              </w:rPr>
            </w:pPr>
            <w:r>
              <w:rPr>
                <w:rFonts w:hint="eastAsia" w:ascii="仿宋" w:eastAsia="仿宋"/>
                <w:sz w:val="24"/>
              </w:rPr>
              <w:t>允许退出运行</w:t>
            </w:r>
          </w:p>
        </w:tc>
      </w:tr>
    </w:tbl>
    <w:p>
      <w:pPr>
        <w:pStyle w:val="9"/>
        <w:numPr>
          <w:ilvl w:val="2"/>
          <w:numId w:val="42"/>
        </w:numPr>
        <w:tabs>
          <w:tab w:val="left" w:pos="1260"/>
        </w:tabs>
        <w:spacing w:before="78" w:after="0" w:line="364" w:lineRule="auto"/>
        <w:ind w:left="240" w:right="415" w:firstLine="480"/>
        <w:jc w:val="both"/>
        <w:rPr>
          <w:sz w:val="24"/>
        </w:rPr>
      </w:pPr>
      <w:r>
        <w:rPr>
          <w:sz w:val="24"/>
        </w:rPr>
        <w:t>风电场、光伏发电站并网点的电压偏差、频率偏差、闪变、谐波</w:t>
      </w:r>
      <w:r>
        <w:rPr>
          <w:rFonts w:ascii="Times New Roman" w:eastAsia="Times New Roman"/>
          <w:sz w:val="24"/>
        </w:rPr>
        <w:t>/</w:t>
      </w:r>
      <w:r>
        <w:rPr>
          <w:sz w:val="24"/>
        </w:rPr>
        <w:t>间谐</w:t>
      </w:r>
      <w:r>
        <w:rPr>
          <w:spacing w:val="-16"/>
          <w:sz w:val="24"/>
        </w:rPr>
        <w:t>波、三相电压不平衡等电能质量指标满足《风电场接入电力系统技术规定</w:t>
      </w:r>
      <w:r>
        <w:rPr>
          <w:spacing w:val="-197"/>
          <w:sz w:val="24"/>
        </w:rPr>
        <w:t>》</w:t>
      </w:r>
      <w:r>
        <w:rPr>
          <w:spacing w:val="-5"/>
          <w:sz w:val="24"/>
        </w:rPr>
        <w:t>（</w:t>
      </w:r>
      <w:r>
        <w:rPr>
          <w:rFonts w:ascii="Times New Roman" w:eastAsia="Times New Roman"/>
          <w:spacing w:val="-5"/>
          <w:sz w:val="24"/>
        </w:rPr>
        <w:t xml:space="preserve">GB/T </w:t>
      </w:r>
      <w:r>
        <w:rPr>
          <w:rFonts w:ascii="Times New Roman" w:eastAsia="Times New Roman"/>
          <w:sz w:val="24"/>
        </w:rPr>
        <w:t>19963-2021</w:t>
      </w:r>
      <w:r>
        <w:rPr>
          <w:sz w:val="24"/>
        </w:rPr>
        <w:t>）、《光伏发电站接入电力系统技术规定》（</w:t>
      </w:r>
      <w:r>
        <w:rPr>
          <w:rFonts w:ascii="Times New Roman" w:eastAsia="Times New Roman"/>
          <w:sz w:val="24"/>
        </w:rPr>
        <w:t>GB/T</w:t>
      </w:r>
      <w:r>
        <w:rPr>
          <w:rFonts w:ascii="Times New Roman" w:eastAsia="Times New Roman"/>
          <w:spacing w:val="17"/>
          <w:sz w:val="24"/>
        </w:rPr>
        <w:t xml:space="preserve"> </w:t>
      </w:r>
      <w:r>
        <w:rPr>
          <w:rFonts w:ascii="Times New Roman" w:eastAsia="Times New Roman"/>
          <w:sz w:val="24"/>
        </w:rPr>
        <w:t>19964-2012</w:t>
      </w:r>
      <w:r>
        <w:rPr>
          <w:sz w:val="24"/>
        </w:rPr>
        <w:t>）要求时，场站内的风电机组、光伏逆变器应能正常运行。</w:t>
      </w:r>
    </w:p>
    <w:p>
      <w:pPr>
        <w:pStyle w:val="9"/>
        <w:numPr>
          <w:ilvl w:val="2"/>
          <w:numId w:val="42"/>
        </w:numPr>
        <w:tabs>
          <w:tab w:val="left" w:pos="1320"/>
        </w:tabs>
        <w:spacing w:before="3" w:after="0" w:line="364" w:lineRule="auto"/>
        <w:ind w:left="240" w:right="417" w:firstLine="480"/>
        <w:jc w:val="both"/>
        <w:rPr>
          <w:sz w:val="24"/>
        </w:rPr>
      </w:pPr>
      <w:r>
        <w:rPr>
          <w:spacing w:val="-1"/>
          <w:sz w:val="24"/>
        </w:rPr>
        <w:t>风电场、光伏发电站的无功容量应按照分层分区、基本平衡的原则进</w:t>
      </w:r>
      <w:r>
        <w:rPr>
          <w:spacing w:val="-10"/>
          <w:sz w:val="24"/>
        </w:rPr>
        <w:t>行配置，场站在充分利用风电机组、光伏逆变器等无功容量的基础上，根据当地</w:t>
      </w:r>
      <w:r>
        <w:rPr>
          <w:spacing w:val="-3"/>
          <w:sz w:val="24"/>
        </w:rPr>
        <w:t xml:space="preserve">电网要求配置动态无功补偿装置，且电压无功系统调节时间小于 </w:t>
      </w:r>
      <w:r>
        <w:rPr>
          <w:rFonts w:ascii="Times New Roman" w:eastAsia="Times New Roman"/>
          <w:sz w:val="24"/>
        </w:rPr>
        <w:t>100ms</w:t>
      </w:r>
      <w:r>
        <w:rPr>
          <w:sz w:val="24"/>
        </w:rPr>
        <w:t>。</w:t>
      </w:r>
    </w:p>
    <w:p>
      <w:pPr>
        <w:pStyle w:val="9"/>
        <w:numPr>
          <w:ilvl w:val="2"/>
          <w:numId w:val="42"/>
        </w:numPr>
        <w:tabs>
          <w:tab w:val="left" w:pos="1320"/>
        </w:tabs>
        <w:spacing w:before="2" w:after="0" w:line="364" w:lineRule="auto"/>
        <w:ind w:left="240" w:right="417" w:firstLine="480"/>
        <w:jc w:val="both"/>
        <w:rPr>
          <w:sz w:val="24"/>
        </w:rPr>
      </w:pPr>
      <w:r>
        <w:rPr>
          <w:spacing w:val="-1"/>
          <w:sz w:val="24"/>
        </w:rPr>
        <w:t>风电场、光伏发电站的动态无功补偿装置的低电压、高电压穿越能力</w:t>
      </w:r>
      <w:r>
        <w:rPr>
          <w:spacing w:val="-8"/>
          <w:sz w:val="24"/>
        </w:rPr>
        <w:t>应不低于风电机组、光伏逆变器的穿越能力，支撑风电机组、光伏逆变器满足低</w:t>
      </w:r>
      <w:r>
        <w:rPr>
          <w:sz w:val="24"/>
        </w:rPr>
        <w:t>电压、高电压穿越要求。</w:t>
      </w:r>
    </w:p>
    <w:p>
      <w:pPr>
        <w:pStyle w:val="9"/>
        <w:numPr>
          <w:ilvl w:val="2"/>
          <w:numId w:val="42"/>
        </w:numPr>
        <w:tabs>
          <w:tab w:val="left" w:pos="1260"/>
        </w:tabs>
        <w:spacing w:before="1" w:after="0" w:line="516" w:lineRule="auto"/>
        <w:ind w:left="2102" w:right="1744" w:hanging="1382"/>
        <w:jc w:val="left"/>
        <w:rPr>
          <w:sz w:val="24"/>
        </w:rPr>
      </w:pPr>
      <w:r>
        <mc:AlternateContent>
          <mc:Choice Requires="wps">
            <w:drawing>
              <wp:anchor distT="0" distB="0" distL="114300" distR="114300" simplePos="0" relativeHeight="251660288" behindDoc="0" locked="0" layoutInCell="1" allowOverlap="1">
                <wp:simplePos x="0" y="0"/>
                <wp:positionH relativeFrom="page">
                  <wp:posOffset>1071880</wp:posOffset>
                </wp:positionH>
                <wp:positionV relativeFrom="paragraph">
                  <wp:posOffset>615950</wp:posOffset>
                </wp:positionV>
                <wp:extent cx="5419090" cy="164211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419090" cy="1642110"/>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6"/>
                              <w:gridCol w:w="2626"/>
                              <w:gridCol w:w="2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2" w:line="290" w:lineRule="exact"/>
                                    <w:ind w:left="572" w:right="564"/>
                                    <w:rPr>
                                      <w:rFonts w:hint="eastAsia" w:ascii="仿宋" w:eastAsia="仿宋"/>
                                      <w:sz w:val="24"/>
                                    </w:rPr>
                                  </w:pPr>
                                  <w:r>
                                    <w:rPr>
                                      <w:rFonts w:hint="eastAsia" w:ascii="仿宋" w:eastAsia="仿宋"/>
                                      <w:sz w:val="24"/>
                                    </w:rPr>
                                    <w:t>频率范围（</w:t>
                                  </w:r>
                                  <w:r>
                                    <w:rPr>
                                      <w:sz w:val="24"/>
                                    </w:rPr>
                                    <w:t>Hz</w:t>
                                  </w:r>
                                  <w:r>
                                    <w:rPr>
                                      <w:rFonts w:hint="eastAsia" w:ascii="仿宋" w:eastAsia="仿宋"/>
                                      <w:sz w:val="24"/>
                                    </w:rPr>
                                    <w:t>）</w:t>
                                  </w:r>
                                </w:p>
                              </w:tc>
                              <w:tc>
                                <w:tcPr>
                                  <w:tcW w:w="2626" w:type="dxa"/>
                                </w:tcPr>
                                <w:p>
                                  <w:pPr>
                                    <w:pStyle w:val="10"/>
                                    <w:spacing w:before="2" w:line="290" w:lineRule="exact"/>
                                    <w:ind w:left="525" w:right="517"/>
                                    <w:rPr>
                                      <w:rFonts w:hint="eastAsia" w:ascii="仿宋" w:eastAsia="仿宋"/>
                                      <w:sz w:val="24"/>
                                    </w:rPr>
                                  </w:pPr>
                                  <w:r>
                                    <w:rPr>
                                      <w:rFonts w:hint="eastAsia" w:ascii="仿宋" w:eastAsia="仿宋"/>
                                      <w:sz w:val="24"/>
                                    </w:rPr>
                                    <w:t>风电机组（</w:t>
                                  </w:r>
                                  <w:r>
                                    <w:rPr>
                                      <w:sz w:val="24"/>
                                    </w:rPr>
                                    <w:t>s</w:t>
                                  </w:r>
                                  <w:r>
                                    <w:rPr>
                                      <w:rFonts w:hint="eastAsia" w:ascii="仿宋" w:eastAsia="仿宋"/>
                                      <w:sz w:val="24"/>
                                    </w:rPr>
                                    <w:t>）</w:t>
                                  </w:r>
                                </w:p>
                              </w:tc>
                              <w:tc>
                                <w:tcPr>
                                  <w:tcW w:w="2987" w:type="dxa"/>
                                </w:tcPr>
                                <w:p>
                                  <w:pPr>
                                    <w:pStyle w:val="10"/>
                                    <w:spacing w:before="2" w:line="290" w:lineRule="exact"/>
                                    <w:ind w:left="585" w:right="577"/>
                                    <w:rPr>
                                      <w:rFonts w:hint="eastAsia" w:ascii="仿宋" w:eastAsia="仿宋"/>
                                      <w:sz w:val="24"/>
                                    </w:rPr>
                                  </w:pPr>
                                  <w:r>
                                    <w:rPr>
                                      <w:rFonts w:hint="eastAsia" w:ascii="仿宋" w:eastAsia="仿宋"/>
                                      <w:sz w:val="24"/>
                                    </w:rPr>
                                    <w:t>光伏逆变器（</w:t>
                                  </w:r>
                                  <w:r>
                                    <w:rPr>
                                      <w:sz w:val="24"/>
                                    </w:rPr>
                                    <w:t>s</w:t>
                                  </w:r>
                                  <w:r>
                                    <w:rPr>
                                      <w:rFonts w:hint="eastAsia" w:asci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6" w:type="dxa"/>
                                </w:tcPr>
                                <w:p>
                                  <w:pPr>
                                    <w:pStyle w:val="10"/>
                                    <w:spacing w:before="2" w:line="290" w:lineRule="exact"/>
                                    <w:ind w:left="572" w:right="562"/>
                                    <w:rPr>
                                      <w:sz w:val="24"/>
                                    </w:rPr>
                                  </w:pPr>
                                  <w:r>
                                    <w:rPr>
                                      <w:sz w:val="24"/>
                                    </w:rPr>
                                    <w:t>51.0</w:t>
                                  </w:r>
                                  <w:r>
                                    <w:rPr>
                                      <w:rFonts w:hint="eastAsia" w:ascii="宋体" w:hAnsi="宋体" w:eastAsia="宋体"/>
                                      <w:sz w:val="24"/>
                                    </w:rPr>
                                    <w:t>＜</w:t>
                                  </w:r>
                                  <w:r>
                                    <w:rPr>
                                      <w:sz w:val="24"/>
                                    </w:rPr>
                                    <w:t>f≤51.5</w:t>
                                  </w:r>
                                </w:p>
                              </w:tc>
                              <w:tc>
                                <w:tcPr>
                                  <w:tcW w:w="5613" w:type="dxa"/>
                                  <w:gridSpan w:val="2"/>
                                </w:tcPr>
                                <w:p>
                                  <w:pPr>
                                    <w:pStyle w:val="10"/>
                                    <w:spacing w:before="17" w:line="274" w:lineRule="exact"/>
                                    <w:ind w:left="2304" w:right="2298"/>
                                    <w:rPr>
                                      <w:sz w:val="24"/>
                                    </w:rPr>
                                  </w:pPr>
                                  <w:r>
                                    <w:rPr>
                                      <w:sz w:val="24"/>
                                    </w:rPr>
                                    <w:t>&gt;30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 w:line="291" w:lineRule="exact"/>
                                    <w:ind w:left="572" w:right="564"/>
                                    <w:rPr>
                                      <w:sz w:val="24"/>
                                    </w:rPr>
                                  </w:pPr>
                                  <w:r>
                                    <w:rPr>
                                      <w:sz w:val="24"/>
                                    </w:rPr>
                                    <w:t>50.5</w:t>
                                  </w:r>
                                  <w:r>
                                    <w:rPr>
                                      <w:rFonts w:hint="eastAsia" w:ascii="宋体" w:hAnsi="宋体" w:eastAsia="宋体"/>
                                      <w:sz w:val="24"/>
                                    </w:rPr>
                                    <w:t>＜</w:t>
                                  </w:r>
                                  <w:r>
                                    <w:rPr>
                                      <w:sz w:val="24"/>
                                    </w:rPr>
                                    <w:t>f≤51</w:t>
                                  </w:r>
                                </w:p>
                              </w:tc>
                              <w:tc>
                                <w:tcPr>
                                  <w:tcW w:w="5613" w:type="dxa"/>
                                  <w:gridSpan w:val="2"/>
                                </w:tcPr>
                                <w:p>
                                  <w:pPr>
                                    <w:pStyle w:val="10"/>
                                    <w:spacing w:before="17" w:line="275" w:lineRule="exact"/>
                                    <w:ind w:left="2304" w:right="2298"/>
                                    <w:rPr>
                                      <w:sz w:val="24"/>
                                    </w:rPr>
                                  </w:pPr>
                                  <w:r>
                                    <w:rPr>
                                      <w:sz w:val="24"/>
                                    </w:rPr>
                                    <w:t>&gt;180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7" w:line="275" w:lineRule="exact"/>
                                    <w:ind w:left="572" w:right="564"/>
                                    <w:rPr>
                                      <w:sz w:val="24"/>
                                    </w:rPr>
                                  </w:pPr>
                                  <w:r>
                                    <w:rPr>
                                      <w:sz w:val="24"/>
                                    </w:rPr>
                                    <w:t>48.5≤f≤50.5</w:t>
                                  </w:r>
                                </w:p>
                              </w:tc>
                              <w:tc>
                                <w:tcPr>
                                  <w:tcW w:w="5613" w:type="dxa"/>
                                  <w:gridSpan w:val="2"/>
                                </w:tcPr>
                                <w:p>
                                  <w:pPr>
                                    <w:pStyle w:val="10"/>
                                    <w:spacing w:before="1" w:line="291" w:lineRule="exact"/>
                                    <w:ind w:left="2304" w:right="2298"/>
                                    <w:rPr>
                                      <w:rFonts w:hint="eastAsia" w:ascii="仿宋" w:eastAsia="仿宋"/>
                                      <w:sz w:val="24"/>
                                    </w:rPr>
                                  </w:pPr>
                                  <w:r>
                                    <w:rPr>
                                      <w:rFonts w:hint="eastAsia" w:ascii="仿宋" w:eastAsia="仿宋"/>
                                      <w:sz w:val="24"/>
                                    </w:rPr>
                                    <w:t>连续运行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3" w:line="289" w:lineRule="exact"/>
                                    <w:ind w:left="572" w:right="562"/>
                                    <w:rPr>
                                      <w:sz w:val="24"/>
                                    </w:rPr>
                                  </w:pPr>
                                  <w:r>
                                    <w:rPr>
                                      <w:sz w:val="24"/>
                                    </w:rPr>
                                    <w:t>48.0≤f</w:t>
                                  </w:r>
                                  <w:r>
                                    <w:rPr>
                                      <w:rFonts w:hint="eastAsia" w:ascii="宋体" w:hAnsi="宋体" w:eastAsia="宋体"/>
                                      <w:sz w:val="24"/>
                                    </w:rPr>
                                    <w:t>＜</w:t>
                                  </w:r>
                                  <w:r>
                                    <w:rPr>
                                      <w:sz w:val="24"/>
                                    </w:rPr>
                                    <w:t>48.5</w:t>
                                  </w:r>
                                </w:p>
                              </w:tc>
                              <w:tc>
                                <w:tcPr>
                                  <w:tcW w:w="2626" w:type="dxa"/>
                                </w:tcPr>
                                <w:p>
                                  <w:pPr>
                                    <w:pStyle w:val="10"/>
                                    <w:spacing w:before="16" w:line="275" w:lineRule="exact"/>
                                    <w:ind w:left="524" w:right="517"/>
                                    <w:rPr>
                                      <w:sz w:val="24"/>
                                    </w:rPr>
                                  </w:pPr>
                                  <w:r>
                                    <w:rPr>
                                      <w:sz w:val="24"/>
                                    </w:rPr>
                                    <w:t>&gt;1800</w:t>
                                  </w:r>
                                </w:p>
                              </w:tc>
                              <w:tc>
                                <w:tcPr>
                                  <w:tcW w:w="2987" w:type="dxa"/>
                                </w:tcPr>
                                <w:p>
                                  <w:pPr>
                                    <w:pStyle w:val="10"/>
                                    <w:spacing w:before="16" w:line="275" w:lineRule="exact"/>
                                    <w:ind w:left="585" w:right="575"/>
                                    <w:rPr>
                                      <w:sz w:val="24"/>
                                    </w:rPr>
                                  </w:pPr>
                                  <w:r>
                                    <w:rPr>
                                      <w:sz w:val="24"/>
                                    </w:rPr>
                                    <w:t>&gt;300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2" w:line="289" w:lineRule="exact"/>
                                    <w:ind w:left="572" w:right="562"/>
                                    <w:rPr>
                                      <w:sz w:val="24"/>
                                    </w:rPr>
                                  </w:pPr>
                                  <w:r>
                                    <w:rPr>
                                      <w:sz w:val="24"/>
                                    </w:rPr>
                                    <w:t>47.5≤f</w:t>
                                  </w:r>
                                  <w:r>
                                    <w:rPr>
                                      <w:rFonts w:hint="eastAsia" w:ascii="宋体" w:hAnsi="宋体" w:eastAsia="宋体"/>
                                      <w:sz w:val="24"/>
                                    </w:rPr>
                                    <w:t>＜</w:t>
                                  </w:r>
                                  <w:r>
                                    <w:rPr>
                                      <w:sz w:val="24"/>
                                    </w:rPr>
                                    <w:t>48.0</w:t>
                                  </w:r>
                                </w:p>
                              </w:tc>
                              <w:tc>
                                <w:tcPr>
                                  <w:tcW w:w="5613" w:type="dxa"/>
                                  <w:gridSpan w:val="2"/>
                                </w:tcPr>
                                <w:p>
                                  <w:pPr>
                                    <w:pStyle w:val="10"/>
                                    <w:spacing w:before="16"/>
                                    <w:ind w:left="2304" w:right="2298"/>
                                    <w:rPr>
                                      <w:sz w:val="24"/>
                                    </w:rPr>
                                  </w:pPr>
                                  <w:r>
                                    <w:rPr>
                                      <w:sz w:val="24"/>
                                    </w:rPr>
                                    <w:t>&gt;60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6" w:type="dxa"/>
                                </w:tcPr>
                                <w:p>
                                  <w:pPr>
                                    <w:pStyle w:val="10"/>
                                    <w:spacing w:before="2" w:line="290" w:lineRule="exact"/>
                                    <w:ind w:left="572" w:right="562"/>
                                    <w:rPr>
                                      <w:sz w:val="24"/>
                                    </w:rPr>
                                  </w:pPr>
                                  <w:r>
                                    <w:rPr>
                                      <w:sz w:val="24"/>
                                    </w:rPr>
                                    <w:t>47.0≤f</w:t>
                                  </w:r>
                                  <w:r>
                                    <w:rPr>
                                      <w:rFonts w:hint="eastAsia" w:ascii="宋体" w:hAnsi="宋体" w:eastAsia="宋体"/>
                                      <w:sz w:val="24"/>
                                    </w:rPr>
                                    <w:t>＜</w:t>
                                  </w:r>
                                  <w:r>
                                    <w:rPr>
                                      <w:sz w:val="24"/>
                                    </w:rPr>
                                    <w:t>47.5</w:t>
                                  </w:r>
                                </w:p>
                              </w:tc>
                              <w:tc>
                                <w:tcPr>
                                  <w:tcW w:w="5613" w:type="dxa"/>
                                  <w:gridSpan w:val="2"/>
                                </w:tcPr>
                                <w:p>
                                  <w:pPr>
                                    <w:pStyle w:val="10"/>
                                    <w:spacing w:line="274" w:lineRule="exact"/>
                                    <w:ind w:left="2304" w:right="2298"/>
                                    <w:rPr>
                                      <w:sz w:val="24"/>
                                    </w:rPr>
                                  </w:pPr>
                                  <w:r>
                                    <w:rPr>
                                      <w:sz w:val="24"/>
                                    </w:rPr>
                                    <w:t>&gt;20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 w:line="290" w:lineRule="exact"/>
                                    <w:ind w:left="572" w:right="562"/>
                                    <w:rPr>
                                      <w:sz w:val="24"/>
                                    </w:rPr>
                                  </w:pPr>
                                  <w:r>
                                    <w:rPr>
                                      <w:sz w:val="24"/>
                                    </w:rPr>
                                    <w:t>46.5≤f</w:t>
                                  </w:r>
                                  <w:r>
                                    <w:rPr>
                                      <w:rFonts w:hint="eastAsia" w:ascii="宋体" w:hAnsi="宋体" w:eastAsia="宋体"/>
                                      <w:sz w:val="24"/>
                                    </w:rPr>
                                    <w:t>＜</w:t>
                                  </w:r>
                                  <w:r>
                                    <w:rPr>
                                      <w:sz w:val="24"/>
                                    </w:rPr>
                                    <w:t>47.0</w:t>
                                  </w:r>
                                </w:p>
                              </w:tc>
                              <w:tc>
                                <w:tcPr>
                                  <w:tcW w:w="5613" w:type="dxa"/>
                                  <w:gridSpan w:val="2"/>
                                </w:tcPr>
                                <w:p>
                                  <w:pPr>
                                    <w:pStyle w:val="10"/>
                                    <w:spacing w:before="17" w:line="274" w:lineRule="exact"/>
                                    <w:ind w:left="2304" w:right="2298"/>
                                    <w:rPr>
                                      <w:sz w:val="24"/>
                                    </w:rPr>
                                  </w:pPr>
                                  <w:r>
                                    <w:rPr>
                                      <w:sz w:val="24"/>
                                    </w:rPr>
                                    <w:t>&gt;5</w:t>
                                  </w:r>
                                </w:p>
                              </w:tc>
                            </w:tr>
                          </w:tbl>
                          <w:p>
                            <w:pPr>
                              <w:pStyle w:val="4"/>
                              <w:spacing w:before="0"/>
                              <w:ind w:left="0" w:right="0" w:firstLine="0"/>
                            </w:pPr>
                          </w:p>
                        </w:txbxContent>
                      </wps:txbx>
                      <wps:bodyPr lIns="0" tIns="0" rIns="0" bIns="0" upright="1"/>
                    </wps:wsp>
                  </a:graphicData>
                </a:graphic>
              </wp:anchor>
            </w:drawing>
          </mc:Choice>
          <mc:Fallback>
            <w:pict>
              <v:shape id="_x0000_s1026" o:spid="_x0000_s1026" o:spt="202" type="#_x0000_t202" style="position:absolute;left:0pt;margin-left:84.4pt;margin-top:48.5pt;height:129.3pt;width:426.7pt;mso-position-horizontal-relative:page;z-index:251660288;mso-width-relative:page;mso-height-relative:page;" filled="f" stroked="f" coordsize="21600,21600" o:gfxdata="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QIwr2QAAAAsBAAAPAAAAAAAAAAEAIAAAACIAAABkcnMvZG93bnJldi54bWxQ&#10;SwECFAAUAAAACACHTuJAOoH1er0BAAB1AwAADgAAAAAAAAABACAAAAAoAQAAZHJzL2Uyb0RvYy54&#10;bWxQSwUGAAAAAAYABgBZAQAAVwUAAAAA&#1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6"/>
                        <w:gridCol w:w="2626"/>
                        <w:gridCol w:w="2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2" w:line="290" w:lineRule="exact"/>
                              <w:ind w:left="572" w:right="564"/>
                              <w:rPr>
                                <w:rFonts w:hint="eastAsia" w:ascii="仿宋" w:eastAsia="仿宋"/>
                                <w:sz w:val="24"/>
                              </w:rPr>
                            </w:pPr>
                            <w:r>
                              <w:rPr>
                                <w:rFonts w:hint="eastAsia" w:ascii="仿宋" w:eastAsia="仿宋"/>
                                <w:sz w:val="24"/>
                              </w:rPr>
                              <w:t>频率范围（</w:t>
                            </w:r>
                            <w:r>
                              <w:rPr>
                                <w:sz w:val="24"/>
                              </w:rPr>
                              <w:t>Hz</w:t>
                            </w:r>
                            <w:r>
                              <w:rPr>
                                <w:rFonts w:hint="eastAsia" w:ascii="仿宋" w:eastAsia="仿宋"/>
                                <w:sz w:val="24"/>
                              </w:rPr>
                              <w:t>）</w:t>
                            </w:r>
                          </w:p>
                        </w:tc>
                        <w:tc>
                          <w:tcPr>
                            <w:tcW w:w="2626" w:type="dxa"/>
                          </w:tcPr>
                          <w:p>
                            <w:pPr>
                              <w:pStyle w:val="10"/>
                              <w:spacing w:before="2" w:line="290" w:lineRule="exact"/>
                              <w:ind w:left="525" w:right="517"/>
                              <w:rPr>
                                <w:rFonts w:hint="eastAsia" w:ascii="仿宋" w:eastAsia="仿宋"/>
                                <w:sz w:val="24"/>
                              </w:rPr>
                            </w:pPr>
                            <w:r>
                              <w:rPr>
                                <w:rFonts w:hint="eastAsia" w:ascii="仿宋" w:eastAsia="仿宋"/>
                                <w:sz w:val="24"/>
                              </w:rPr>
                              <w:t>风电机组（</w:t>
                            </w:r>
                            <w:r>
                              <w:rPr>
                                <w:sz w:val="24"/>
                              </w:rPr>
                              <w:t>s</w:t>
                            </w:r>
                            <w:r>
                              <w:rPr>
                                <w:rFonts w:hint="eastAsia" w:ascii="仿宋" w:eastAsia="仿宋"/>
                                <w:sz w:val="24"/>
                              </w:rPr>
                              <w:t>）</w:t>
                            </w:r>
                          </w:p>
                        </w:tc>
                        <w:tc>
                          <w:tcPr>
                            <w:tcW w:w="2987" w:type="dxa"/>
                          </w:tcPr>
                          <w:p>
                            <w:pPr>
                              <w:pStyle w:val="10"/>
                              <w:spacing w:before="2" w:line="290" w:lineRule="exact"/>
                              <w:ind w:left="585" w:right="577"/>
                              <w:rPr>
                                <w:rFonts w:hint="eastAsia" w:ascii="仿宋" w:eastAsia="仿宋"/>
                                <w:sz w:val="24"/>
                              </w:rPr>
                            </w:pPr>
                            <w:r>
                              <w:rPr>
                                <w:rFonts w:hint="eastAsia" w:ascii="仿宋" w:eastAsia="仿宋"/>
                                <w:sz w:val="24"/>
                              </w:rPr>
                              <w:t>光伏逆变器（</w:t>
                            </w:r>
                            <w:r>
                              <w:rPr>
                                <w:sz w:val="24"/>
                              </w:rPr>
                              <w:t>s</w:t>
                            </w:r>
                            <w:r>
                              <w:rPr>
                                <w:rFonts w:hint="eastAsia" w:asci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6" w:type="dxa"/>
                          </w:tcPr>
                          <w:p>
                            <w:pPr>
                              <w:pStyle w:val="10"/>
                              <w:spacing w:before="2" w:line="290" w:lineRule="exact"/>
                              <w:ind w:left="572" w:right="562"/>
                              <w:rPr>
                                <w:sz w:val="24"/>
                              </w:rPr>
                            </w:pPr>
                            <w:r>
                              <w:rPr>
                                <w:sz w:val="24"/>
                              </w:rPr>
                              <w:t>51.0</w:t>
                            </w:r>
                            <w:r>
                              <w:rPr>
                                <w:rFonts w:hint="eastAsia" w:ascii="宋体" w:hAnsi="宋体" w:eastAsia="宋体"/>
                                <w:sz w:val="24"/>
                              </w:rPr>
                              <w:t>＜</w:t>
                            </w:r>
                            <w:r>
                              <w:rPr>
                                <w:sz w:val="24"/>
                              </w:rPr>
                              <w:t>f≤51.5</w:t>
                            </w:r>
                          </w:p>
                        </w:tc>
                        <w:tc>
                          <w:tcPr>
                            <w:tcW w:w="5613" w:type="dxa"/>
                            <w:gridSpan w:val="2"/>
                          </w:tcPr>
                          <w:p>
                            <w:pPr>
                              <w:pStyle w:val="10"/>
                              <w:spacing w:before="17" w:line="274" w:lineRule="exact"/>
                              <w:ind w:left="2304" w:right="2298"/>
                              <w:rPr>
                                <w:sz w:val="24"/>
                              </w:rPr>
                            </w:pPr>
                            <w:r>
                              <w:rPr>
                                <w:sz w:val="24"/>
                              </w:rPr>
                              <w:t>&gt;30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 w:line="291" w:lineRule="exact"/>
                              <w:ind w:left="572" w:right="564"/>
                              <w:rPr>
                                <w:sz w:val="24"/>
                              </w:rPr>
                            </w:pPr>
                            <w:r>
                              <w:rPr>
                                <w:sz w:val="24"/>
                              </w:rPr>
                              <w:t>50.5</w:t>
                            </w:r>
                            <w:r>
                              <w:rPr>
                                <w:rFonts w:hint="eastAsia" w:ascii="宋体" w:hAnsi="宋体" w:eastAsia="宋体"/>
                                <w:sz w:val="24"/>
                              </w:rPr>
                              <w:t>＜</w:t>
                            </w:r>
                            <w:r>
                              <w:rPr>
                                <w:sz w:val="24"/>
                              </w:rPr>
                              <w:t>f≤51</w:t>
                            </w:r>
                          </w:p>
                        </w:tc>
                        <w:tc>
                          <w:tcPr>
                            <w:tcW w:w="5613" w:type="dxa"/>
                            <w:gridSpan w:val="2"/>
                          </w:tcPr>
                          <w:p>
                            <w:pPr>
                              <w:pStyle w:val="10"/>
                              <w:spacing w:before="17" w:line="275" w:lineRule="exact"/>
                              <w:ind w:left="2304" w:right="2298"/>
                              <w:rPr>
                                <w:sz w:val="24"/>
                              </w:rPr>
                            </w:pPr>
                            <w:r>
                              <w:rPr>
                                <w:sz w:val="24"/>
                              </w:rPr>
                              <w:t>&gt;180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7" w:line="275" w:lineRule="exact"/>
                              <w:ind w:left="572" w:right="564"/>
                              <w:rPr>
                                <w:sz w:val="24"/>
                              </w:rPr>
                            </w:pPr>
                            <w:r>
                              <w:rPr>
                                <w:sz w:val="24"/>
                              </w:rPr>
                              <w:t>48.5≤f≤50.5</w:t>
                            </w:r>
                          </w:p>
                        </w:tc>
                        <w:tc>
                          <w:tcPr>
                            <w:tcW w:w="5613" w:type="dxa"/>
                            <w:gridSpan w:val="2"/>
                          </w:tcPr>
                          <w:p>
                            <w:pPr>
                              <w:pStyle w:val="10"/>
                              <w:spacing w:before="1" w:line="291" w:lineRule="exact"/>
                              <w:ind w:left="2304" w:right="2298"/>
                              <w:rPr>
                                <w:rFonts w:hint="eastAsia" w:ascii="仿宋" w:eastAsia="仿宋"/>
                                <w:sz w:val="24"/>
                              </w:rPr>
                            </w:pPr>
                            <w:r>
                              <w:rPr>
                                <w:rFonts w:hint="eastAsia" w:ascii="仿宋" w:eastAsia="仿宋"/>
                                <w:sz w:val="24"/>
                              </w:rPr>
                              <w:t>连续运行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3" w:line="289" w:lineRule="exact"/>
                              <w:ind w:left="572" w:right="562"/>
                              <w:rPr>
                                <w:sz w:val="24"/>
                              </w:rPr>
                            </w:pPr>
                            <w:r>
                              <w:rPr>
                                <w:sz w:val="24"/>
                              </w:rPr>
                              <w:t>48.0≤f</w:t>
                            </w:r>
                            <w:r>
                              <w:rPr>
                                <w:rFonts w:hint="eastAsia" w:ascii="宋体" w:hAnsi="宋体" w:eastAsia="宋体"/>
                                <w:sz w:val="24"/>
                              </w:rPr>
                              <w:t>＜</w:t>
                            </w:r>
                            <w:r>
                              <w:rPr>
                                <w:sz w:val="24"/>
                              </w:rPr>
                              <w:t>48.5</w:t>
                            </w:r>
                          </w:p>
                        </w:tc>
                        <w:tc>
                          <w:tcPr>
                            <w:tcW w:w="2626" w:type="dxa"/>
                          </w:tcPr>
                          <w:p>
                            <w:pPr>
                              <w:pStyle w:val="10"/>
                              <w:spacing w:before="16" w:line="275" w:lineRule="exact"/>
                              <w:ind w:left="524" w:right="517"/>
                              <w:rPr>
                                <w:sz w:val="24"/>
                              </w:rPr>
                            </w:pPr>
                            <w:r>
                              <w:rPr>
                                <w:sz w:val="24"/>
                              </w:rPr>
                              <w:t>&gt;1800</w:t>
                            </w:r>
                          </w:p>
                        </w:tc>
                        <w:tc>
                          <w:tcPr>
                            <w:tcW w:w="2987" w:type="dxa"/>
                          </w:tcPr>
                          <w:p>
                            <w:pPr>
                              <w:pStyle w:val="10"/>
                              <w:spacing w:before="16" w:line="275" w:lineRule="exact"/>
                              <w:ind w:left="585" w:right="575"/>
                              <w:rPr>
                                <w:sz w:val="24"/>
                              </w:rPr>
                            </w:pPr>
                            <w:r>
                              <w:rPr>
                                <w:sz w:val="24"/>
                              </w:rPr>
                              <w:t>&gt;300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2" w:line="289" w:lineRule="exact"/>
                              <w:ind w:left="572" w:right="562"/>
                              <w:rPr>
                                <w:sz w:val="24"/>
                              </w:rPr>
                            </w:pPr>
                            <w:r>
                              <w:rPr>
                                <w:sz w:val="24"/>
                              </w:rPr>
                              <w:t>47.5≤f</w:t>
                            </w:r>
                            <w:r>
                              <w:rPr>
                                <w:rFonts w:hint="eastAsia" w:ascii="宋体" w:hAnsi="宋体" w:eastAsia="宋体"/>
                                <w:sz w:val="24"/>
                              </w:rPr>
                              <w:t>＜</w:t>
                            </w:r>
                            <w:r>
                              <w:rPr>
                                <w:sz w:val="24"/>
                              </w:rPr>
                              <w:t>48.0</w:t>
                            </w:r>
                          </w:p>
                        </w:tc>
                        <w:tc>
                          <w:tcPr>
                            <w:tcW w:w="5613" w:type="dxa"/>
                            <w:gridSpan w:val="2"/>
                          </w:tcPr>
                          <w:p>
                            <w:pPr>
                              <w:pStyle w:val="10"/>
                              <w:spacing w:before="16"/>
                              <w:ind w:left="2304" w:right="2298"/>
                              <w:rPr>
                                <w:sz w:val="24"/>
                              </w:rPr>
                            </w:pPr>
                            <w:r>
                              <w:rPr>
                                <w:sz w:val="24"/>
                              </w:rPr>
                              <w:t>&gt;60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06" w:type="dxa"/>
                          </w:tcPr>
                          <w:p>
                            <w:pPr>
                              <w:pStyle w:val="10"/>
                              <w:spacing w:before="2" w:line="290" w:lineRule="exact"/>
                              <w:ind w:left="572" w:right="562"/>
                              <w:rPr>
                                <w:sz w:val="24"/>
                              </w:rPr>
                            </w:pPr>
                            <w:r>
                              <w:rPr>
                                <w:sz w:val="24"/>
                              </w:rPr>
                              <w:t>47.0≤f</w:t>
                            </w:r>
                            <w:r>
                              <w:rPr>
                                <w:rFonts w:hint="eastAsia" w:ascii="宋体" w:hAnsi="宋体" w:eastAsia="宋体"/>
                                <w:sz w:val="24"/>
                              </w:rPr>
                              <w:t>＜</w:t>
                            </w:r>
                            <w:r>
                              <w:rPr>
                                <w:sz w:val="24"/>
                              </w:rPr>
                              <w:t>47.5</w:t>
                            </w:r>
                          </w:p>
                        </w:tc>
                        <w:tc>
                          <w:tcPr>
                            <w:tcW w:w="5613" w:type="dxa"/>
                            <w:gridSpan w:val="2"/>
                          </w:tcPr>
                          <w:p>
                            <w:pPr>
                              <w:pStyle w:val="10"/>
                              <w:spacing w:line="274" w:lineRule="exact"/>
                              <w:ind w:left="2304" w:right="2298"/>
                              <w:rPr>
                                <w:sz w:val="24"/>
                              </w:rPr>
                            </w:pPr>
                            <w:r>
                              <w:rPr>
                                <w:sz w:val="24"/>
                              </w:rPr>
                              <w:t>&gt;20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906" w:type="dxa"/>
                          </w:tcPr>
                          <w:p>
                            <w:pPr>
                              <w:pStyle w:val="10"/>
                              <w:spacing w:before="1" w:line="290" w:lineRule="exact"/>
                              <w:ind w:left="572" w:right="562"/>
                              <w:rPr>
                                <w:sz w:val="24"/>
                              </w:rPr>
                            </w:pPr>
                            <w:r>
                              <w:rPr>
                                <w:sz w:val="24"/>
                              </w:rPr>
                              <w:t>46.5≤f</w:t>
                            </w:r>
                            <w:r>
                              <w:rPr>
                                <w:rFonts w:hint="eastAsia" w:ascii="宋体" w:hAnsi="宋体" w:eastAsia="宋体"/>
                                <w:sz w:val="24"/>
                              </w:rPr>
                              <w:t>＜</w:t>
                            </w:r>
                            <w:r>
                              <w:rPr>
                                <w:sz w:val="24"/>
                              </w:rPr>
                              <w:t>47.0</w:t>
                            </w:r>
                          </w:p>
                        </w:tc>
                        <w:tc>
                          <w:tcPr>
                            <w:tcW w:w="5613" w:type="dxa"/>
                            <w:gridSpan w:val="2"/>
                          </w:tcPr>
                          <w:p>
                            <w:pPr>
                              <w:pStyle w:val="10"/>
                              <w:spacing w:before="17" w:line="274" w:lineRule="exact"/>
                              <w:ind w:left="2304" w:right="2298"/>
                              <w:rPr>
                                <w:sz w:val="24"/>
                              </w:rPr>
                            </w:pPr>
                            <w:r>
                              <w:rPr>
                                <w:sz w:val="24"/>
                              </w:rPr>
                              <w:t>&gt;5</w:t>
                            </w:r>
                          </w:p>
                        </w:tc>
                      </w:tr>
                    </w:tbl>
                    <w:p>
                      <w:pPr>
                        <w:pStyle w:val="4"/>
                        <w:spacing w:before="0"/>
                        <w:ind w:left="0" w:right="0" w:firstLine="0"/>
                      </w:pPr>
                    </w:p>
                  </w:txbxContent>
                </v:textbox>
              </v:shape>
            </w:pict>
          </mc:Fallback>
        </mc:AlternateContent>
      </w:r>
      <w:r>
        <w:rPr>
          <w:spacing w:val="-3"/>
          <w:sz w:val="24"/>
        </w:rPr>
        <w:t xml:space="preserve">风电场、光伏发电站的频率耐受能力应满足表 </w:t>
      </w:r>
      <w:r>
        <w:rPr>
          <w:rFonts w:ascii="Times New Roman" w:eastAsia="Times New Roman"/>
          <w:sz w:val="24"/>
        </w:rPr>
        <w:t xml:space="preserve">5-3 </w:t>
      </w:r>
      <w:r>
        <w:rPr>
          <w:spacing w:val="-6"/>
          <w:sz w:val="24"/>
        </w:rPr>
        <w:t>要求。</w:t>
      </w:r>
      <w:r>
        <w:rPr>
          <w:spacing w:val="-31"/>
          <w:sz w:val="24"/>
        </w:rPr>
        <w:t xml:space="preserve">表 </w:t>
      </w:r>
      <w:r>
        <w:rPr>
          <w:rFonts w:ascii="Times New Roman" w:eastAsia="Times New Roman"/>
          <w:sz w:val="24"/>
        </w:rPr>
        <w:t xml:space="preserve">5-3  </w:t>
      </w:r>
      <w:r>
        <w:rPr>
          <w:sz w:val="24"/>
        </w:rPr>
        <w:t>风电场和光伏发电站频率耐受能力表</w:t>
      </w:r>
    </w:p>
    <w:p>
      <w:pPr>
        <w:pStyle w:val="4"/>
        <w:spacing w:before="0"/>
        <w:ind w:left="0" w:right="0" w:firstLine="0"/>
        <w:rPr>
          <w:sz w:val="26"/>
        </w:rPr>
      </w:pPr>
    </w:p>
    <w:p>
      <w:pPr>
        <w:pStyle w:val="4"/>
        <w:spacing w:before="0"/>
        <w:ind w:left="0" w:right="0" w:firstLine="0"/>
        <w:rPr>
          <w:sz w:val="26"/>
        </w:rPr>
      </w:pPr>
    </w:p>
    <w:p>
      <w:pPr>
        <w:pStyle w:val="4"/>
        <w:spacing w:before="0"/>
        <w:ind w:left="0" w:right="0" w:firstLine="0"/>
        <w:rPr>
          <w:sz w:val="26"/>
        </w:rPr>
      </w:pPr>
    </w:p>
    <w:p>
      <w:pPr>
        <w:pStyle w:val="4"/>
        <w:spacing w:before="0"/>
        <w:ind w:left="0" w:right="0" w:firstLine="0"/>
        <w:rPr>
          <w:sz w:val="26"/>
        </w:rPr>
      </w:pPr>
    </w:p>
    <w:p>
      <w:pPr>
        <w:pStyle w:val="4"/>
        <w:spacing w:before="0"/>
        <w:ind w:left="0" w:right="0" w:firstLine="0"/>
        <w:rPr>
          <w:sz w:val="26"/>
        </w:rPr>
      </w:pPr>
    </w:p>
    <w:p>
      <w:pPr>
        <w:pStyle w:val="4"/>
        <w:spacing w:before="0"/>
        <w:ind w:left="0" w:right="0" w:firstLine="0"/>
        <w:rPr>
          <w:sz w:val="26"/>
        </w:rPr>
      </w:pPr>
    </w:p>
    <w:p>
      <w:pPr>
        <w:pStyle w:val="4"/>
        <w:spacing w:before="5"/>
        <w:ind w:left="0" w:right="0" w:firstLine="0"/>
      </w:pPr>
    </w:p>
    <w:p>
      <w:pPr>
        <w:pStyle w:val="9"/>
        <w:numPr>
          <w:ilvl w:val="2"/>
          <w:numId w:val="42"/>
        </w:numPr>
        <w:tabs>
          <w:tab w:val="left" w:pos="1320"/>
        </w:tabs>
        <w:spacing w:before="1" w:after="0" w:line="364" w:lineRule="auto"/>
        <w:ind w:left="240" w:right="417" w:firstLine="480"/>
        <w:jc w:val="both"/>
        <w:rPr>
          <w:sz w:val="24"/>
        </w:rPr>
      </w:pPr>
      <w:r>
        <w:rPr>
          <w:spacing w:val="-1"/>
          <w:sz w:val="24"/>
        </w:rPr>
        <w:t>风电场、光伏发电站应配置场站监控系统，实现风电机组、光伏逆变</w:t>
      </w:r>
      <w:r>
        <w:rPr>
          <w:sz w:val="24"/>
        </w:rPr>
        <w:t>器的有功</w:t>
      </w:r>
      <w:r>
        <w:rPr>
          <w:rFonts w:ascii="Times New Roman" w:eastAsia="Times New Roman"/>
          <w:sz w:val="24"/>
        </w:rPr>
        <w:t>/</w:t>
      </w:r>
      <w:r>
        <w:rPr>
          <w:sz w:val="24"/>
        </w:rPr>
        <w:t>无功功率和无功补偿装置的在线动态调节，并具备接受电力调度机构</w:t>
      </w:r>
      <w:r>
        <w:rPr>
          <w:spacing w:val="-8"/>
          <w:sz w:val="24"/>
        </w:rPr>
        <w:t>远程自动控制的功能。风电场、光伏发电站监控系统应按相关技术标准要求，采</w:t>
      </w:r>
      <w:r>
        <w:rPr>
          <w:sz w:val="24"/>
        </w:rPr>
        <w:t>集并向电力调度机构上传所需的运行信息。</w:t>
      </w:r>
    </w:p>
    <w:p>
      <w:pPr>
        <w:pStyle w:val="9"/>
        <w:numPr>
          <w:ilvl w:val="2"/>
          <w:numId w:val="42"/>
        </w:numPr>
        <w:tabs>
          <w:tab w:val="left" w:pos="1263"/>
        </w:tabs>
        <w:spacing w:before="2" w:after="0" w:line="364" w:lineRule="auto"/>
        <w:ind w:left="240" w:right="417" w:firstLine="480"/>
        <w:jc w:val="both"/>
        <w:rPr>
          <w:sz w:val="24"/>
        </w:rPr>
      </w:pPr>
      <w:r>
        <w:rPr>
          <w:sz w:val="24"/>
        </w:rPr>
        <w:t>风电场、光伏发电站一次调频功能应自动投入，技术指标满足《并网电源一次调频技术规定及试验导则》（</w:t>
      </w:r>
      <w:r>
        <w:rPr>
          <w:rFonts w:ascii="Times New Roman" w:eastAsia="Times New Roman"/>
          <w:sz w:val="24"/>
        </w:rPr>
        <w:t>GB/T</w:t>
      </w:r>
      <w:r>
        <w:rPr>
          <w:rFonts w:ascii="Times New Roman" w:eastAsia="Times New Roman"/>
          <w:spacing w:val="35"/>
          <w:sz w:val="24"/>
        </w:rPr>
        <w:t xml:space="preserve"> </w:t>
      </w:r>
      <w:r>
        <w:rPr>
          <w:rFonts w:ascii="Times New Roman" w:eastAsia="Times New Roman"/>
          <w:sz w:val="24"/>
        </w:rPr>
        <w:t>40595-2021</w:t>
      </w:r>
      <w:r>
        <w:rPr>
          <w:sz w:val="24"/>
        </w:rPr>
        <w:t>）和当地电网的要求。</w:t>
      </w:r>
    </w:p>
    <w:p>
      <w:pPr>
        <w:spacing w:after="0" w:line="364" w:lineRule="auto"/>
        <w:jc w:val="both"/>
        <w:rPr>
          <w:sz w:val="24"/>
        </w:rPr>
        <w:sectPr>
          <w:pgSz w:w="11910" w:h="16840"/>
          <w:pgMar w:top="1580" w:right="1380" w:bottom="1180" w:left="1560" w:header="0" w:footer="993" w:gutter="0"/>
          <w:cols w:space="720" w:num="1"/>
        </w:sectPr>
      </w:pPr>
    </w:p>
    <w:p>
      <w:pPr>
        <w:pStyle w:val="4"/>
        <w:spacing w:before="62" w:line="364" w:lineRule="auto"/>
        <w:ind w:right="297" w:firstLine="0"/>
      </w:pPr>
      <w:r>
        <w:t>当系统频率偏差超过一次调频死区值（风电场调频死区在</w:t>
      </w:r>
      <w:r>
        <w:rPr>
          <w:rFonts w:ascii="Times New Roman" w:hAnsi="Times New Roman" w:eastAsia="Times New Roman"/>
        </w:rPr>
        <w:t xml:space="preserve">±0.03Hz~±0.1Hz </w:t>
      </w:r>
      <w:r>
        <w:t>范围</w:t>
      </w:r>
      <w:r>
        <w:rPr>
          <w:spacing w:val="-7"/>
        </w:rPr>
        <w:t>内，光伏发电站调频死区在</w:t>
      </w:r>
      <w:r>
        <w:rPr>
          <w:rFonts w:ascii="Times New Roman" w:hAnsi="Times New Roman" w:eastAsia="Times New Roman"/>
        </w:rPr>
        <w:t xml:space="preserve">±0.02Hz~±0.06Hz </w:t>
      </w:r>
      <w:r>
        <w:rPr>
          <w:spacing w:val="-7"/>
        </w:rPr>
        <w:t>范围内，具体根据电网需要确定</w:t>
      </w:r>
      <w:r>
        <w:rPr>
          <w:spacing w:val="-39"/>
        </w:rPr>
        <w:t xml:space="preserve">）， </w:t>
      </w:r>
      <w:r>
        <w:rPr>
          <w:spacing w:val="-9"/>
        </w:rPr>
        <w:t>风电场、光伏发电站应能调节有功输出，参与电网一次调频，在核定的出力范围内响应系统频率变化。</w:t>
      </w:r>
    </w:p>
    <w:p>
      <w:pPr>
        <w:pStyle w:val="9"/>
        <w:numPr>
          <w:ilvl w:val="2"/>
          <w:numId w:val="42"/>
        </w:numPr>
        <w:tabs>
          <w:tab w:val="left" w:pos="1320"/>
        </w:tabs>
        <w:spacing w:before="2" w:after="0" w:line="364" w:lineRule="auto"/>
        <w:ind w:left="240" w:right="420" w:firstLine="480"/>
        <w:jc w:val="both"/>
        <w:rPr>
          <w:sz w:val="24"/>
        </w:rPr>
      </w:pPr>
      <w:r>
        <w:rPr>
          <w:spacing w:val="-1"/>
          <w:sz w:val="24"/>
        </w:rPr>
        <w:t>风电场、光伏发电站应根据电网安全稳定需求配置相应的安全稳定控</w:t>
      </w:r>
      <w:r>
        <w:rPr>
          <w:sz w:val="24"/>
        </w:rPr>
        <w:t>制装置。</w:t>
      </w:r>
    </w:p>
    <w:p>
      <w:pPr>
        <w:pStyle w:val="9"/>
        <w:numPr>
          <w:ilvl w:val="2"/>
          <w:numId w:val="42"/>
        </w:numPr>
        <w:tabs>
          <w:tab w:val="left" w:pos="1440"/>
        </w:tabs>
        <w:spacing w:before="1" w:after="0" w:line="364" w:lineRule="auto"/>
        <w:ind w:left="240" w:right="417" w:firstLine="480"/>
        <w:jc w:val="both"/>
        <w:rPr>
          <w:sz w:val="24"/>
        </w:rPr>
      </w:pPr>
      <w:r>
        <w:rPr>
          <w:spacing w:val="-12"/>
          <w:sz w:val="24"/>
        </w:rPr>
        <w:t>风电场、光伏发电站应向相应电力调度机构提供电网计算分析所需的</w:t>
      </w:r>
      <w:r>
        <w:rPr>
          <w:spacing w:val="-10"/>
          <w:sz w:val="24"/>
        </w:rPr>
        <w:t>风电机组、光伏逆变器及其升压站内主要涉网设备参数、有功与无功控制系统技</w:t>
      </w:r>
      <w:r>
        <w:rPr>
          <w:spacing w:val="-11"/>
          <w:sz w:val="24"/>
        </w:rPr>
        <w:t>术资料、并网检测报告等。风电场、光伏发电站应完成风电机组、光伏逆变器及</w:t>
      </w:r>
      <w:r>
        <w:rPr>
          <w:spacing w:val="-2"/>
          <w:sz w:val="24"/>
        </w:rPr>
        <w:t>配套静止无功发生器</w:t>
      </w:r>
      <w:r>
        <w:rPr>
          <w:spacing w:val="-4"/>
          <w:sz w:val="24"/>
        </w:rPr>
        <w:t>（</w:t>
      </w:r>
      <w:r>
        <w:rPr>
          <w:rFonts w:ascii="Times New Roman" w:eastAsia="Times New Roman"/>
          <w:spacing w:val="-4"/>
          <w:sz w:val="24"/>
        </w:rPr>
        <w:t>SVG</w:t>
      </w:r>
      <w:r>
        <w:rPr>
          <w:spacing w:val="-4"/>
          <w:sz w:val="24"/>
        </w:rPr>
        <w:t>）</w:t>
      </w:r>
      <w:r>
        <w:rPr>
          <w:spacing w:val="-6"/>
          <w:sz w:val="24"/>
        </w:rPr>
        <w:t>、静态无功补偿装置</w:t>
      </w:r>
      <w:r>
        <w:rPr>
          <w:spacing w:val="-4"/>
          <w:sz w:val="24"/>
        </w:rPr>
        <w:t>（</w:t>
      </w:r>
      <w:r>
        <w:rPr>
          <w:rFonts w:ascii="Times New Roman" w:eastAsia="Times New Roman"/>
          <w:spacing w:val="-4"/>
          <w:sz w:val="24"/>
        </w:rPr>
        <w:t>SVC</w:t>
      </w:r>
      <w:r>
        <w:rPr>
          <w:spacing w:val="-4"/>
          <w:sz w:val="24"/>
        </w:rPr>
        <w:t>）</w:t>
      </w:r>
      <w:r>
        <w:rPr>
          <w:spacing w:val="-3"/>
          <w:sz w:val="24"/>
        </w:rPr>
        <w:t>的参数测试、一次调</w:t>
      </w:r>
      <w:r>
        <w:rPr>
          <w:sz w:val="24"/>
        </w:rPr>
        <w:t>频、</w:t>
      </w:r>
      <w:r>
        <w:rPr>
          <w:rFonts w:ascii="Times New Roman" w:eastAsia="Times New Roman"/>
          <w:sz w:val="24"/>
        </w:rPr>
        <w:t>AGC</w:t>
      </w:r>
      <w:r>
        <w:rPr>
          <w:rFonts w:ascii="Times New Roman" w:eastAsia="Times New Roman"/>
          <w:spacing w:val="-1"/>
          <w:sz w:val="24"/>
        </w:rPr>
        <w:t xml:space="preserve"> </w:t>
      </w:r>
      <w:r>
        <w:rPr>
          <w:sz w:val="24"/>
        </w:rPr>
        <w:t>投入、</w:t>
      </w:r>
      <w:r>
        <w:rPr>
          <w:rFonts w:ascii="Times New Roman" w:eastAsia="Times New Roman"/>
          <w:spacing w:val="-10"/>
          <w:sz w:val="24"/>
        </w:rPr>
        <w:t>AVC</w:t>
      </w:r>
      <w:r>
        <w:rPr>
          <w:rFonts w:ascii="Times New Roman" w:eastAsia="Times New Roman"/>
          <w:spacing w:val="-2"/>
          <w:sz w:val="24"/>
        </w:rPr>
        <w:t xml:space="preserve"> </w:t>
      </w:r>
      <w:r>
        <w:rPr>
          <w:sz w:val="24"/>
        </w:rPr>
        <w:t>投入等试验，并向电力调度机构提供相关试验报告。</w:t>
      </w:r>
    </w:p>
    <w:p>
      <w:pPr>
        <w:pStyle w:val="9"/>
        <w:numPr>
          <w:ilvl w:val="2"/>
          <w:numId w:val="42"/>
        </w:numPr>
        <w:tabs>
          <w:tab w:val="left" w:pos="1431"/>
        </w:tabs>
        <w:spacing w:before="3" w:after="0" w:line="364" w:lineRule="auto"/>
        <w:ind w:left="240" w:right="417" w:firstLine="480"/>
        <w:jc w:val="both"/>
        <w:rPr>
          <w:sz w:val="24"/>
        </w:rPr>
      </w:pPr>
      <w:r>
        <w:rPr>
          <w:spacing w:val="-10"/>
          <w:sz w:val="24"/>
        </w:rPr>
        <w:t>风电场、光伏发电站应根据电力调度机构电网稳定计算分析要求，开</w:t>
      </w:r>
      <w:r>
        <w:rPr>
          <w:spacing w:val="-6"/>
          <w:sz w:val="24"/>
        </w:rPr>
        <w:t>展电磁暂态和机电暂态建模及参数实测工作，并将模型和试验报告报电力调度机</w:t>
      </w:r>
      <w:r>
        <w:rPr>
          <w:sz w:val="24"/>
        </w:rPr>
        <w:t>构。</w:t>
      </w:r>
    </w:p>
    <w:p>
      <w:pPr>
        <w:pStyle w:val="9"/>
        <w:numPr>
          <w:ilvl w:val="2"/>
          <w:numId w:val="42"/>
        </w:numPr>
        <w:tabs>
          <w:tab w:val="left" w:pos="1440"/>
        </w:tabs>
        <w:spacing w:before="2" w:after="0" w:line="364" w:lineRule="auto"/>
        <w:ind w:left="240" w:right="417" w:firstLine="480"/>
        <w:jc w:val="both"/>
        <w:rPr>
          <w:sz w:val="24"/>
        </w:rPr>
      </w:pPr>
      <w:r>
        <w:rPr>
          <w:spacing w:val="-8"/>
          <w:sz w:val="24"/>
        </w:rPr>
        <w:t>电力系统发生故障，并网点电压出现跌落或骤升时，风电场、光伏发</w:t>
      </w:r>
      <w:r>
        <w:rPr>
          <w:spacing w:val="-7"/>
          <w:sz w:val="24"/>
        </w:rPr>
        <w:t>电站应具备电压支撑能力，动态调整风电机组、光伏逆变器和场内无功补偿装置</w:t>
      </w:r>
      <w:r>
        <w:rPr>
          <w:spacing w:val="-11"/>
          <w:sz w:val="24"/>
        </w:rPr>
        <w:t>的无功功率，确保电容器、电抗器支路在紧急情况下能被快速正确投切，配合系</w:t>
      </w:r>
      <w:r>
        <w:rPr>
          <w:sz w:val="24"/>
        </w:rPr>
        <w:t>统将并网点电压和机端电压快速恢复到正常范围内。</w:t>
      </w:r>
    </w:p>
    <w:p>
      <w:pPr>
        <w:pStyle w:val="9"/>
        <w:numPr>
          <w:ilvl w:val="2"/>
          <w:numId w:val="42"/>
        </w:numPr>
        <w:tabs>
          <w:tab w:val="left" w:pos="1440"/>
        </w:tabs>
        <w:spacing w:before="3" w:after="0" w:line="364" w:lineRule="auto"/>
        <w:ind w:left="240" w:right="325" w:firstLine="480"/>
        <w:jc w:val="both"/>
        <w:rPr>
          <w:sz w:val="24"/>
        </w:rPr>
      </w:pPr>
      <w:r>
        <w:rPr>
          <w:spacing w:val="-10"/>
          <w:sz w:val="24"/>
        </w:rPr>
        <w:t xml:space="preserve">风电场、光伏发电站 </w:t>
      </w:r>
      <w:r>
        <w:rPr>
          <w:rFonts w:ascii="Times New Roman" w:eastAsia="Times New Roman"/>
          <w:sz w:val="24"/>
        </w:rPr>
        <w:t>35kV</w:t>
      </w:r>
      <w:r>
        <w:rPr>
          <w:rFonts w:ascii="Times New Roman" w:eastAsia="Times New Roman"/>
          <w:spacing w:val="-1"/>
          <w:sz w:val="24"/>
        </w:rPr>
        <w:t xml:space="preserve"> </w:t>
      </w:r>
      <w:r>
        <w:rPr>
          <w:spacing w:val="-2"/>
          <w:sz w:val="24"/>
        </w:rPr>
        <w:t>电缆终端头、中间接头应严格按照安装图</w:t>
      </w:r>
      <w:r>
        <w:rPr>
          <w:spacing w:val="-10"/>
          <w:sz w:val="24"/>
        </w:rPr>
        <w:t>纸规定的尺寸、工艺要求制作并经电气试验合格，电缆附件的安装应实行全过程</w:t>
      </w:r>
      <w:r>
        <w:rPr>
          <w:spacing w:val="-11"/>
          <w:sz w:val="24"/>
        </w:rPr>
        <w:t>验收。投运后应定期检查电缆终端头及接头温度、放电痕迹和机械损伤等情况。</w:t>
      </w:r>
    </w:p>
    <w:p>
      <w:pPr>
        <w:pStyle w:val="9"/>
        <w:numPr>
          <w:ilvl w:val="2"/>
          <w:numId w:val="42"/>
        </w:numPr>
        <w:tabs>
          <w:tab w:val="left" w:pos="1380"/>
        </w:tabs>
        <w:spacing w:before="1" w:after="0" w:line="364" w:lineRule="auto"/>
        <w:ind w:left="240" w:right="417" w:firstLine="480"/>
        <w:jc w:val="both"/>
        <w:rPr>
          <w:sz w:val="24"/>
        </w:rPr>
      </w:pPr>
      <w:r>
        <w:rPr>
          <w:spacing w:val="-6"/>
          <w:sz w:val="24"/>
        </w:rPr>
        <w:t>风电场、光伏发电站汇集线系统的单相故障应快速切除。汇集线系统应采用经电阻或消弧线圈接地方式，宜采用低电阻接地方式，不应采用不接地或</w:t>
      </w:r>
      <w:r>
        <w:rPr>
          <w:spacing w:val="-9"/>
          <w:sz w:val="24"/>
        </w:rPr>
        <w:t>经消弧柜接地方式。经电阻接地的汇集线系统发生单相接地故障时，应能通过相应保护快速切除，同时应兼顾机组运行电压适应性要求。经消弧线圈接地的汇集</w:t>
      </w:r>
      <w:r>
        <w:rPr>
          <w:spacing w:val="-8"/>
          <w:sz w:val="24"/>
        </w:rPr>
        <w:t>线系统发生单相接地故障时，应能可靠选线，快速切除。汇集线保护快速段定值</w:t>
      </w:r>
      <w:r>
        <w:rPr>
          <w:sz w:val="24"/>
        </w:rPr>
        <w:t>应对线路末端故障有灵敏度，汇集线系统中的母线应配置母差保护。</w:t>
      </w:r>
    </w:p>
    <w:p>
      <w:pPr>
        <w:pStyle w:val="9"/>
        <w:numPr>
          <w:ilvl w:val="2"/>
          <w:numId w:val="42"/>
        </w:numPr>
        <w:tabs>
          <w:tab w:val="left" w:pos="1380"/>
        </w:tabs>
        <w:spacing w:before="4" w:after="0" w:line="364" w:lineRule="auto"/>
        <w:ind w:left="240" w:right="417" w:firstLine="480"/>
        <w:jc w:val="both"/>
        <w:rPr>
          <w:sz w:val="24"/>
        </w:rPr>
      </w:pPr>
      <w:r>
        <w:rPr>
          <w:spacing w:val="-20"/>
          <w:sz w:val="24"/>
        </w:rPr>
        <w:t xml:space="preserve">接入 </w:t>
      </w:r>
      <w:r>
        <w:rPr>
          <w:rFonts w:ascii="Times New Roman" w:eastAsia="Times New Roman"/>
          <w:sz w:val="24"/>
        </w:rPr>
        <w:t>220kV</w:t>
      </w:r>
      <w:r>
        <w:rPr>
          <w:rFonts w:ascii="Times New Roman" w:eastAsia="Times New Roman"/>
          <w:spacing w:val="-1"/>
          <w:sz w:val="24"/>
        </w:rPr>
        <w:t xml:space="preserve"> </w:t>
      </w:r>
      <w:r>
        <w:rPr>
          <w:spacing w:val="-9"/>
          <w:sz w:val="24"/>
        </w:rPr>
        <w:t>及以上电压等级的风电场、光伏发电站的单元变压器高压侧宜采用断路器隔离故障。单元变压器配有速动电气量保护并可作用于其高压侧</w:t>
      </w:r>
    </w:p>
    <w:p>
      <w:pPr>
        <w:spacing w:after="0" w:line="364" w:lineRule="auto"/>
        <w:jc w:val="both"/>
        <w:rPr>
          <w:sz w:val="24"/>
        </w:rPr>
        <w:sectPr>
          <w:pgSz w:w="11910" w:h="16840"/>
          <w:pgMar w:top="1440" w:right="1380" w:bottom="1180" w:left="1560" w:header="0" w:footer="993" w:gutter="0"/>
          <w:cols w:space="720" w:num="1"/>
        </w:sectPr>
      </w:pPr>
    </w:p>
    <w:p>
      <w:pPr>
        <w:pStyle w:val="4"/>
        <w:spacing w:before="62"/>
        <w:ind w:right="0" w:firstLine="0"/>
      </w:pPr>
      <w:r>
        <w:t xml:space="preserve">断路器时，汇集线系统过流 </w:t>
      </w:r>
      <w:r>
        <w:rPr>
          <w:rFonts w:ascii="Times New Roman" w:eastAsia="Times New Roman"/>
        </w:rPr>
        <w:t xml:space="preserve">I </w:t>
      </w:r>
      <w:r>
        <w:t>段或相间距离</w:t>
      </w:r>
      <w:r>
        <w:rPr>
          <w:rFonts w:ascii="Times New Roman" w:eastAsia="Times New Roman"/>
        </w:rPr>
        <w:t xml:space="preserve">I </w:t>
      </w:r>
      <w:r>
        <w:t>段保护应增加短延时以保证选择性。</w:t>
      </w:r>
    </w:p>
    <w:p>
      <w:pPr>
        <w:pStyle w:val="9"/>
        <w:numPr>
          <w:ilvl w:val="2"/>
          <w:numId w:val="42"/>
        </w:numPr>
        <w:tabs>
          <w:tab w:val="left" w:pos="1440"/>
        </w:tabs>
        <w:spacing w:before="160" w:after="0" w:line="364" w:lineRule="auto"/>
        <w:ind w:left="240" w:right="297" w:firstLine="480"/>
        <w:jc w:val="left"/>
        <w:rPr>
          <w:sz w:val="24"/>
        </w:rPr>
      </w:pPr>
      <w:r>
        <w:rPr>
          <w:spacing w:val="-9"/>
          <w:sz w:val="24"/>
        </w:rPr>
        <w:t>风电机组、光伏逆变器控制系统参数和变流器参数设置应与电压、频</w:t>
      </w:r>
      <w:r>
        <w:rPr>
          <w:spacing w:val="-18"/>
          <w:sz w:val="24"/>
        </w:rPr>
        <w:t>率等保护协调一致。风电机组、光伏逆变器的电压、频率保护应与安全自动装置、</w:t>
      </w:r>
      <w:r>
        <w:rPr>
          <w:sz w:val="24"/>
        </w:rPr>
        <w:t>防孤岛装置的电压、频率等保护协调一致。</w:t>
      </w:r>
    </w:p>
    <w:p>
      <w:pPr>
        <w:pStyle w:val="9"/>
        <w:numPr>
          <w:ilvl w:val="2"/>
          <w:numId w:val="42"/>
        </w:numPr>
        <w:tabs>
          <w:tab w:val="left" w:pos="1440"/>
        </w:tabs>
        <w:spacing w:before="2" w:after="0" w:line="364" w:lineRule="auto"/>
        <w:ind w:left="240" w:right="417" w:firstLine="480"/>
        <w:jc w:val="both"/>
        <w:rPr>
          <w:sz w:val="24"/>
        </w:rPr>
      </w:pPr>
      <w:r>
        <w:rPr>
          <w:spacing w:val="-12"/>
          <w:sz w:val="24"/>
        </w:rPr>
        <w:t>风电场、光伏发电站内保护定值应按照相关标准要求整定并经电站审</w:t>
      </w:r>
      <w:r>
        <w:rPr>
          <w:sz w:val="24"/>
        </w:rPr>
        <w:t>核，其涉网保护定值应与电网保护定值相配合，报电力调度机构备案。</w:t>
      </w:r>
    </w:p>
    <w:p>
      <w:pPr>
        <w:pStyle w:val="9"/>
        <w:numPr>
          <w:ilvl w:val="2"/>
          <w:numId w:val="42"/>
        </w:numPr>
        <w:tabs>
          <w:tab w:val="left" w:pos="1440"/>
        </w:tabs>
        <w:spacing w:before="1" w:after="0" w:line="364" w:lineRule="auto"/>
        <w:ind w:left="240" w:right="417" w:firstLine="480"/>
        <w:jc w:val="both"/>
        <w:rPr>
          <w:sz w:val="24"/>
        </w:rPr>
      </w:pPr>
      <w:r>
        <w:rPr>
          <w:spacing w:val="-11"/>
          <w:sz w:val="24"/>
        </w:rPr>
        <w:t>风电机组、光伏逆变器因安全自动装置动作，电压、频率等电气保护</w:t>
      </w:r>
      <w:r>
        <w:rPr>
          <w:spacing w:val="-10"/>
          <w:sz w:val="24"/>
        </w:rPr>
        <w:t>动作，导致脱网后不得自行并网，故障脱网的风电机组、光伏逆变器须经电力调</w:t>
      </w:r>
      <w:r>
        <w:rPr>
          <w:sz w:val="24"/>
        </w:rPr>
        <w:t>度机构许可后并网。</w:t>
      </w:r>
    </w:p>
    <w:p>
      <w:pPr>
        <w:pStyle w:val="9"/>
        <w:numPr>
          <w:ilvl w:val="2"/>
          <w:numId w:val="42"/>
        </w:numPr>
        <w:tabs>
          <w:tab w:val="left" w:pos="1440"/>
        </w:tabs>
        <w:spacing w:before="2" w:after="0" w:line="364" w:lineRule="auto"/>
        <w:ind w:left="240" w:right="417" w:firstLine="480"/>
        <w:jc w:val="both"/>
        <w:rPr>
          <w:sz w:val="24"/>
        </w:rPr>
      </w:pPr>
      <w:r>
        <w:rPr>
          <w:spacing w:val="-11"/>
          <w:sz w:val="24"/>
        </w:rPr>
        <w:t>发生故障后，风电场、光伏发电站应及时向电力调度机构报告故障及</w:t>
      </w:r>
      <w:r>
        <w:rPr>
          <w:sz w:val="24"/>
        </w:rPr>
        <w:t>相关保护动作情况，及时收集、整理、保存相关资料，积极配合调查。</w:t>
      </w:r>
    </w:p>
    <w:p>
      <w:pPr>
        <w:pStyle w:val="9"/>
        <w:numPr>
          <w:ilvl w:val="2"/>
          <w:numId w:val="42"/>
        </w:numPr>
        <w:tabs>
          <w:tab w:val="left" w:pos="1440"/>
        </w:tabs>
        <w:spacing w:before="1" w:after="0" w:line="364" w:lineRule="auto"/>
        <w:ind w:left="240" w:right="417" w:firstLine="480"/>
        <w:jc w:val="both"/>
        <w:rPr>
          <w:sz w:val="24"/>
        </w:rPr>
      </w:pPr>
      <w:r>
        <w:rPr>
          <w:spacing w:val="-10"/>
          <w:sz w:val="24"/>
        </w:rPr>
        <w:t>风电场、光伏发电站应在升压站内配置故障录波装置，启动判据应至</w:t>
      </w:r>
      <w:r>
        <w:rPr>
          <w:spacing w:val="-6"/>
          <w:sz w:val="24"/>
        </w:rPr>
        <w:t xml:space="preserve">少包括电压越限和电压突变量，记录升压站内设备在故障前 </w:t>
      </w:r>
      <w:r>
        <w:rPr>
          <w:rFonts w:ascii="Times New Roman" w:eastAsia="Times New Roman"/>
          <w:sz w:val="24"/>
        </w:rPr>
        <w:t xml:space="preserve">10s </w:t>
      </w:r>
      <w:r>
        <w:rPr>
          <w:spacing w:val="-12"/>
          <w:sz w:val="24"/>
        </w:rPr>
        <w:t xml:space="preserve">至故障后 </w:t>
      </w:r>
      <w:r>
        <w:rPr>
          <w:rFonts w:ascii="Times New Roman" w:eastAsia="Times New Roman"/>
          <w:sz w:val="24"/>
        </w:rPr>
        <w:t xml:space="preserve">60s </w:t>
      </w:r>
      <w:r>
        <w:rPr>
          <w:spacing w:val="-17"/>
          <w:sz w:val="24"/>
        </w:rPr>
        <w:t>的</w:t>
      </w:r>
      <w:r>
        <w:rPr>
          <w:sz w:val="24"/>
        </w:rPr>
        <w:t>电气量数据，波形记录应满足相关技术标准。</w:t>
      </w:r>
    </w:p>
    <w:p>
      <w:pPr>
        <w:pStyle w:val="9"/>
        <w:numPr>
          <w:ilvl w:val="2"/>
          <w:numId w:val="42"/>
        </w:numPr>
        <w:tabs>
          <w:tab w:val="left" w:pos="1443"/>
        </w:tabs>
        <w:spacing w:before="2" w:after="0" w:line="364" w:lineRule="auto"/>
        <w:ind w:left="240" w:right="417" w:firstLine="480"/>
        <w:jc w:val="both"/>
        <w:rPr>
          <w:sz w:val="24"/>
        </w:rPr>
      </w:pPr>
      <w:r>
        <w:rPr>
          <w:sz w:val="24"/>
        </w:rPr>
        <w:t>风电场、光伏发电站应配备全站统一的卫星时钟（</w:t>
      </w:r>
      <w:r>
        <w:rPr>
          <w:spacing w:val="11"/>
          <w:sz w:val="24"/>
        </w:rPr>
        <w:t xml:space="preserve">北斗和 </w:t>
      </w:r>
      <w:r>
        <w:rPr>
          <w:rFonts w:ascii="Times New Roman" w:eastAsia="Times New Roman"/>
          <w:sz w:val="24"/>
        </w:rPr>
        <w:t>GPS</w:t>
      </w:r>
      <w:r>
        <w:rPr>
          <w:sz w:val="24"/>
        </w:rPr>
        <w:t>）， 并具备双网络授时功能，对场站内各种系统和设备的时钟进行统一校正。</w:t>
      </w:r>
    </w:p>
    <w:p>
      <w:pPr>
        <w:pStyle w:val="9"/>
        <w:numPr>
          <w:ilvl w:val="2"/>
          <w:numId w:val="42"/>
        </w:numPr>
        <w:tabs>
          <w:tab w:val="left" w:pos="1440"/>
        </w:tabs>
        <w:spacing w:before="1" w:after="0" w:line="364" w:lineRule="auto"/>
        <w:ind w:left="240" w:right="417" w:firstLine="480"/>
        <w:jc w:val="both"/>
        <w:rPr>
          <w:sz w:val="24"/>
        </w:rPr>
      </w:pPr>
      <w:r>
        <w:rPr>
          <w:spacing w:val="-10"/>
          <w:sz w:val="24"/>
        </w:rPr>
        <w:t>当风电机组、光伏逆变器各部件软件版本信息、涉网保护定值及关键</w:t>
      </w:r>
      <w:r>
        <w:rPr>
          <w:spacing w:val="-11"/>
          <w:sz w:val="24"/>
        </w:rPr>
        <w:t>控制技术参数更改后，需提供故障穿越能力等涉网性能一致性技术分析及说明资</w:t>
      </w:r>
      <w:r>
        <w:rPr>
          <w:sz w:val="24"/>
        </w:rPr>
        <w:t>料。</w:t>
      </w:r>
    </w:p>
    <w:p>
      <w:pPr>
        <w:pStyle w:val="9"/>
        <w:numPr>
          <w:ilvl w:val="2"/>
          <w:numId w:val="42"/>
        </w:numPr>
        <w:tabs>
          <w:tab w:val="left" w:pos="1445"/>
        </w:tabs>
        <w:spacing w:before="2" w:after="0" w:line="364" w:lineRule="auto"/>
        <w:ind w:left="240" w:right="417" w:firstLine="480"/>
        <w:jc w:val="both"/>
        <w:rPr>
          <w:sz w:val="24"/>
        </w:rPr>
      </w:pPr>
      <w:r>
        <w:rPr>
          <w:spacing w:val="3"/>
          <w:sz w:val="24"/>
        </w:rPr>
        <w:t>风电场、光伏发电站应向电力调度机构定时上传可用发电功率的短</w:t>
      </w:r>
      <w:r>
        <w:rPr>
          <w:spacing w:val="-11"/>
          <w:sz w:val="24"/>
        </w:rPr>
        <w:t>期、超短期预测，实时上传理论发电功率和场站可用发电功率，上传率和准确率</w:t>
      </w:r>
      <w:r>
        <w:rPr>
          <w:sz w:val="24"/>
        </w:rPr>
        <w:t>应满足电网电力电量平衡要求。</w:t>
      </w:r>
    </w:p>
    <w:p>
      <w:pPr>
        <w:pStyle w:val="9"/>
        <w:numPr>
          <w:ilvl w:val="2"/>
          <w:numId w:val="42"/>
        </w:numPr>
        <w:tabs>
          <w:tab w:val="left" w:pos="1440"/>
        </w:tabs>
        <w:spacing w:before="2" w:after="0" w:line="364" w:lineRule="auto"/>
        <w:ind w:left="240" w:right="325" w:firstLine="480"/>
        <w:jc w:val="left"/>
        <w:rPr>
          <w:sz w:val="24"/>
        </w:rPr>
      </w:pPr>
      <w:r>
        <w:rPr>
          <w:spacing w:val="-1"/>
          <w:sz w:val="24"/>
        </w:rPr>
        <w:t xml:space="preserve">对于可能存在次同步振荡、超同步振荡风险的风电场、光伏发电站， </w:t>
      </w:r>
      <w:r>
        <w:rPr>
          <w:sz w:val="24"/>
        </w:rPr>
        <w:t>应在场站投运前开展次</w:t>
      </w:r>
      <w:r>
        <w:rPr>
          <w:rFonts w:ascii="Times New Roman" w:eastAsia="Times New Roman"/>
          <w:sz w:val="24"/>
        </w:rPr>
        <w:t>/</w:t>
      </w:r>
      <w:r>
        <w:rPr>
          <w:sz w:val="24"/>
        </w:rPr>
        <w:t>超同步振荡风险研究，向电力调度机构提供研究结论和相关技术资料，并根据评估研究结果采取抑制、保护和监测措施。</w:t>
      </w:r>
    </w:p>
    <w:p>
      <w:pPr>
        <w:pStyle w:val="2"/>
        <w:numPr>
          <w:ilvl w:val="0"/>
          <w:numId w:val="42"/>
        </w:numPr>
        <w:tabs>
          <w:tab w:val="left" w:pos="2892"/>
        </w:tabs>
        <w:spacing w:before="199" w:after="0" w:line="240" w:lineRule="auto"/>
        <w:ind w:left="2892" w:right="181" w:hanging="300"/>
        <w:jc w:val="left"/>
        <w:rPr>
          <w:rFonts w:ascii="Times New Roman" w:eastAsia="Times New Roman"/>
        </w:rPr>
      </w:pPr>
      <w:bookmarkStart w:id="117" w:name="6 防止锅炉事故的重点要求"/>
      <w:bookmarkEnd w:id="117"/>
      <w:bookmarkStart w:id="118" w:name="_bookmark39"/>
      <w:bookmarkEnd w:id="118"/>
      <w:bookmarkStart w:id="119" w:name="_bookmark39"/>
      <w:bookmarkEnd w:id="119"/>
      <w:r>
        <w:t>防止锅炉事故的重点要求</w:t>
      </w:r>
    </w:p>
    <w:p>
      <w:pPr>
        <w:pStyle w:val="4"/>
        <w:spacing w:before="8"/>
        <w:ind w:left="0" w:right="0" w:firstLine="0"/>
        <w:rPr>
          <w:rFonts w:ascii="黑体"/>
          <w:sz w:val="27"/>
        </w:rPr>
      </w:pPr>
    </w:p>
    <w:p>
      <w:pPr>
        <w:pStyle w:val="3"/>
        <w:numPr>
          <w:ilvl w:val="1"/>
          <w:numId w:val="43"/>
        </w:numPr>
        <w:tabs>
          <w:tab w:val="left" w:pos="1140"/>
        </w:tabs>
        <w:spacing w:before="0" w:after="0" w:line="240" w:lineRule="auto"/>
        <w:ind w:left="1140" w:right="0" w:hanging="420"/>
        <w:jc w:val="left"/>
      </w:pPr>
      <w:bookmarkStart w:id="120" w:name="_bookmark40"/>
      <w:bookmarkEnd w:id="120"/>
      <w:bookmarkStart w:id="121" w:name="6.1 防止锅炉尾部再次燃烧事故"/>
      <w:bookmarkEnd w:id="121"/>
      <w:bookmarkStart w:id="122" w:name="_bookmark40"/>
      <w:bookmarkEnd w:id="122"/>
      <w:r>
        <w:t>防止锅炉尾部再次燃烧事故</w:t>
      </w:r>
    </w:p>
    <w:p>
      <w:pPr>
        <w:pStyle w:val="9"/>
        <w:numPr>
          <w:ilvl w:val="2"/>
          <w:numId w:val="43"/>
        </w:numPr>
        <w:tabs>
          <w:tab w:val="left" w:pos="1320"/>
        </w:tabs>
        <w:spacing w:before="161" w:after="0" w:line="240" w:lineRule="auto"/>
        <w:ind w:left="1320" w:right="0" w:hanging="600"/>
        <w:jc w:val="left"/>
        <w:rPr>
          <w:sz w:val="24"/>
        </w:rPr>
      </w:pPr>
      <w:r>
        <w:rPr>
          <w:sz w:val="24"/>
        </w:rPr>
        <w:t>防止锅炉尾部再次燃烧事故重点是防止回转式空气预热器转子蓄热元</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10"/>
        </w:rPr>
        <w:t>件、脱硝装置的催化元件、余热利用装置、除尘器及其干除灰系统、锅炉底部干</w:t>
      </w:r>
      <w:r>
        <w:t>除渣系统等部位的再次燃烧事故。</w:t>
      </w:r>
    </w:p>
    <w:p>
      <w:pPr>
        <w:pStyle w:val="9"/>
        <w:numPr>
          <w:ilvl w:val="2"/>
          <w:numId w:val="43"/>
        </w:numPr>
        <w:tabs>
          <w:tab w:val="left" w:pos="1320"/>
        </w:tabs>
        <w:spacing w:before="1" w:after="0" w:line="364" w:lineRule="auto"/>
        <w:ind w:left="240" w:right="417" w:firstLine="480"/>
        <w:jc w:val="both"/>
        <w:rPr>
          <w:sz w:val="24"/>
        </w:rPr>
      </w:pPr>
      <w:r>
        <w:rPr>
          <w:spacing w:val="-1"/>
          <w:sz w:val="24"/>
        </w:rPr>
        <w:t>锅炉机组的设计选型要保证回转式空气预热器本身及其辅助系统设计</w:t>
      </w:r>
      <w:r>
        <w:rPr>
          <w:spacing w:val="-11"/>
          <w:sz w:val="24"/>
        </w:rPr>
        <w:t>合理、配套齐全，必须保证预热器在运行中和热态停机状态均有完善的监控和防</w:t>
      </w:r>
      <w:r>
        <w:rPr>
          <w:sz w:val="24"/>
        </w:rPr>
        <w:t>止再次燃烧事故的手段，包括：</w:t>
      </w:r>
    </w:p>
    <w:p>
      <w:pPr>
        <w:pStyle w:val="9"/>
        <w:numPr>
          <w:ilvl w:val="0"/>
          <w:numId w:val="44"/>
        </w:numPr>
        <w:tabs>
          <w:tab w:val="left" w:pos="1321"/>
        </w:tabs>
        <w:spacing w:before="2" w:after="0" w:line="364" w:lineRule="auto"/>
        <w:ind w:left="240" w:right="420" w:firstLine="480"/>
        <w:jc w:val="both"/>
        <w:rPr>
          <w:sz w:val="24"/>
        </w:rPr>
      </w:pPr>
      <w:r>
        <w:rPr>
          <w:spacing w:val="-1"/>
          <w:sz w:val="24"/>
        </w:rPr>
        <w:t>预热器应设独立的主辅电机、盘车装置、火灾报警装置、入口烟气挡</w:t>
      </w:r>
      <w:r>
        <w:rPr>
          <w:sz w:val="24"/>
        </w:rPr>
        <w:t>板、出入口风挡板及相应的联锁保护。</w:t>
      </w:r>
    </w:p>
    <w:p>
      <w:pPr>
        <w:pStyle w:val="9"/>
        <w:numPr>
          <w:ilvl w:val="0"/>
          <w:numId w:val="44"/>
        </w:numPr>
        <w:tabs>
          <w:tab w:val="left" w:pos="1321"/>
        </w:tabs>
        <w:spacing w:before="1" w:after="0" w:line="364" w:lineRule="auto"/>
        <w:ind w:left="240" w:right="297" w:firstLine="480"/>
        <w:jc w:val="left"/>
        <w:rPr>
          <w:sz w:val="24"/>
        </w:rPr>
      </w:pPr>
      <w:r>
        <w:rPr>
          <w:spacing w:val="-4"/>
          <w:sz w:val="24"/>
        </w:rPr>
        <w:t>预热器应设可靠的停转报警装置，停转报警信号应取自预热器的主轴，而不能取自预热器马达。</w:t>
      </w:r>
    </w:p>
    <w:p>
      <w:pPr>
        <w:pStyle w:val="9"/>
        <w:numPr>
          <w:ilvl w:val="0"/>
          <w:numId w:val="44"/>
        </w:numPr>
        <w:tabs>
          <w:tab w:val="left" w:pos="1321"/>
        </w:tabs>
        <w:spacing w:before="1" w:after="0" w:line="364" w:lineRule="auto"/>
        <w:ind w:left="240" w:right="420" w:firstLine="480"/>
        <w:jc w:val="both"/>
        <w:rPr>
          <w:sz w:val="24"/>
        </w:rPr>
      </w:pPr>
      <w:r>
        <w:rPr>
          <w:spacing w:val="-1"/>
          <w:sz w:val="24"/>
        </w:rPr>
        <w:t xml:space="preserve">预热器应有相配套的水冲洗系统，设备性能必须满足冲洗工艺要求， </w:t>
      </w:r>
      <w:r>
        <w:rPr>
          <w:sz w:val="24"/>
        </w:rPr>
        <w:t>电厂必须配套具体的水冲洗制度和水冲洗措施，并严格执行。</w:t>
      </w:r>
    </w:p>
    <w:p>
      <w:pPr>
        <w:pStyle w:val="9"/>
        <w:numPr>
          <w:ilvl w:val="0"/>
          <w:numId w:val="44"/>
        </w:numPr>
        <w:tabs>
          <w:tab w:val="left" w:pos="1392"/>
        </w:tabs>
        <w:spacing w:before="1" w:after="0" w:line="364" w:lineRule="auto"/>
        <w:ind w:left="240" w:right="417" w:firstLine="480"/>
        <w:jc w:val="both"/>
        <w:rPr>
          <w:sz w:val="24"/>
        </w:rPr>
      </w:pPr>
      <w:r>
        <w:rPr>
          <w:spacing w:val="-5"/>
          <w:sz w:val="24"/>
        </w:rPr>
        <w:t>预热器应设有完善的消防系统，空气侧和烟气侧均应装设消防水喷淋</w:t>
      </w:r>
      <w:r>
        <w:rPr>
          <w:spacing w:val="-10"/>
          <w:sz w:val="24"/>
        </w:rPr>
        <w:t>水管，喷淋面积应覆盖整个受热面。如采用蒸汽消防系统，其汽源必须与公共汽</w:t>
      </w:r>
      <w:r>
        <w:rPr>
          <w:sz w:val="24"/>
        </w:rPr>
        <w:t>源相联，以保证启停、正常运行时均可随时投入以隔绝空气。</w:t>
      </w:r>
    </w:p>
    <w:p>
      <w:pPr>
        <w:pStyle w:val="9"/>
        <w:numPr>
          <w:ilvl w:val="0"/>
          <w:numId w:val="44"/>
        </w:numPr>
        <w:tabs>
          <w:tab w:val="left" w:pos="1409"/>
        </w:tabs>
        <w:spacing w:before="2" w:after="0" w:line="364" w:lineRule="auto"/>
        <w:ind w:left="240" w:right="417" w:firstLine="480"/>
        <w:jc w:val="both"/>
        <w:rPr>
          <w:sz w:val="24"/>
        </w:rPr>
      </w:pPr>
      <w:r>
        <w:rPr>
          <w:spacing w:val="-5"/>
          <w:sz w:val="24"/>
        </w:rPr>
        <w:t>预热器应设计配套完善合理的吹灰系统，冷热端均应设有吹灰器。如</w:t>
      </w:r>
      <w:r>
        <w:rPr>
          <w:spacing w:val="-9"/>
          <w:sz w:val="24"/>
        </w:rPr>
        <w:t>采用蒸汽吹灰，其汽源应合理选择，且必须与公共汽源相联，疏水设计合理，以</w:t>
      </w:r>
      <w:r>
        <w:rPr>
          <w:sz w:val="24"/>
        </w:rPr>
        <w:t>满足机组启动和低负荷运行期间的吹灰需要。</w:t>
      </w:r>
    </w:p>
    <w:p>
      <w:pPr>
        <w:pStyle w:val="9"/>
        <w:numPr>
          <w:ilvl w:val="2"/>
          <w:numId w:val="43"/>
        </w:numPr>
        <w:tabs>
          <w:tab w:val="left" w:pos="1325"/>
        </w:tabs>
        <w:spacing w:before="2" w:after="0" w:line="364" w:lineRule="auto"/>
        <w:ind w:left="240" w:right="418" w:firstLine="480"/>
        <w:jc w:val="both"/>
        <w:rPr>
          <w:sz w:val="24"/>
        </w:rPr>
      </w:pPr>
      <w:r>
        <w:rPr>
          <w:spacing w:val="4"/>
          <w:sz w:val="24"/>
        </w:rPr>
        <w:t>锅炉设计、改造时应加强油枪、小油枪、等离子燃烧器等锅炉点火</w:t>
      </w:r>
      <w:r>
        <w:rPr>
          <w:rFonts w:ascii="Times New Roman" w:eastAsia="Times New Roman"/>
          <w:sz w:val="24"/>
        </w:rPr>
        <w:t xml:space="preserve">/ </w:t>
      </w:r>
      <w:r>
        <w:rPr>
          <w:sz w:val="24"/>
        </w:rPr>
        <w:t>助燃系统的选型工作，保证其自身完备性及其与锅炉的适应性。</w:t>
      </w:r>
    </w:p>
    <w:p>
      <w:pPr>
        <w:pStyle w:val="9"/>
        <w:numPr>
          <w:ilvl w:val="0"/>
          <w:numId w:val="45"/>
        </w:numPr>
        <w:tabs>
          <w:tab w:val="left" w:pos="1416"/>
        </w:tabs>
        <w:spacing w:before="1" w:after="0" w:line="364" w:lineRule="auto"/>
        <w:ind w:left="240" w:right="417" w:firstLine="480"/>
        <w:jc w:val="both"/>
        <w:rPr>
          <w:sz w:val="24"/>
        </w:rPr>
      </w:pPr>
      <w:r>
        <w:rPr>
          <w:spacing w:val="-6"/>
          <w:sz w:val="24"/>
        </w:rPr>
        <w:t>油燃烧器必须设置配风器，配风、雾化质量与出力要匹配，以保证油</w:t>
      </w:r>
      <w:r>
        <w:rPr>
          <w:sz w:val="24"/>
        </w:rPr>
        <w:t>枪点火可靠、着火稳定、燃烧完全。</w:t>
      </w:r>
    </w:p>
    <w:p>
      <w:pPr>
        <w:pStyle w:val="9"/>
        <w:numPr>
          <w:ilvl w:val="0"/>
          <w:numId w:val="45"/>
        </w:numPr>
        <w:tabs>
          <w:tab w:val="left" w:pos="1392"/>
        </w:tabs>
        <w:spacing w:before="1" w:after="0" w:line="364" w:lineRule="auto"/>
        <w:ind w:left="240" w:right="417" w:firstLine="480"/>
        <w:jc w:val="both"/>
        <w:rPr>
          <w:sz w:val="24"/>
        </w:rPr>
      </w:pPr>
      <w:r>
        <w:rPr>
          <w:spacing w:val="-3"/>
          <w:sz w:val="24"/>
        </w:rPr>
        <w:t>循环流化床锅炉油燃烧器出口必须设计足够的燃烧空间，保证油进入</w:t>
      </w:r>
      <w:r>
        <w:rPr>
          <w:sz w:val="24"/>
        </w:rPr>
        <w:t>炉膛前能够完全燃烧。</w:t>
      </w:r>
    </w:p>
    <w:p>
      <w:pPr>
        <w:pStyle w:val="9"/>
        <w:numPr>
          <w:ilvl w:val="0"/>
          <w:numId w:val="45"/>
        </w:numPr>
        <w:tabs>
          <w:tab w:val="left" w:pos="1450"/>
        </w:tabs>
        <w:spacing w:before="2" w:after="0" w:line="364" w:lineRule="auto"/>
        <w:ind w:left="240" w:right="417" w:firstLine="480"/>
        <w:jc w:val="both"/>
        <w:rPr>
          <w:sz w:val="24"/>
        </w:rPr>
      </w:pPr>
      <w:r>
        <w:rPr>
          <w:sz w:val="24"/>
        </w:rPr>
        <w:t>锅炉采用少油</w:t>
      </w:r>
      <w:r>
        <w:rPr>
          <w:rFonts w:ascii="Times New Roman" w:eastAsia="Times New Roman"/>
          <w:sz w:val="24"/>
        </w:rPr>
        <w:t>/</w:t>
      </w:r>
      <w:r>
        <w:rPr>
          <w:sz w:val="24"/>
        </w:rPr>
        <w:t>无油点火技术时必须充分把握燃用煤质特性，保证小油枪或等离子发生装置的点火热功率与燃用煤质匹配，确保少油</w:t>
      </w:r>
      <w:r>
        <w:rPr>
          <w:rFonts w:ascii="Times New Roman" w:eastAsia="Times New Roman"/>
          <w:sz w:val="24"/>
        </w:rPr>
        <w:t>/</w:t>
      </w:r>
      <w:r>
        <w:rPr>
          <w:sz w:val="24"/>
        </w:rPr>
        <w:t>无油点火的可靠性、启动初期的燃尽率和整体性能。</w:t>
      </w:r>
    </w:p>
    <w:p>
      <w:pPr>
        <w:pStyle w:val="9"/>
        <w:numPr>
          <w:ilvl w:val="0"/>
          <w:numId w:val="45"/>
        </w:numPr>
        <w:tabs>
          <w:tab w:val="left" w:pos="1321"/>
        </w:tabs>
        <w:spacing w:before="1" w:after="0" w:line="364" w:lineRule="auto"/>
        <w:ind w:left="240" w:right="420" w:firstLine="480"/>
        <w:jc w:val="both"/>
        <w:rPr>
          <w:sz w:val="24"/>
        </w:rPr>
      </w:pPr>
      <w:r>
        <w:rPr>
          <w:spacing w:val="-1"/>
          <w:sz w:val="24"/>
        </w:rPr>
        <w:t>所有燃烧器均应设计完善可靠的火焰监测保护系统，并保证其可以真</w:t>
      </w:r>
      <w:r>
        <w:rPr>
          <w:sz w:val="24"/>
        </w:rPr>
        <w:t>实反应实际着火情况。</w:t>
      </w:r>
    </w:p>
    <w:p>
      <w:pPr>
        <w:pStyle w:val="9"/>
        <w:numPr>
          <w:ilvl w:val="2"/>
          <w:numId w:val="43"/>
        </w:numPr>
        <w:tabs>
          <w:tab w:val="left" w:pos="1320"/>
        </w:tabs>
        <w:spacing w:before="2" w:after="0" w:line="240" w:lineRule="auto"/>
        <w:ind w:left="1320" w:right="0" w:hanging="600"/>
        <w:jc w:val="left"/>
        <w:rPr>
          <w:sz w:val="24"/>
        </w:rPr>
      </w:pPr>
      <w:r>
        <w:rPr>
          <w:sz w:val="24"/>
        </w:rPr>
        <w:t>回转式空气预热器在制造等阶段应进行监造和正确保管：</w:t>
      </w:r>
    </w:p>
    <w:p>
      <w:pPr>
        <w:spacing w:after="0" w:line="240" w:lineRule="auto"/>
        <w:jc w:val="left"/>
        <w:rPr>
          <w:sz w:val="24"/>
        </w:rPr>
        <w:sectPr>
          <w:footerReference r:id="rId11" w:type="default"/>
          <w:pgSz w:w="11910" w:h="16840"/>
          <w:pgMar w:top="1460" w:right="1380" w:bottom="1180" w:left="1560" w:header="0" w:footer="993" w:gutter="0"/>
          <w:pgNumType w:start="50"/>
          <w:cols w:space="720" w:num="1"/>
        </w:sectPr>
      </w:pPr>
    </w:p>
    <w:p>
      <w:pPr>
        <w:pStyle w:val="9"/>
        <w:numPr>
          <w:ilvl w:val="0"/>
          <w:numId w:val="46"/>
        </w:numPr>
        <w:tabs>
          <w:tab w:val="left" w:pos="1321"/>
        </w:tabs>
        <w:spacing w:before="62" w:after="0" w:line="240" w:lineRule="auto"/>
        <w:ind w:left="1321" w:right="0" w:hanging="601"/>
        <w:jc w:val="left"/>
        <w:rPr>
          <w:sz w:val="24"/>
        </w:rPr>
      </w:pPr>
      <w:r>
        <w:rPr>
          <w:sz w:val="24"/>
        </w:rPr>
        <w:t>传热元件在出厂和安装保管期间不得采用浸油防腐方式。</w:t>
      </w:r>
    </w:p>
    <w:p>
      <w:pPr>
        <w:pStyle w:val="9"/>
        <w:numPr>
          <w:ilvl w:val="0"/>
          <w:numId w:val="46"/>
        </w:numPr>
        <w:tabs>
          <w:tab w:val="left" w:pos="1321"/>
        </w:tabs>
        <w:spacing w:before="160" w:after="0" w:line="240" w:lineRule="auto"/>
        <w:ind w:left="1321" w:right="0" w:hanging="601"/>
        <w:jc w:val="left"/>
        <w:rPr>
          <w:sz w:val="24"/>
        </w:rPr>
      </w:pPr>
      <w:r>
        <w:rPr>
          <w:sz w:val="24"/>
        </w:rPr>
        <w:t>设备制造过程中应重视预热器着火报警系统测点元件的检查和验收。</w:t>
      </w:r>
    </w:p>
    <w:p>
      <w:pPr>
        <w:pStyle w:val="9"/>
        <w:numPr>
          <w:ilvl w:val="2"/>
          <w:numId w:val="43"/>
        </w:numPr>
        <w:tabs>
          <w:tab w:val="left" w:pos="1320"/>
        </w:tabs>
        <w:spacing w:before="161" w:after="0" w:line="364" w:lineRule="auto"/>
        <w:ind w:left="240" w:right="420" w:firstLine="480"/>
        <w:jc w:val="both"/>
        <w:rPr>
          <w:sz w:val="24"/>
        </w:rPr>
      </w:pPr>
      <w:r>
        <w:rPr>
          <w:spacing w:val="-1"/>
          <w:sz w:val="24"/>
        </w:rPr>
        <w:t xml:space="preserve">必须充分重视回转式空气预热器辅助设备及系统的可靠性和可用性， </w:t>
      </w:r>
      <w:r>
        <w:rPr>
          <w:sz w:val="24"/>
        </w:rPr>
        <w:t>按要求进行设备传动检查和试运工作，保证系统可用，联锁保护动作正确。</w:t>
      </w:r>
    </w:p>
    <w:p>
      <w:pPr>
        <w:pStyle w:val="9"/>
        <w:numPr>
          <w:ilvl w:val="0"/>
          <w:numId w:val="47"/>
        </w:numPr>
        <w:tabs>
          <w:tab w:val="left" w:pos="1321"/>
        </w:tabs>
        <w:spacing w:before="1" w:after="0" w:line="364" w:lineRule="auto"/>
        <w:ind w:left="240" w:right="417" w:firstLine="480"/>
        <w:jc w:val="both"/>
        <w:rPr>
          <w:sz w:val="24"/>
        </w:rPr>
      </w:pPr>
      <w:r>
        <w:rPr>
          <w:spacing w:val="-1"/>
          <w:sz w:val="24"/>
        </w:rPr>
        <w:t>机组基建、调试阶段和检修期间应重视空气预热器的全面检查和资料</w:t>
      </w:r>
      <w:r>
        <w:rPr>
          <w:spacing w:val="-10"/>
          <w:sz w:val="24"/>
        </w:rPr>
        <w:t>审查，重点包括空气预热器的热控逻辑、吹灰系统、水冲洗系统、消防系统、停</w:t>
      </w:r>
      <w:r>
        <w:rPr>
          <w:sz w:val="24"/>
        </w:rPr>
        <w:t>转保护、报警系统及隔离挡板等。</w:t>
      </w:r>
    </w:p>
    <w:p>
      <w:pPr>
        <w:pStyle w:val="9"/>
        <w:numPr>
          <w:ilvl w:val="0"/>
          <w:numId w:val="47"/>
        </w:numPr>
        <w:tabs>
          <w:tab w:val="left" w:pos="1321"/>
        </w:tabs>
        <w:spacing w:before="2" w:after="0" w:line="364" w:lineRule="auto"/>
        <w:ind w:left="240" w:right="417" w:firstLine="480"/>
        <w:jc w:val="both"/>
        <w:rPr>
          <w:sz w:val="24"/>
        </w:rPr>
      </w:pPr>
      <w:r>
        <w:rPr>
          <w:spacing w:val="-1"/>
          <w:sz w:val="24"/>
        </w:rPr>
        <w:t>机组基建调试前期和启动前，必须做好吹灰系统、冲洗系统、消防系</w:t>
      </w:r>
      <w:r>
        <w:rPr>
          <w:spacing w:val="-11"/>
          <w:sz w:val="24"/>
        </w:rPr>
        <w:t>统的检查、调试、消缺和维护工作，确保吹灰、冲洗、消防行程、喷头等均无死</w:t>
      </w:r>
      <w:r>
        <w:rPr>
          <w:sz w:val="24"/>
        </w:rPr>
        <w:t>角、无堵塞。锅炉点火前空气预热器相关的所有系统都必须达到投运状态。</w:t>
      </w:r>
    </w:p>
    <w:p>
      <w:pPr>
        <w:pStyle w:val="9"/>
        <w:numPr>
          <w:ilvl w:val="0"/>
          <w:numId w:val="47"/>
        </w:numPr>
        <w:tabs>
          <w:tab w:val="left" w:pos="1321"/>
        </w:tabs>
        <w:spacing w:before="2" w:after="0" w:line="364" w:lineRule="auto"/>
        <w:ind w:left="240" w:right="420" w:firstLine="480"/>
        <w:jc w:val="both"/>
        <w:rPr>
          <w:sz w:val="24"/>
        </w:rPr>
      </w:pPr>
      <w:r>
        <w:rPr>
          <w:spacing w:val="-1"/>
          <w:sz w:val="24"/>
        </w:rPr>
        <w:t>基建机组首次点火前或空预器检修后应逐项检查传动火灾报警测点和</w:t>
      </w:r>
      <w:r>
        <w:rPr>
          <w:sz w:val="24"/>
        </w:rPr>
        <w:t>系统，确保火灾报警系统正常。</w:t>
      </w:r>
    </w:p>
    <w:p>
      <w:pPr>
        <w:pStyle w:val="9"/>
        <w:numPr>
          <w:ilvl w:val="0"/>
          <w:numId w:val="47"/>
        </w:numPr>
        <w:tabs>
          <w:tab w:val="left" w:pos="1321"/>
        </w:tabs>
        <w:spacing w:before="1" w:after="0" w:line="364" w:lineRule="auto"/>
        <w:ind w:left="240" w:right="420" w:firstLine="480"/>
        <w:jc w:val="both"/>
        <w:rPr>
          <w:sz w:val="24"/>
        </w:rPr>
      </w:pPr>
      <w:r>
        <w:rPr>
          <w:spacing w:val="-1"/>
          <w:sz w:val="24"/>
        </w:rPr>
        <w:t>基建调试或机组检修期间应进入烟道内部，就地检查、调试空预器各</w:t>
      </w:r>
      <w:r>
        <w:rPr>
          <w:spacing w:val="-6"/>
          <w:sz w:val="24"/>
        </w:rPr>
        <w:t xml:space="preserve">烟风挡板，确保 </w:t>
      </w:r>
      <w:r>
        <w:rPr>
          <w:rFonts w:ascii="Times New Roman" w:eastAsia="Times New Roman"/>
          <w:sz w:val="24"/>
        </w:rPr>
        <w:t>DCS</w:t>
      </w:r>
      <w:r>
        <w:rPr>
          <w:rFonts w:ascii="Times New Roman" w:eastAsia="Times New Roman"/>
          <w:spacing w:val="13"/>
          <w:sz w:val="24"/>
        </w:rPr>
        <w:t xml:space="preserve"> </w:t>
      </w:r>
      <w:r>
        <w:rPr>
          <w:sz w:val="24"/>
        </w:rPr>
        <w:t>显示、就地刻度和挡板实际位置一致，且动作灵活，关闭严密，能起到隔绝作用。</w:t>
      </w:r>
    </w:p>
    <w:p>
      <w:pPr>
        <w:pStyle w:val="9"/>
        <w:numPr>
          <w:ilvl w:val="2"/>
          <w:numId w:val="43"/>
        </w:numPr>
        <w:tabs>
          <w:tab w:val="left" w:pos="1320"/>
        </w:tabs>
        <w:spacing w:before="2" w:after="0" w:line="364" w:lineRule="auto"/>
        <w:ind w:left="240" w:right="420" w:firstLine="480"/>
        <w:jc w:val="both"/>
        <w:rPr>
          <w:sz w:val="24"/>
        </w:rPr>
      </w:pPr>
      <w:r>
        <w:rPr>
          <w:spacing w:val="-1"/>
          <w:sz w:val="24"/>
        </w:rPr>
        <w:t>机组启动前要严格执行验收和检查工作，保证空气预热器和烟风系统</w:t>
      </w:r>
      <w:r>
        <w:rPr>
          <w:sz w:val="24"/>
        </w:rPr>
        <w:t>干净无杂物、无堵塞。</w:t>
      </w:r>
    </w:p>
    <w:p>
      <w:pPr>
        <w:pStyle w:val="9"/>
        <w:numPr>
          <w:ilvl w:val="0"/>
          <w:numId w:val="48"/>
        </w:numPr>
        <w:tabs>
          <w:tab w:val="left" w:pos="1409"/>
        </w:tabs>
        <w:spacing w:before="1" w:after="0" w:line="364" w:lineRule="auto"/>
        <w:ind w:left="240" w:right="417" w:firstLine="480"/>
        <w:jc w:val="both"/>
        <w:rPr>
          <w:sz w:val="24"/>
        </w:rPr>
      </w:pPr>
      <w:r>
        <w:rPr>
          <w:spacing w:val="-7"/>
          <w:sz w:val="24"/>
        </w:rPr>
        <w:t>预热器首次投运前，应将杂物彻底清理干净，蓄热元件通过全面的通</w:t>
      </w:r>
      <w:r>
        <w:rPr>
          <w:sz w:val="24"/>
        </w:rPr>
        <w:t>透性检查，并经制造、施工、建设、生产等各方验收合格后，方可投入运行。</w:t>
      </w:r>
    </w:p>
    <w:p>
      <w:pPr>
        <w:pStyle w:val="9"/>
        <w:numPr>
          <w:ilvl w:val="0"/>
          <w:numId w:val="48"/>
        </w:numPr>
        <w:tabs>
          <w:tab w:val="left" w:pos="1321"/>
        </w:tabs>
        <w:spacing w:before="1" w:after="0" w:line="364" w:lineRule="auto"/>
        <w:ind w:left="240" w:right="417" w:firstLine="480"/>
        <w:jc w:val="both"/>
        <w:rPr>
          <w:sz w:val="24"/>
        </w:rPr>
      </w:pPr>
      <w:r>
        <w:rPr>
          <w:spacing w:val="-1"/>
          <w:sz w:val="24"/>
        </w:rPr>
        <w:t>基建或检修期间，在炉膛或者烟风道内进行工作后，必须彻底检查清</w:t>
      </w:r>
      <w:r>
        <w:rPr>
          <w:spacing w:val="-12"/>
          <w:sz w:val="24"/>
        </w:rPr>
        <w:t>理炉膛、风道和烟道，并经过验收，防止风机启动后杂物积聚在空预器换热元件</w:t>
      </w:r>
      <w:r>
        <w:rPr>
          <w:sz w:val="24"/>
        </w:rPr>
        <w:t>表面上或缝隙中。</w:t>
      </w:r>
    </w:p>
    <w:p>
      <w:pPr>
        <w:pStyle w:val="9"/>
        <w:numPr>
          <w:ilvl w:val="2"/>
          <w:numId w:val="43"/>
        </w:numPr>
        <w:tabs>
          <w:tab w:val="left" w:pos="1320"/>
        </w:tabs>
        <w:spacing w:before="2" w:after="0" w:line="364" w:lineRule="auto"/>
        <w:ind w:left="240" w:right="420" w:firstLine="480"/>
        <w:jc w:val="both"/>
        <w:rPr>
          <w:sz w:val="24"/>
        </w:rPr>
      </w:pPr>
      <w:r>
        <w:rPr>
          <w:spacing w:val="-1"/>
          <w:sz w:val="24"/>
        </w:rPr>
        <w:t>锅炉冷态点火前要重视系统准备和调试工作，保证锅炉启动后燃烧良</w:t>
      </w:r>
      <w:r>
        <w:rPr>
          <w:sz w:val="24"/>
        </w:rPr>
        <w:t>好，特别要防止出现设备故障导致的燃烧不良。</w:t>
      </w:r>
    </w:p>
    <w:p>
      <w:pPr>
        <w:pStyle w:val="9"/>
        <w:numPr>
          <w:ilvl w:val="0"/>
          <w:numId w:val="49"/>
        </w:numPr>
        <w:tabs>
          <w:tab w:val="left" w:pos="1409"/>
        </w:tabs>
        <w:spacing w:before="1" w:after="0" w:line="364" w:lineRule="auto"/>
        <w:ind w:left="240" w:right="417" w:firstLine="480"/>
        <w:jc w:val="both"/>
        <w:rPr>
          <w:sz w:val="24"/>
        </w:rPr>
      </w:pPr>
      <w:r>
        <w:rPr>
          <w:spacing w:val="-6"/>
          <w:sz w:val="24"/>
        </w:rPr>
        <w:t>新建机组或锅炉改造后，燃油系统必须经过辅汽吹扫，并按要求进行</w:t>
      </w:r>
      <w:r>
        <w:rPr>
          <w:sz w:val="24"/>
        </w:rPr>
        <w:t>油循环；首次投运前必须经过燃油泄漏试验确保各油阀的严密性。</w:t>
      </w:r>
    </w:p>
    <w:p>
      <w:pPr>
        <w:pStyle w:val="9"/>
        <w:numPr>
          <w:ilvl w:val="0"/>
          <w:numId w:val="49"/>
        </w:numPr>
        <w:tabs>
          <w:tab w:val="left" w:pos="1321"/>
        </w:tabs>
        <w:spacing w:before="1" w:after="0" w:line="364" w:lineRule="auto"/>
        <w:ind w:left="240" w:right="417" w:firstLine="480"/>
        <w:jc w:val="both"/>
        <w:rPr>
          <w:sz w:val="24"/>
        </w:rPr>
      </w:pPr>
      <w:r>
        <w:rPr>
          <w:spacing w:val="-5"/>
          <w:sz w:val="24"/>
        </w:rPr>
        <w:t>油枪、少油</w:t>
      </w:r>
      <w:r>
        <w:rPr>
          <w:rFonts w:ascii="Times New Roman" w:eastAsia="Times New Roman"/>
          <w:sz w:val="24"/>
        </w:rPr>
        <w:t>/</w:t>
      </w:r>
      <w:r>
        <w:rPr>
          <w:spacing w:val="-1"/>
          <w:sz w:val="24"/>
        </w:rPr>
        <w:t>无油点火系统等新设备和新系统投运前必须进行正确整定</w:t>
      </w:r>
      <w:r>
        <w:rPr>
          <w:sz w:val="24"/>
        </w:rPr>
        <w:t>和冷态调试。</w:t>
      </w:r>
    </w:p>
    <w:p>
      <w:pPr>
        <w:pStyle w:val="9"/>
        <w:numPr>
          <w:ilvl w:val="0"/>
          <w:numId w:val="49"/>
        </w:numPr>
        <w:tabs>
          <w:tab w:val="left" w:pos="1321"/>
        </w:tabs>
        <w:spacing w:before="1" w:after="0" w:line="240" w:lineRule="auto"/>
        <w:ind w:left="1321" w:right="0" w:hanging="601"/>
        <w:jc w:val="left"/>
        <w:rPr>
          <w:sz w:val="24"/>
        </w:rPr>
      </w:pPr>
      <w:r>
        <w:rPr>
          <w:sz w:val="24"/>
        </w:rPr>
        <w:t>锅炉启动点火或锅炉灭火后重新点火前必须对炉膛及烟道进行充分吹</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扫，防止未燃尽物质聚集在尾部烟道。</w:t>
      </w:r>
    </w:p>
    <w:p>
      <w:pPr>
        <w:pStyle w:val="9"/>
        <w:numPr>
          <w:ilvl w:val="0"/>
          <w:numId w:val="49"/>
        </w:numPr>
        <w:tabs>
          <w:tab w:val="left" w:pos="1321"/>
        </w:tabs>
        <w:spacing w:before="160" w:after="0" w:line="364" w:lineRule="auto"/>
        <w:ind w:left="240" w:right="420" w:firstLine="480"/>
        <w:jc w:val="left"/>
        <w:rPr>
          <w:sz w:val="24"/>
        </w:rPr>
      </w:pPr>
      <w:r>
        <w:rPr>
          <w:spacing w:val="-1"/>
          <w:sz w:val="24"/>
        </w:rPr>
        <w:t>火焰监测保护系统点火前应全部投用，严禁退出火焰监测保护系统和</w:t>
      </w:r>
      <w:r>
        <w:rPr>
          <w:sz w:val="24"/>
        </w:rPr>
        <w:t>随意修改逻辑。</w:t>
      </w:r>
    </w:p>
    <w:p>
      <w:pPr>
        <w:pStyle w:val="9"/>
        <w:numPr>
          <w:ilvl w:val="2"/>
          <w:numId w:val="43"/>
        </w:numPr>
        <w:tabs>
          <w:tab w:val="left" w:pos="1320"/>
        </w:tabs>
        <w:spacing w:before="2" w:after="0" w:line="364" w:lineRule="auto"/>
        <w:ind w:left="240" w:right="420" w:firstLine="480"/>
        <w:jc w:val="left"/>
        <w:rPr>
          <w:sz w:val="24"/>
        </w:rPr>
      </w:pPr>
      <w:r>
        <w:rPr>
          <w:spacing w:val="-1"/>
          <w:sz w:val="24"/>
        </w:rPr>
        <w:t>锅炉启动后应精心做好运行调整工作，保证燃烧系统参数合理，燃料</w:t>
      </w:r>
      <w:r>
        <w:rPr>
          <w:sz w:val="24"/>
        </w:rPr>
        <w:t>燃烧完全。</w:t>
      </w:r>
    </w:p>
    <w:p>
      <w:pPr>
        <w:pStyle w:val="9"/>
        <w:numPr>
          <w:ilvl w:val="0"/>
          <w:numId w:val="50"/>
        </w:numPr>
        <w:tabs>
          <w:tab w:val="left" w:pos="1321"/>
        </w:tabs>
        <w:spacing w:before="1" w:after="0" w:line="364" w:lineRule="auto"/>
        <w:ind w:left="240" w:right="420" w:firstLine="480"/>
        <w:jc w:val="left"/>
        <w:rPr>
          <w:sz w:val="24"/>
        </w:rPr>
      </w:pPr>
      <w:r>
        <w:rPr>
          <w:spacing w:val="-1"/>
          <w:sz w:val="24"/>
        </w:rPr>
        <w:t>油燃烧器运行时，必须加强配风调整工作，从火焰根部给予足够的燃</w:t>
      </w:r>
      <w:r>
        <w:rPr>
          <w:sz w:val="24"/>
        </w:rPr>
        <w:t>烧风量以保证燃油燃烧稳定完全。</w:t>
      </w:r>
    </w:p>
    <w:p>
      <w:pPr>
        <w:pStyle w:val="9"/>
        <w:numPr>
          <w:ilvl w:val="0"/>
          <w:numId w:val="50"/>
        </w:numPr>
        <w:tabs>
          <w:tab w:val="left" w:pos="1321"/>
        </w:tabs>
        <w:spacing w:before="1" w:after="0" w:line="364" w:lineRule="auto"/>
        <w:ind w:left="240" w:right="417" w:firstLine="480"/>
        <w:jc w:val="both"/>
        <w:rPr>
          <w:sz w:val="24"/>
        </w:rPr>
      </w:pPr>
      <w:r>
        <w:rPr>
          <w:spacing w:val="-1"/>
          <w:sz w:val="24"/>
        </w:rPr>
        <w:t>锅炉燃用渣油或重油时应保证燃油温度和油压在规定值内，雾化蒸汽</w:t>
      </w:r>
      <w:r>
        <w:rPr>
          <w:spacing w:val="-9"/>
          <w:sz w:val="24"/>
        </w:rPr>
        <w:t>参数在设计值内，以保证油枪雾化良好、燃烧完全。锅炉点火时应严格监视油枪</w:t>
      </w:r>
      <w:r>
        <w:rPr>
          <w:sz w:val="24"/>
        </w:rPr>
        <w:t>雾化情况，油枪雾化不好应立即停用并进行清理检修。</w:t>
      </w:r>
    </w:p>
    <w:p>
      <w:pPr>
        <w:pStyle w:val="9"/>
        <w:numPr>
          <w:ilvl w:val="0"/>
          <w:numId w:val="50"/>
        </w:numPr>
        <w:tabs>
          <w:tab w:val="left" w:pos="1321"/>
        </w:tabs>
        <w:spacing w:before="2" w:after="0" w:line="364" w:lineRule="auto"/>
        <w:ind w:left="240" w:right="297" w:firstLine="480"/>
        <w:jc w:val="left"/>
        <w:rPr>
          <w:sz w:val="24"/>
        </w:rPr>
      </w:pPr>
      <w:r>
        <w:rPr>
          <w:sz w:val="24"/>
        </w:rPr>
        <w:t>采用少油</w:t>
      </w:r>
      <w:r>
        <w:rPr>
          <w:rFonts w:ascii="Times New Roman" w:eastAsia="Times New Roman"/>
          <w:sz w:val="24"/>
        </w:rPr>
        <w:t>/</w:t>
      </w:r>
      <w:r>
        <w:rPr>
          <w:spacing w:val="-7"/>
          <w:sz w:val="24"/>
        </w:rPr>
        <w:t>无油点火方式启动锅炉机组，应保证入炉煤质满足点火要求</w:t>
      </w:r>
      <w:r>
        <w:rPr>
          <w:spacing w:val="-11"/>
          <w:sz w:val="24"/>
        </w:rPr>
        <w:t>，磨煤机出力、通风量和煤粉细度在合理范围；应注意检查和分析燃烧情况和锅炉沿程温度、阻力变化情况。</w:t>
      </w:r>
    </w:p>
    <w:p>
      <w:pPr>
        <w:pStyle w:val="9"/>
        <w:numPr>
          <w:ilvl w:val="0"/>
          <w:numId w:val="50"/>
        </w:numPr>
        <w:tabs>
          <w:tab w:val="left" w:pos="1321"/>
        </w:tabs>
        <w:spacing w:before="2" w:after="0" w:line="240" w:lineRule="auto"/>
        <w:ind w:left="1321" w:right="0" w:hanging="601"/>
        <w:jc w:val="left"/>
        <w:rPr>
          <w:sz w:val="24"/>
        </w:rPr>
      </w:pPr>
      <w:r>
        <w:rPr>
          <w:sz w:val="24"/>
        </w:rPr>
        <w:t>煤油混烧情况下应防止燃烧器超出力。</w:t>
      </w:r>
    </w:p>
    <w:p>
      <w:pPr>
        <w:pStyle w:val="9"/>
        <w:numPr>
          <w:ilvl w:val="0"/>
          <w:numId w:val="50"/>
        </w:numPr>
        <w:tabs>
          <w:tab w:val="left" w:pos="1321"/>
        </w:tabs>
        <w:spacing w:before="160" w:after="0" w:line="364" w:lineRule="auto"/>
        <w:ind w:left="240" w:right="420" w:firstLine="480"/>
        <w:jc w:val="left"/>
        <w:rPr>
          <w:sz w:val="24"/>
        </w:rPr>
      </w:pPr>
      <w:r>
        <w:rPr>
          <w:spacing w:val="-1"/>
          <w:sz w:val="24"/>
        </w:rPr>
        <w:t>点火后应加强飞灰可燃物含量的监控，并防止未完全燃烧可燃物在烟</w:t>
      </w:r>
      <w:r>
        <w:rPr>
          <w:sz w:val="24"/>
        </w:rPr>
        <w:t>道内的沉积。</w:t>
      </w:r>
    </w:p>
    <w:p>
      <w:pPr>
        <w:pStyle w:val="9"/>
        <w:numPr>
          <w:ilvl w:val="2"/>
          <w:numId w:val="43"/>
        </w:numPr>
        <w:tabs>
          <w:tab w:val="left" w:pos="1320"/>
        </w:tabs>
        <w:spacing w:before="1" w:after="0" w:line="364" w:lineRule="auto"/>
        <w:ind w:left="240" w:right="420" w:firstLine="480"/>
        <w:jc w:val="left"/>
        <w:rPr>
          <w:sz w:val="24"/>
        </w:rPr>
      </w:pPr>
      <w:r>
        <w:rPr>
          <w:spacing w:val="-1"/>
          <w:sz w:val="24"/>
        </w:rPr>
        <w:t>要重视空气预热器的吹灰，必须精心组织机组冷态启动和低负荷运行</w:t>
      </w:r>
      <w:r>
        <w:rPr>
          <w:sz w:val="24"/>
        </w:rPr>
        <w:t>情况下的吹灰工作，做到合理吹灰。</w:t>
      </w:r>
    </w:p>
    <w:p>
      <w:pPr>
        <w:pStyle w:val="9"/>
        <w:numPr>
          <w:ilvl w:val="0"/>
          <w:numId w:val="51"/>
        </w:numPr>
        <w:tabs>
          <w:tab w:val="left" w:pos="1321"/>
        </w:tabs>
        <w:spacing w:before="1" w:after="0" w:line="240" w:lineRule="auto"/>
        <w:ind w:left="1321" w:right="0" w:hanging="601"/>
        <w:jc w:val="left"/>
        <w:rPr>
          <w:sz w:val="24"/>
        </w:rPr>
      </w:pPr>
      <w:r>
        <w:rPr>
          <w:sz w:val="24"/>
        </w:rPr>
        <w:t>投入蒸汽吹灰器前应进行充分疏水，确保吹灰要求的蒸汽过热度。</w:t>
      </w:r>
    </w:p>
    <w:p>
      <w:pPr>
        <w:pStyle w:val="9"/>
        <w:numPr>
          <w:ilvl w:val="0"/>
          <w:numId w:val="51"/>
        </w:numPr>
        <w:tabs>
          <w:tab w:val="left" w:pos="1321"/>
        </w:tabs>
        <w:spacing w:before="161" w:after="0" w:line="364" w:lineRule="auto"/>
        <w:ind w:left="240" w:right="417" w:firstLine="480"/>
        <w:jc w:val="left"/>
        <w:rPr>
          <w:sz w:val="24"/>
        </w:rPr>
      </w:pPr>
      <w:r>
        <w:rPr>
          <w:sz w:val="24"/>
        </w:rPr>
        <w:t>采用少油</w:t>
      </w:r>
      <w:r>
        <w:rPr>
          <w:rFonts w:ascii="Times New Roman" w:eastAsia="Times New Roman"/>
          <w:sz w:val="24"/>
        </w:rPr>
        <w:t>/</w:t>
      </w:r>
      <w:r>
        <w:rPr>
          <w:spacing w:val="-3"/>
          <w:sz w:val="24"/>
        </w:rPr>
        <w:t>无油点火方式启动的机组，锅炉启动初期空气预热器必须连</w:t>
      </w:r>
      <w:r>
        <w:rPr>
          <w:sz w:val="24"/>
        </w:rPr>
        <w:t>续吹灰。</w:t>
      </w:r>
    </w:p>
    <w:p>
      <w:pPr>
        <w:pStyle w:val="9"/>
        <w:numPr>
          <w:ilvl w:val="0"/>
          <w:numId w:val="51"/>
        </w:numPr>
        <w:tabs>
          <w:tab w:val="left" w:pos="1321"/>
        </w:tabs>
        <w:spacing w:before="1" w:after="0" w:line="364" w:lineRule="auto"/>
        <w:ind w:left="240" w:right="417" w:firstLine="480"/>
        <w:jc w:val="both"/>
        <w:rPr>
          <w:sz w:val="24"/>
        </w:rPr>
      </w:pPr>
      <w:r>
        <w:rPr>
          <w:spacing w:val="-7"/>
          <w:sz w:val="24"/>
        </w:rPr>
        <w:t xml:space="preserve">机组启动期间，锅炉负荷低于 </w:t>
      </w:r>
      <w:r>
        <w:rPr>
          <w:rFonts w:ascii="Times New Roman" w:eastAsia="Times New Roman"/>
          <w:sz w:val="24"/>
        </w:rPr>
        <w:t>25</w:t>
      </w:r>
      <w:r>
        <w:rPr>
          <w:spacing w:val="-3"/>
          <w:sz w:val="24"/>
        </w:rPr>
        <w:t>％额定负荷时，空气预热器应连续吹</w:t>
      </w:r>
      <w:r>
        <w:rPr>
          <w:spacing w:val="-10"/>
          <w:sz w:val="24"/>
        </w:rPr>
        <w:t xml:space="preserve">灰；锅炉负荷大于 </w:t>
      </w:r>
      <w:r>
        <w:rPr>
          <w:rFonts w:ascii="Times New Roman" w:eastAsia="Times New Roman"/>
          <w:sz w:val="24"/>
        </w:rPr>
        <w:t>25</w:t>
      </w:r>
      <w:r>
        <w:rPr>
          <w:spacing w:val="-8"/>
          <w:sz w:val="24"/>
        </w:rPr>
        <w:t xml:space="preserve">％额定负荷时，至少每 </w:t>
      </w:r>
      <w:r>
        <w:rPr>
          <w:rFonts w:ascii="Times New Roman" w:eastAsia="Times New Roman"/>
          <w:sz w:val="24"/>
        </w:rPr>
        <w:t xml:space="preserve">8h </w:t>
      </w:r>
      <w:r>
        <w:rPr>
          <w:spacing w:val="-4"/>
          <w:sz w:val="24"/>
        </w:rPr>
        <w:t>吹灰一次；当回转式空气预热器</w:t>
      </w:r>
      <w:r>
        <w:rPr>
          <w:spacing w:val="-8"/>
          <w:sz w:val="24"/>
        </w:rPr>
        <w:t>烟气侧压差增加时，应增加吹灰次数；当低负荷煤、油混烧时，空气预热器应连</w:t>
      </w:r>
      <w:r>
        <w:rPr>
          <w:sz w:val="24"/>
        </w:rPr>
        <w:t>续吹灰。</w:t>
      </w:r>
    </w:p>
    <w:p>
      <w:pPr>
        <w:pStyle w:val="9"/>
        <w:numPr>
          <w:ilvl w:val="2"/>
          <w:numId w:val="43"/>
        </w:numPr>
        <w:tabs>
          <w:tab w:val="left" w:pos="1440"/>
        </w:tabs>
        <w:spacing w:before="3" w:after="0" w:line="364" w:lineRule="auto"/>
        <w:ind w:left="240" w:right="417" w:firstLine="480"/>
        <w:jc w:val="left"/>
        <w:rPr>
          <w:sz w:val="24"/>
        </w:rPr>
      </w:pPr>
      <w:r>
        <w:rPr>
          <w:spacing w:val="-6"/>
          <w:sz w:val="24"/>
        </w:rPr>
        <w:t>要加强对回转式空气预热器的检查，重视发挥水冲洗的作用，及时精</w:t>
      </w:r>
      <w:r>
        <w:rPr>
          <w:sz w:val="24"/>
        </w:rPr>
        <w:t>心组织，对回转式空气预热器正确地进行水冲洗。</w:t>
      </w:r>
    </w:p>
    <w:p>
      <w:pPr>
        <w:pStyle w:val="9"/>
        <w:numPr>
          <w:ilvl w:val="0"/>
          <w:numId w:val="52"/>
        </w:numPr>
        <w:tabs>
          <w:tab w:val="left" w:pos="1321"/>
        </w:tabs>
        <w:spacing w:before="1" w:after="0" w:line="364" w:lineRule="auto"/>
        <w:ind w:left="240" w:right="417" w:firstLine="480"/>
        <w:jc w:val="left"/>
        <w:rPr>
          <w:sz w:val="24"/>
        </w:rPr>
      </w:pPr>
      <w:r>
        <w:rPr>
          <w:spacing w:val="-4"/>
          <w:sz w:val="24"/>
        </w:rPr>
        <w:t xml:space="preserve">机组每次大、小修或锅炉停炉 </w:t>
      </w:r>
      <w:r>
        <w:rPr>
          <w:rFonts w:ascii="Times New Roman" w:eastAsia="Times New Roman"/>
          <w:sz w:val="24"/>
        </w:rPr>
        <w:t>1</w:t>
      </w:r>
      <w:r>
        <w:rPr>
          <w:rFonts w:ascii="Times New Roman" w:eastAsia="Times New Roman"/>
          <w:spacing w:val="8"/>
          <w:sz w:val="24"/>
        </w:rPr>
        <w:t xml:space="preserve"> </w:t>
      </w:r>
      <w:r>
        <w:rPr>
          <w:spacing w:val="-1"/>
          <w:sz w:val="24"/>
        </w:rPr>
        <w:t>周以上时必须对预热器受热面进行检</w:t>
      </w:r>
      <w:r>
        <w:rPr>
          <w:spacing w:val="-10"/>
          <w:sz w:val="24"/>
        </w:rPr>
        <w:t>查。若锅炉较长时间低负荷燃油或煤油混烧，应根据具体情况安排停炉对预热器</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受热面进行检查。</w:t>
      </w:r>
    </w:p>
    <w:p>
      <w:pPr>
        <w:pStyle w:val="9"/>
        <w:numPr>
          <w:ilvl w:val="0"/>
          <w:numId w:val="52"/>
        </w:numPr>
        <w:tabs>
          <w:tab w:val="left" w:pos="1321"/>
        </w:tabs>
        <w:spacing w:before="160" w:after="0" w:line="364" w:lineRule="auto"/>
        <w:ind w:left="240" w:right="420" w:firstLine="480"/>
        <w:jc w:val="left"/>
        <w:rPr>
          <w:sz w:val="24"/>
        </w:rPr>
      </w:pPr>
      <w:r>
        <w:rPr>
          <w:spacing w:val="-1"/>
          <w:sz w:val="24"/>
        </w:rPr>
        <w:t>预热器停炉检查若发现有存挂油垢或积灰堵塞现象，应及时清理，必</w:t>
      </w:r>
      <w:r>
        <w:rPr>
          <w:sz w:val="24"/>
        </w:rPr>
        <w:t>要时应及时组织进行水冲洗。</w:t>
      </w:r>
    </w:p>
    <w:p>
      <w:pPr>
        <w:pStyle w:val="9"/>
        <w:numPr>
          <w:ilvl w:val="0"/>
          <w:numId w:val="52"/>
        </w:numPr>
        <w:tabs>
          <w:tab w:val="left" w:pos="1321"/>
        </w:tabs>
        <w:spacing w:before="2" w:after="0" w:line="364" w:lineRule="auto"/>
        <w:ind w:left="240" w:right="417" w:firstLine="480"/>
        <w:jc w:val="left"/>
        <w:rPr>
          <w:sz w:val="24"/>
        </w:rPr>
      </w:pPr>
      <w:r>
        <w:rPr>
          <w:spacing w:val="-9"/>
          <w:sz w:val="24"/>
        </w:rPr>
        <w:t xml:space="preserve">机组运行中，如果预热器阻力超过对应工况设计阻力的 </w:t>
      </w:r>
      <w:r>
        <w:rPr>
          <w:rFonts w:ascii="Times New Roman" w:eastAsia="Times New Roman"/>
          <w:spacing w:val="-8"/>
          <w:sz w:val="24"/>
        </w:rPr>
        <w:t>150%</w:t>
      </w:r>
      <w:r>
        <w:rPr>
          <w:spacing w:val="-3"/>
          <w:sz w:val="24"/>
        </w:rPr>
        <w:t>，应及</w:t>
      </w:r>
      <w:r>
        <w:rPr>
          <w:spacing w:val="-4"/>
          <w:sz w:val="24"/>
        </w:rPr>
        <w:t>时安排全面清理。</w:t>
      </w:r>
    </w:p>
    <w:p>
      <w:pPr>
        <w:pStyle w:val="9"/>
        <w:numPr>
          <w:ilvl w:val="0"/>
          <w:numId w:val="52"/>
        </w:numPr>
        <w:tabs>
          <w:tab w:val="left" w:pos="1321"/>
        </w:tabs>
        <w:spacing w:before="1" w:after="0" w:line="364" w:lineRule="auto"/>
        <w:ind w:left="240" w:right="420" w:firstLine="480"/>
        <w:jc w:val="left"/>
        <w:rPr>
          <w:sz w:val="24"/>
        </w:rPr>
      </w:pPr>
      <w:r>
        <w:rPr>
          <w:spacing w:val="-1"/>
          <w:sz w:val="24"/>
        </w:rPr>
        <w:t>预热器水冲洗必须事先制定全面的技术措施并通过审批，冲洗工作必</w:t>
      </w:r>
      <w:r>
        <w:rPr>
          <w:sz w:val="24"/>
        </w:rPr>
        <w:t>须严格按措施执行，一次性彻底冲洗干净，达到冲洗工艺要求，并验收合格。</w:t>
      </w:r>
    </w:p>
    <w:p>
      <w:pPr>
        <w:pStyle w:val="9"/>
        <w:numPr>
          <w:ilvl w:val="0"/>
          <w:numId w:val="52"/>
        </w:numPr>
        <w:tabs>
          <w:tab w:val="left" w:pos="1321"/>
        </w:tabs>
        <w:spacing w:before="1" w:after="0" w:line="364" w:lineRule="auto"/>
        <w:ind w:left="240" w:right="417" w:firstLine="480"/>
        <w:jc w:val="both"/>
        <w:rPr>
          <w:sz w:val="24"/>
        </w:rPr>
      </w:pPr>
      <w:r>
        <w:rPr>
          <w:spacing w:val="-1"/>
          <w:sz w:val="24"/>
        </w:rPr>
        <w:t>预热器冲洗后必须正确地进行干燥，并保证彻底干燥。不能立即启动</w:t>
      </w:r>
      <w:r>
        <w:rPr>
          <w:spacing w:val="-9"/>
          <w:sz w:val="24"/>
        </w:rPr>
        <w:t>引送风机进行强制通风干燥，防止炉内积灰被空预器金属表面水膜吸附造成二次</w:t>
      </w:r>
      <w:r>
        <w:rPr>
          <w:sz w:val="24"/>
        </w:rPr>
        <w:t>污染。</w:t>
      </w:r>
    </w:p>
    <w:p>
      <w:pPr>
        <w:pStyle w:val="9"/>
        <w:numPr>
          <w:ilvl w:val="2"/>
          <w:numId w:val="43"/>
        </w:numPr>
        <w:tabs>
          <w:tab w:val="left" w:pos="1431"/>
        </w:tabs>
        <w:spacing w:before="2" w:after="0" w:line="240" w:lineRule="auto"/>
        <w:ind w:left="1430" w:right="0" w:hanging="710"/>
        <w:jc w:val="left"/>
        <w:rPr>
          <w:sz w:val="24"/>
        </w:rPr>
      </w:pPr>
      <w:r>
        <w:rPr>
          <w:sz w:val="24"/>
        </w:rPr>
        <w:t>应重视并加强对锅炉尾部再次燃烧事故风险点的监控。</w:t>
      </w:r>
    </w:p>
    <w:p>
      <w:pPr>
        <w:pStyle w:val="9"/>
        <w:numPr>
          <w:ilvl w:val="0"/>
          <w:numId w:val="53"/>
        </w:numPr>
        <w:tabs>
          <w:tab w:val="left" w:pos="1321"/>
        </w:tabs>
        <w:spacing w:before="160" w:after="0" w:line="364" w:lineRule="auto"/>
        <w:ind w:left="240" w:right="420" w:firstLine="480"/>
        <w:jc w:val="left"/>
        <w:rPr>
          <w:sz w:val="24"/>
        </w:rPr>
      </w:pPr>
      <w:r>
        <w:rPr>
          <w:spacing w:val="-1"/>
          <w:sz w:val="24"/>
        </w:rPr>
        <w:t>运行规程应明确省煤器、脱硝装置、空气预热器等部位烟道在不同工</w:t>
      </w:r>
      <w:r>
        <w:rPr>
          <w:sz w:val="24"/>
        </w:rPr>
        <w:t>况的烟气温度限制值。</w:t>
      </w:r>
    </w:p>
    <w:p>
      <w:pPr>
        <w:pStyle w:val="9"/>
        <w:numPr>
          <w:ilvl w:val="0"/>
          <w:numId w:val="53"/>
        </w:numPr>
        <w:tabs>
          <w:tab w:val="left" w:pos="1321"/>
        </w:tabs>
        <w:spacing w:before="1" w:after="0" w:line="364" w:lineRule="auto"/>
        <w:ind w:left="240" w:right="420" w:firstLine="480"/>
        <w:jc w:val="left"/>
        <w:rPr>
          <w:sz w:val="24"/>
        </w:rPr>
      </w:pPr>
      <w:r>
        <w:rPr>
          <w:spacing w:val="-1"/>
          <w:sz w:val="24"/>
        </w:rPr>
        <w:t>运行中应加强监视回转式空气预热器出口烟风温度变化情况，当烟气</w:t>
      </w:r>
      <w:r>
        <w:rPr>
          <w:sz w:val="24"/>
        </w:rPr>
        <w:t>温度超过规定值、有再燃前兆时，应立即停炉并及时采取消防措施。</w:t>
      </w:r>
    </w:p>
    <w:p>
      <w:pPr>
        <w:pStyle w:val="9"/>
        <w:numPr>
          <w:ilvl w:val="0"/>
          <w:numId w:val="53"/>
        </w:numPr>
        <w:tabs>
          <w:tab w:val="left" w:pos="1321"/>
        </w:tabs>
        <w:spacing w:before="2" w:after="0" w:line="364" w:lineRule="auto"/>
        <w:ind w:left="240" w:right="325" w:firstLine="480"/>
        <w:jc w:val="left"/>
        <w:rPr>
          <w:sz w:val="24"/>
        </w:rPr>
      </w:pPr>
      <w:r>
        <w:rPr>
          <w:sz w:val="24"/>
        </w:rPr>
        <w:t>机组停运后和温、热态启动时，是回转式空气预热器受热和冷却条件</w:t>
      </w:r>
      <w:r>
        <w:rPr>
          <w:spacing w:val="-1"/>
          <w:sz w:val="24"/>
        </w:rPr>
        <w:t xml:space="preserve">发生巨大变化的时候，容易产生热量积聚引发着火，应更重视运行监控和检查， </w:t>
      </w:r>
      <w:r>
        <w:rPr>
          <w:sz w:val="24"/>
        </w:rPr>
        <w:t>如有再燃前兆，必须及早发现，及早处理。</w:t>
      </w:r>
    </w:p>
    <w:p>
      <w:pPr>
        <w:pStyle w:val="9"/>
        <w:numPr>
          <w:ilvl w:val="0"/>
          <w:numId w:val="53"/>
        </w:numPr>
        <w:tabs>
          <w:tab w:val="left" w:pos="1409"/>
        </w:tabs>
        <w:spacing w:before="1" w:after="0" w:line="364" w:lineRule="auto"/>
        <w:ind w:left="240" w:right="417" w:firstLine="480"/>
        <w:jc w:val="left"/>
        <w:rPr>
          <w:sz w:val="24"/>
        </w:rPr>
      </w:pPr>
      <w:r>
        <w:rPr>
          <w:spacing w:val="-8"/>
          <w:sz w:val="24"/>
        </w:rPr>
        <w:t>锅炉停炉后，严格按照运行规程和厂家要求停运空气预热器，应加强</w:t>
      </w:r>
      <w:r>
        <w:rPr>
          <w:sz w:val="24"/>
        </w:rPr>
        <w:t>停炉后的回转式空气预热器运行监控，防止异常发生。</w:t>
      </w:r>
    </w:p>
    <w:p>
      <w:pPr>
        <w:pStyle w:val="9"/>
        <w:numPr>
          <w:ilvl w:val="0"/>
          <w:numId w:val="53"/>
        </w:numPr>
        <w:tabs>
          <w:tab w:val="left" w:pos="1321"/>
        </w:tabs>
        <w:spacing w:before="2" w:after="0" w:line="364" w:lineRule="auto"/>
        <w:ind w:left="240" w:right="420" w:firstLine="480"/>
        <w:jc w:val="left"/>
        <w:rPr>
          <w:sz w:val="24"/>
        </w:rPr>
      </w:pPr>
      <w:r>
        <w:rPr>
          <w:spacing w:val="-1"/>
          <w:sz w:val="24"/>
        </w:rPr>
        <w:t>应根据运行工况及时优化、调整脱硝装置喷氨量，保证氨逃逸量在合</w:t>
      </w:r>
      <w:r>
        <w:rPr>
          <w:sz w:val="24"/>
        </w:rPr>
        <w:t>理区间，以减轻由于硫酸氢铵引起的空气预热器堵塞。</w:t>
      </w:r>
    </w:p>
    <w:p>
      <w:pPr>
        <w:pStyle w:val="9"/>
        <w:numPr>
          <w:ilvl w:val="2"/>
          <w:numId w:val="43"/>
        </w:numPr>
        <w:tabs>
          <w:tab w:val="left" w:pos="1440"/>
        </w:tabs>
        <w:spacing w:before="1" w:after="0" w:line="240" w:lineRule="auto"/>
        <w:ind w:left="1440" w:right="0" w:hanging="720"/>
        <w:jc w:val="left"/>
        <w:rPr>
          <w:sz w:val="24"/>
        </w:rPr>
      </w:pPr>
      <w:r>
        <w:rPr>
          <w:sz w:val="24"/>
        </w:rPr>
        <w:t>回转式空气预热器跳闸后应防止发生再燃及空预器故障。</w:t>
      </w:r>
    </w:p>
    <w:p>
      <w:pPr>
        <w:pStyle w:val="9"/>
        <w:numPr>
          <w:ilvl w:val="0"/>
          <w:numId w:val="54"/>
        </w:numPr>
        <w:tabs>
          <w:tab w:val="left" w:pos="1321"/>
        </w:tabs>
        <w:spacing w:before="160" w:after="0" w:line="364" w:lineRule="auto"/>
        <w:ind w:left="240" w:right="420" w:firstLine="480"/>
        <w:jc w:val="left"/>
        <w:rPr>
          <w:sz w:val="24"/>
        </w:rPr>
      </w:pPr>
      <w:r>
        <w:rPr>
          <w:spacing w:val="-1"/>
          <w:sz w:val="24"/>
        </w:rPr>
        <w:t>若发现预热器停转，立即将其隔绝，投入盘车装置。若挡板隔绝不严</w:t>
      </w:r>
      <w:r>
        <w:rPr>
          <w:sz w:val="24"/>
        </w:rPr>
        <w:t>或转子盘不动，应立即停炉。</w:t>
      </w:r>
    </w:p>
    <w:p>
      <w:pPr>
        <w:pStyle w:val="9"/>
        <w:numPr>
          <w:ilvl w:val="0"/>
          <w:numId w:val="54"/>
        </w:numPr>
        <w:tabs>
          <w:tab w:val="left" w:pos="1440"/>
        </w:tabs>
        <w:spacing w:before="2" w:after="0" w:line="240" w:lineRule="auto"/>
        <w:ind w:left="1440" w:right="0" w:hanging="720"/>
        <w:jc w:val="left"/>
        <w:rPr>
          <w:sz w:val="24"/>
        </w:rPr>
      </w:pPr>
      <w:r>
        <w:rPr>
          <w:sz w:val="24"/>
        </w:rPr>
        <w:t>若预热器未设出入口烟</w:t>
      </w:r>
      <w:r>
        <w:rPr>
          <w:rFonts w:ascii="Times New Roman" w:eastAsia="Times New Roman"/>
          <w:sz w:val="24"/>
        </w:rPr>
        <w:t>/</w:t>
      </w:r>
      <w:r>
        <w:rPr>
          <w:sz w:val="24"/>
        </w:rPr>
        <w:t>风挡板，空气预热器停转应立即停炉。</w:t>
      </w:r>
    </w:p>
    <w:p>
      <w:pPr>
        <w:pStyle w:val="9"/>
        <w:numPr>
          <w:ilvl w:val="2"/>
          <w:numId w:val="43"/>
        </w:numPr>
        <w:tabs>
          <w:tab w:val="left" w:pos="1440"/>
        </w:tabs>
        <w:spacing w:before="160" w:after="0" w:line="240" w:lineRule="auto"/>
        <w:ind w:left="1440" w:right="0" w:hanging="720"/>
        <w:jc w:val="left"/>
        <w:rPr>
          <w:sz w:val="24"/>
        </w:rPr>
      </w:pPr>
      <w:r>
        <w:rPr>
          <w:sz w:val="24"/>
        </w:rPr>
        <w:t>加强空预器外的其它特殊设备和部位防再次燃烧事故工作。</w:t>
      </w:r>
    </w:p>
    <w:p>
      <w:pPr>
        <w:pStyle w:val="9"/>
        <w:numPr>
          <w:ilvl w:val="0"/>
          <w:numId w:val="55"/>
        </w:numPr>
        <w:tabs>
          <w:tab w:val="left" w:pos="1450"/>
        </w:tabs>
        <w:spacing w:before="161" w:after="0" w:line="364" w:lineRule="auto"/>
        <w:ind w:left="240" w:right="417" w:firstLine="480"/>
        <w:jc w:val="left"/>
        <w:rPr>
          <w:sz w:val="24"/>
        </w:rPr>
      </w:pPr>
      <w:r>
        <w:rPr>
          <w:sz w:val="24"/>
        </w:rPr>
        <w:t>在低负荷阶段有少油</w:t>
      </w:r>
      <w:r>
        <w:rPr>
          <w:rFonts w:ascii="Times New Roman" w:eastAsia="Times New Roman"/>
          <w:sz w:val="24"/>
        </w:rPr>
        <w:t>/</w:t>
      </w:r>
      <w:r>
        <w:rPr>
          <w:sz w:val="24"/>
        </w:rPr>
        <w:t>无油助燃装置投运或煤油混烧期间，脱硝反应</w:t>
      </w:r>
      <w:r>
        <w:rPr>
          <w:spacing w:val="-9"/>
          <w:sz w:val="24"/>
        </w:rPr>
        <w:t>器内必须加强吹灰，监控反应器前后阻力及烟气温度，防止反应器内催化剂区域</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有未燃尽物质燃烧，反应器灰斗需要及时排灰，防止沉积。</w:t>
      </w:r>
    </w:p>
    <w:p>
      <w:pPr>
        <w:pStyle w:val="9"/>
        <w:numPr>
          <w:ilvl w:val="0"/>
          <w:numId w:val="55"/>
        </w:numPr>
        <w:tabs>
          <w:tab w:val="left" w:pos="1392"/>
        </w:tabs>
        <w:spacing w:before="160" w:after="0" w:line="364" w:lineRule="auto"/>
        <w:ind w:left="240" w:right="417" w:firstLine="480"/>
        <w:jc w:val="both"/>
        <w:rPr>
          <w:sz w:val="24"/>
        </w:rPr>
      </w:pPr>
      <w:r>
        <w:rPr>
          <w:spacing w:val="-3"/>
          <w:sz w:val="24"/>
        </w:rPr>
        <w:t>新建燃煤机组尾部烟道下部省煤器灰斗应设可靠输灰系统，以保证未</w:t>
      </w:r>
      <w:r>
        <w:rPr>
          <w:sz w:val="24"/>
        </w:rPr>
        <w:t>燃物可以及时送出系统。</w:t>
      </w:r>
    </w:p>
    <w:p>
      <w:pPr>
        <w:pStyle w:val="9"/>
        <w:numPr>
          <w:ilvl w:val="0"/>
          <w:numId w:val="55"/>
        </w:numPr>
        <w:tabs>
          <w:tab w:val="left" w:pos="1321"/>
        </w:tabs>
        <w:spacing w:before="2" w:after="0" w:line="364" w:lineRule="auto"/>
        <w:ind w:left="240" w:right="417" w:firstLine="480"/>
        <w:jc w:val="both"/>
        <w:rPr>
          <w:sz w:val="24"/>
        </w:rPr>
      </w:pPr>
      <w:r>
        <w:rPr>
          <w:spacing w:val="-1"/>
          <w:sz w:val="24"/>
        </w:rPr>
        <w:t>如果低负荷燃油、微油点火、等离子点火、或者煤油混烧电除尘器在</w:t>
      </w:r>
      <w:r>
        <w:rPr>
          <w:spacing w:val="-10"/>
          <w:sz w:val="24"/>
        </w:rPr>
        <w:t>投入运行，电除尘器应降低、或者限二次电压、电流运行，防止在积尘极和放电</w:t>
      </w:r>
      <w:r>
        <w:rPr>
          <w:sz w:val="24"/>
        </w:rPr>
        <w:t>极之间燃烧、或者在电除尘器内部发生爆炸。期间除灰系统必须连续投入。</w:t>
      </w:r>
    </w:p>
    <w:p>
      <w:pPr>
        <w:pStyle w:val="9"/>
        <w:numPr>
          <w:ilvl w:val="0"/>
          <w:numId w:val="55"/>
        </w:numPr>
        <w:tabs>
          <w:tab w:val="left" w:pos="1321"/>
        </w:tabs>
        <w:spacing w:before="1" w:after="0" w:line="364" w:lineRule="auto"/>
        <w:ind w:left="240" w:right="417" w:firstLine="480"/>
        <w:jc w:val="both"/>
        <w:rPr>
          <w:sz w:val="24"/>
        </w:rPr>
      </w:pPr>
      <w:r>
        <w:rPr>
          <w:spacing w:val="-1"/>
          <w:sz w:val="24"/>
        </w:rPr>
        <w:t>布袋除尘器应设可靠的降温系统或保护逻辑以防止除尘器入口烟气温</w:t>
      </w:r>
      <w:r>
        <w:rPr>
          <w:spacing w:val="-8"/>
          <w:sz w:val="24"/>
        </w:rPr>
        <w:t>度超限损坏除尘布袋。如降温系统无法控制烟温，应立即降负荷或停炉。在低负</w:t>
      </w:r>
      <w:r>
        <w:rPr>
          <w:sz w:val="24"/>
        </w:rPr>
        <w:t>荷阶段有少油</w:t>
      </w:r>
      <w:r>
        <w:rPr>
          <w:rFonts w:ascii="Times New Roman" w:eastAsia="Times New Roman"/>
          <w:sz w:val="24"/>
        </w:rPr>
        <w:t>/</w:t>
      </w:r>
      <w:r>
        <w:rPr>
          <w:sz w:val="24"/>
        </w:rPr>
        <w:t>无油助燃装置投运或煤油混烧期间，布袋除尘器宜停止清灰或减少清灰频次。</w:t>
      </w:r>
    </w:p>
    <w:p>
      <w:pPr>
        <w:pStyle w:val="9"/>
        <w:numPr>
          <w:ilvl w:val="0"/>
          <w:numId w:val="55"/>
        </w:numPr>
        <w:tabs>
          <w:tab w:val="left" w:pos="1321"/>
        </w:tabs>
        <w:spacing w:before="3" w:after="0" w:line="364" w:lineRule="auto"/>
        <w:ind w:left="240" w:right="417" w:firstLine="480"/>
        <w:jc w:val="both"/>
        <w:rPr>
          <w:sz w:val="24"/>
        </w:rPr>
      </w:pPr>
      <w:r>
        <w:rPr>
          <w:spacing w:val="-1"/>
          <w:sz w:val="24"/>
        </w:rPr>
        <w:t>对于安装在锅炉脱硝系统与除尘器间的烟气余热利用装置，在低负荷</w:t>
      </w:r>
      <w:r>
        <w:rPr>
          <w:sz w:val="24"/>
        </w:rPr>
        <w:t>阶段有少油</w:t>
      </w:r>
      <w:r>
        <w:rPr>
          <w:rFonts w:ascii="Times New Roman" w:eastAsia="Times New Roman"/>
          <w:sz w:val="24"/>
        </w:rPr>
        <w:t>/</w:t>
      </w:r>
      <w:r>
        <w:rPr>
          <w:sz w:val="24"/>
        </w:rPr>
        <w:t>无油助燃装置投运或煤油混烧期间，烟气余热利用装置必须加强吹</w:t>
      </w:r>
      <w:r>
        <w:rPr>
          <w:spacing w:val="-10"/>
          <w:sz w:val="24"/>
        </w:rPr>
        <w:t>灰，监控装置前后阻力及烟气温度，防止装置管排间有未燃尽物质积存燃烧。对</w:t>
      </w:r>
      <w:r>
        <w:rPr>
          <w:sz w:val="24"/>
        </w:rPr>
        <w:t>于布置烟气余热利用装置的烟道中容易积灰的位置应设计除灰系统，并及时排灰，防止沉积。</w:t>
      </w:r>
    </w:p>
    <w:p>
      <w:pPr>
        <w:pStyle w:val="9"/>
        <w:numPr>
          <w:ilvl w:val="0"/>
          <w:numId w:val="55"/>
        </w:numPr>
        <w:tabs>
          <w:tab w:val="left" w:pos="1321"/>
        </w:tabs>
        <w:spacing w:before="3" w:after="0" w:line="364" w:lineRule="auto"/>
        <w:ind w:left="240" w:right="297" w:firstLine="480"/>
        <w:jc w:val="left"/>
        <w:rPr>
          <w:sz w:val="24"/>
        </w:rPr>
      </w:pPr>
      <w:r>
        <w:rPr>
          <w:sz w:val="24"/>
        </w:rPr>
        <w:t>在低负荷阶段有少油</w:t>
      </w:r>
      <w:r>
        <w:rPr>
          <w:rFonts w:ascii="Times New Roman" w:eastAsia="Times New Roman"/>
          <w:sz w:val="24"/>
        </w:rPr>
        <w:t>/</w:t>
      </w:r>
      <w:r>
        <w:rPr>
          <w:spacing w:val="-2"/>
          <w:sz w:val="24"/>
        </w:rPr>
        <w:t>无油助燃装置投运或煤油混烧期间，要防止由于</w:t>
      </w:r>
      <w:r>
        <w:rPr>
          <w:spacing w:val="-12"/>
          <w:sz w:val="24"/>
        </w:rPr>
        <w:t xml:space="preserve">锅炉未燃尽的物质落入干排渣系统的钢带二次燃烧，损坏钢带。要加强就地巡检， </w:t>
      </w:r>
      <w:r>
        <w:rPr>
          <w:sz w:val="24"/>
        </w:rPr>
        <w:t>必要时应派人就地监控。</w:t>
      </w:r>
    </w:p>
    <w:p>
      <w:pPr>
        <w:pStyle w:val="9"/>
        <w:numPr>
          <w:ilvl w:val="0"/>
          <w:numId w:val="55"/>
        </w:numPr>
        <w:tabs>
          <w:tab w:val="left" w:pos="1321"/>
        </w:tabs>
        <w:spacing w:before="2" w:after="0" w:line="364" w:lineRule="auto"/>
        <w:ind w:left="240" w:right="420" w:firstLine="480"/>
        <w:jc w:val="both"/>
        <w:rPr>
          <w:sz w:val="24"/>
        </w:rPr>
      </w:pPr>
      <w:r>
        <w:rPr>
          <w:spacing w:val="-1"/>
          <w:sz w:val="24"/>
        </w:rPr>
        <w:t>锅炉尾部有非金属防腐内衬的部位，检修时有动火操作，必须有相应</w:t>
      </w:r>
      <w:r>
        <w:rPr>
          <w:sz w:val="24"/>
        </w:rPr>
        <w:t>的防火措施并严格执行。</w:t>
      </w:r>
    </w:p>
    <w:p>
      <w:pPr>
        <w:pStyle w:val="3"/>
        <w:numPr>
          <w:ilvl w:val="1"/>
          <w:numId w:val="56"/>
        </w:numPr>
        <w:tabs>
          <w:tab w:val="left" w:pos="1140"/>
        </w:tabs>
        <w:spacing w:before="1" w:after="0" w:line="240" w:lineRule="auto"/>
        <w:ind w:left="1140" w:right="0" w:hanging="420"/>
        <w:jc w:val="left"/>
      </w:pPr>
      <w:bookmarkStart w:id="123" w:name="_bookmark41"/>
      <w:bookmarkEnd w:id="123"/>
      <w:bookmarkStart w:id="124" w:name="6.2 防止锅炉炉膛爆炸事故"/>
      <w:bookmarkEnd w:id="124"/>
      <w:bookmarkStart w:id="125" w:name="_bookmark41"/>
      <w:bookmarkEnd w:id="125"/>
      <w:r>
        <w:t>防止锅炉炉膛爆炸事故</w:t>
      </w:r>
    </w:p>
    <w:p>
      <w:pPr>
        <w:pStyle w:val="9"/>
        <w:numPr>
          <w:ilvl w:val="2"/>
          <w:numId w:val="56"/>
        </w:numPr>
        <w:tabs>
          <w:tab w:val="left" w:pos="1320"/>
        </w:tabs>
        <w:spacing w:before="160" w:after="0" w:line="240" w:lineRule="auto"/>
        <w:ind w:left="1320" w:right="0" w:hanging="600"/>
        <w:jc w:val="left"/>
        <w:rPr>
          <w:sz w:val="24"/>
        </w:rPr>
      </w:pPr>
      <w:r>
        <w:rPr>
          <w:sz w:val="24"/>
        </w:rPr>
        <w:t>防止锅炉灭火的重点要求</w:t>
      </w:r>
    </w:p>
    <w:p>
      <w:pPr>
        <w:pStyle w:val="9"/>
        <w:numPr>
          <w:ilvl w:val="0"/>
          <w:numId w:val="57"/>
        </w:numPr>
        <w:tabs>
          <w:tab w:val="left" w:pos="1321"/>
        </w:tabs>
        <w:spacing w:before="161" w:after="0" w:line="364" w:lineRule="auto"/>
        <w:ind w:left="240" w:right="421" w:firstLine="480"/>
        <w:jc w:val="both"/>
        <w:rPr>
          <w:sz w:val="24"/>
        </w:rPr>
      </w:pPr>
      <w:r>
        <w:rPr>
          <w:spacing w:val="-1"/>
          <w:sz w:val="24"/>
        </w:rPr>
        <w:t>锅炉炉膛安全监控系统的设计、选型、安装、调试等各阶段都应严格</w:t>
      </w:r>
      <w:r>
        <w:rPr>
          <w:sz w:val="24"/>
        </w:rPr>
        <w:t>执行《火力发电厂锅炉炉膛安全监控系统技术规程》（</w:t>
      </w:r>
      <w:r>
        <w:rPr>
          <w:rFonts w:ascii="Times New Roman" w:eastAsia="Times New Roman"/>
          <w:sz w:val="24"/>
        </w:rPr>
        <w:t>DL/T</w:t>
      </w:r>
      <w:r>
        <w:rPr>
          <w:rFonts w:ascii="Times New Roman" w:eastAsia="Times New Roman"/>
          <w:spacing w:val="6"/>
          <w:sz w:val="24"/>
        </w:rPr>
        <w:t xml:space="preserve"> </w:t>
      </w:r>
      <w:r>
        <w:rPr>
          <w:rFonts w:ascii="Times New Roman" w:eastAsia="Times New Roman"/>
          <w:sz w:val="24"/>
        </w:rPr>
        <w:t>1091-2018</w:t>
      </w:r>
      <w:r>
        <w:rPr>
          <w:sz w:val="24"/>
        </w:rPr>
        <w:t>）</w:t>
      </w:r>
      <w:r>
        <w:rPr>
          <w:spacing w:val="-8"/>
          <w:sz w:val="24"/>
        </w:rPr>
        <w:t>中的</w:t>
      </w:r>
      <w:r>
        <w:rPr>
          <w:sz w:val="24"/>
        </w:rPr>
        <w:t>安全规定。</w:t>
      </w:r>
    </w:p>
    <w:p>
      <w:pPr>
        <w:pStyle w:val="9"/>
        <w:numPr>
          <w:ilvl w:val="0"/>
          <w:numId w:val="57"/>
        </w:numPr>
        <w:tabs>
          <w:tab w:val="left" w:pos="1321"/>
        </w:tabs>
        <w:spacing w:before="2" w:after="0" w:line="364" w:lineRule="auto"/>
        <w:ind w:left="240" w:right="417" w:firstLine="480"/>
        <w:jc w:val="both"/>
        <w:rPr>
          <w:sz w:val="24"/>
        </w:rPr>
      </w:pPr>
      <w:r>
        <w:rPr>
          <w:sz w:val="24"/>
        </w:rPr>
        <w:t>根据《电站锅炉炉膛防爆规程》（</w:t>
      </w:r>
      <w:r>
        <w:rPr>
          <w:rFonts w:ascii="Times New Roman" w:eastAsia="Times New Roman"/>
          <w:sz w:val="24"/>
        </w:rPr>
        <w:t>DL/T</w:t>
      </w:r>
      <w:r>
        <w:rPr>
          <w:rFonts w:ascii="Times New Roman" w:eastAsia="Times New Roman"/>
          <w:spacing w:val="7"/>
          <w:sz w:val="24"/>
        </w:rPr>
        <w:t xml:space="preserve"> </w:t>
      </w:r>
      <w:r>
        <w:rPr>
          <w:rFonts w:ascii="Times New Roman" w:eastAsia="Times New Roman"/>
          <w:sz w:val="24"/>
        </w:rPr>
        <w:t>435-2018</w:t>
      </w:r>
      <w:r>
        <w:rPr>
          <w:sz w:val="24"/>
        </w:rPr>
        <w:t>）</w:t>
      </w:r>
      <w:r>
        <w:rPr>
          <w:spacing w:val="-2"/>
          <w:sz w:val="24"/>
        </w:rPr>
        <w:t>中有关防止炉膛</w:t>
      </w:r>
      <w:r>
        <w:rPr>
          <w:spacing w:val="-6"/>
          <w:sz w:val="24"/>
        </w:rPr>
        <w:t>灭火放炮的规定以及设备的实际状况，如煤质监督、混配煤、燃烧调整、深度调</w:t>
      </w:r>
      <w:r>
        <w:rPr>
          <w:sz w:val="24"/>
        </w:rPr>
        <w:t>峰运行等内容，制定防止锅炉灭火放炮的措施并严格执行。</w:t>
      </w:r>
    </w:p>
    <w:p>
      <w:pPr>
        <w:pStyle w:val="9"/>
        <w:numPr>
          <w:ilvl w:val="0"/>
          <w:numId w:val="57"/>
        </w:numPr>
        <w:tabs>
          <w:tab w:val="left" w:pos="1321"/>
        </w:tabs>
        <w:spacing w:before="1" w:after="0" w:line="240" w:lineRule="auto"/>
        <w:ind w:left="1321" w:right="0" w:hanging="601"/>
        <w:jc w:val="left"/>
        <w:rPr>
          <w:sz w:val="24"/>
        </w:rPr>
      </w:pPr>
      <w:r>
        <w:rPr>
          <w:sz w:val="24"/>
        </w:rPr>
        <w:t>加强燃煤的监督管理，制定配煤掺烧管理办法，完善混煤设施。加强</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11"/>
        </w:rPr>
        <w:t>负荷预测和煤质分析，根据负荷和煤质变化做好深度调峰用煤管理和调整燃烧的</w:t>
      </w:r>
      <w:r>
        <w:t>应变措施，防止煤质突变引发燃烧失稳和锅炉灭火事故。</w:t>
      </w:r>
    </w:p>
    <w:p>
      <w:pPr>
        <w:pStyle w:val="9"/>
        <w:numPr>
          <w:ilvl w:val="0"/>
          <w:numId w:val="57"/>
        </w:numPr>
        <w:tabs>
          <w:tab w:val="left" w:pos="1321"/>
        </w:tabs>
        <w:spacing w:before="1" w:after="0" w:line="364" w:lineRule="auto"/>
        <w:ind w:left="240" w:right="417" w:firstLine="480"/>
        <w:jc w:val="both"/>
        <w:rPr>
          <w:sz w:val="24"/>
        </w:rPr>
      </w:pPr>
      <w:r>
        <w:rPr>
          <w:spacing w:val="-1"/>
          <w:sz w:val="24"/>
        </w:rPr>
        <w:t>锅炉新投产、改进性大修后或入炉燃料与设计燃料有较大差异时，应</w:t>
      </w:r>
      <w:r>
        <w:rPr>
          <w:spacing w:val="-9"/>
          <w:sz w:val="24"/>
        </w:rPr>
        <w:t>进行燃烧调整，以确定合理的配风方式、过量空气系数、煤粉细度、燃烧器倾角</w:t>
      </w:r>
      <w:r>
        <w:rPr>
          <w:sz w:val="24"/>
        </w:rPr>
        <w:t>或旋流强度及不投油最低稳燃负荷等。</w:t>
      </w:r>
    </w:p>
    <w:p>
      <w:pPr>
        <w:pStyle w:val="9"/>
        <w:numPr>
          <w:ilvl w:val="0"/>
          <w:numId w:val="57"/>
        </w:numPr>
        <w:tabs>
          <w:tab w:val="left" w:pos="1321"/>
        </w:tabs>
        <w:spacing w:before="2" w:after="0" w:line="364" w:lineRule="auto"/>
        <w:ind w:left="240" w:right="417" w:firstLine="480"/>
        <w:jc w:val="both"/>
        <w:rPr>
          <w:sz w:val="24"/>
        </w:rPr>
      </w:pPr>
      <w:r>
        <w:rPr>
          <w:spacing w:val="-1"/>
          <w:sz w:val="24"/>
        </w:rPr>
        <w:t xml:space="preserve">当锅炉已经灭火或全部运行磨煤机的多个火检保护信号闪烁失稳时， </w:t>
      </w:r>
      <w:r>
        <w:rPr>
          <w:spacing w:val="-9"/>
          <w:sz w:val="24"/>
        </w:rPr>
        <w:t>严禁投油枪、微油点火枪、等离子点火枪等引燃。当锅炉灭火后，要立即停止燃</w:t>
      </w:r>
      <w:r>
        <w:rPr>
          <w:spacing w:val="-12"/>
          <w:sz w:val="24"/>
        </w:rPr>
        <w:t>料</w:t>
      </w:r>
      <w:r>
        <w:rPr>
          <w:spacing w:val="-3"/>
          <w:sz w:val="24"/>
        </w:rPr>
        <w:t>（</w:t>
      </w:r>
      <w:r>
        <w:rPr>
          <w:spacing w:val="-7"/>
          <w:sz w:val="24"/>
        </w:rPr>
        <w:t>含煤、油、燃气、制粉乏气风</w:t>
      </w:r>
      <w:r>
        <w:rPr>
          <w:spacing w:val="-12"/>
          <w:sz w:val="24"/>
        </w:rPr>
        <w:t>）</w:t>
      </w:r>
      <w:r>
        <w:rPr>
          <w:spacing w:val="-6"/>
          <w:sz w:val="24"/>
        </w:rPr>
        <w:t>供给，严禁用爆燃法恢复燃烧。重新点火前</w:t>
      </w:r>
      <w:r>
        <w:rPr>
          <w:sz w:val="24"/>
        </w:rPr>
        <w:t>必须对锅炉进行充分通风吹扫，以排除炉膛和烟道内的可燃物质。</w:t>
      </w:r>
    </w:p>
    <w:p>
      <w:pPr>
        <w:pStyle w:val="4"/>
        <w:spacing w:before="2" w:line="364" w:lineRule="auto"/>
        <w:jc w:val="both"/>
      </w:pPr>
      <w:r>
        <w:rPr>
          <w:spacing w:val="-8"/>
        </w:rPr>
        <w:t>（</w:t>
      </w:r>
      <w:r>
        <w:rPr>
          <w:rFonts w:ascii="Times New Roman" w:eastAsia="Times New Roman"/>
          <w:spacing w:val="-8"/>
        </w:rPr>
        <w:t>6</w:t>
      </w:r>
      <w:r>
        <w:rPr>
          <w:spacing w:val="-8"/>
        </w:rPr>
        <w:t>）</w:t>
      </w:r>
      <w:r>
        <w:rPr>
          <w:rFonts w:ascii="Times New Roman" w:eastAsia="Times New Roman"/>
          <w:spacing w:val="-8"/>
        </w:rPr>
        <w:t xml:space="preserve">100MW </w:t>
      </w:r>
      <w:r>
        <w:rPr>
          <w:spacing w:val="-4"/>
        </w:rPr>
        <w:t>及以上等级机组的锅炉应装设锅炉灭火保护装置。该装置应包</w:t>
      </w:r>
      <w:r>
        <w:rPr>
          <w:spacing w:val="-8"/>
        </w:rPr>
        <w:t>括但不限于以下功能：炉膛吹扫、锅炉点火、主燃料跳闸、全炉膛火焰监视、灭</w:t>
      </w:r>
      <w:r>
        <w:t>火保护和主燃料跳闸首出等。</w:t>
      </w:r>
    </w:p>
    <w:p>
      <w:pPr>
        <w:pStyle w:val="9"/>
        <w:numPr>
          <w:ilvl w:val="0"/>
          <w:numId w:val="58"/>
        </w:numPr>
        <w:tabs>
          <w:tab w:val="left" w:pos="1321"/>
        </w:tabs>
        <w:spacing w:before="2" w:after="0" w:line="240" w:lineRule="auto"/>
        <w:ind w:left="1321" w:right="0" w:hanging="601"/>
        <w:jc w:val="left"/>
        <w:rPr>
          <w:sz w:val="24"/>
        </w:rPr>
      </w:pPr>
      <w:r>
        <w:rPr>
          <w:sz w:val="24"/>
        </w:rPr>
        <w:t>锅炉灭火保护装置和就地控制设备电源应可靠，电源应采用两路交流</w:t>
      </w:r>
    </w:p>
    <w:p>
      <w:pPr>
        <w:pStyle w:val="4"/>
        <w:spacing w:before="161" w:line="364" w:lineRule="auto"/>
        <w:ind w:firstLine="0"/>
        <w:jc w:val="both"/>
      </w:pPr>
      <w:r>
        <w:rPr>
          <w:rFonts w:ascii="Times New Roman" w:eastAsia="Times New Roman"/>
        </w:rPr>
        <w:t xml:space="preserve">220V </w:t>
      </w:r>
      <w:r>
        <w:t>供电电源，其中一路应为交流不间断电源，另一路电源引自厂用事故保安</w:t>
      </w:r>
      <w:r>
        <w:rPr>
          <w:spacing w:val="-10"/>
        </w:rPr>
        <w:t>电源。当设置冗余不间断电源系统时，也可两路均采用不间断电源，但两路进线</w:t>
      </w:r>
      <w:r>
        <w:t>应分别取自不同的供电母线，防止因瞬间失电造成失去锅炉灭火保护功能。</w:t>
      </w:r>
    </w:p>
    <w:p>
      <w:pPr>
        <w:pStyle w:val="9"/>
        <w:numPr>
          <w:ilvl w:val="0"/>
          <w:numId w:val="58"/>
        </w:numPr>
        <w:tabs>
          <w:tab w:val="left" w:pos="1321"/>
        </w:tabs>
        <w:spacing w:before="1" w:after="0" w:line="364" w:lineRule="auto"/>
        <w:ind w:left="240" w:right="325" w:firstLine="480"/>
        <w:jc w:val="left"/>
        <w:rPr>
          <w:sz w:val="24"/>
        </w:rPr>
      </w:pPr>
      <w:r>
        <w:rPr>
          <w:sz w:val="24"/>
        </w:rPr>
        <w:t>参与灭火保护的炉膛压力测点应单独设置并冗余配置，必须保证炉膛</w:t>
      </w:r>
      <w:r>
        <w:rPr>
          <w:spacing w:val="-6"/>
          <w:sz w:val="24"/>
        </w:rPr>
        <w:t>压力信号取样部位设计合理、安装正确，各压力信号的取样管相互独立，系统工</w:t>
      </w:r>
      <w:r>
        <w:rPr>
          <w:spacing w:val="-9"/>
          <w:sz w:val="24"/>
        </w:rPr>
        <w:t xml:space="preserve">作可靠。炉膛负压模拟量测点应冗余配备 </w:t>
      </w:r>
      <w:r>
        <w:rPr>
          <w:rFonts w:ascii="Times New Roman" w:eastAsia="Times New Roman"/>
          <w:sz w:val="24"/>
        </w:rPr>
        <w:t xml:space="preserve">4 </w:t>
      </w:r>
      <w:r>
        <w:rPr>
          <w:spacing w:val="-2"/>
          <w:sz w:val="24"/>
        </w:rPr>
        <w:t>套或以上，各套测量系统的取样点、</w:t>
      </w:r>
      <w:r>
        <w:rPr>
          <w:spacing w:val="-9"/>
          <w:sz w:val="24"/>
        </w:rPr>
        <w:t>取样管、压力变送器均单独设置：其中三个为调节用，量程应大于炉膛压力异常联跳风机定值，另一个作监视用，其量程应大于炉膛瞬态承压能力极限值。</w:t>
      </w:r>
    </w:p>
    <w:p>
      <w:pPr>
        <w:pStyle w:val="9"/>
        <w:numPr>
          <w:ilvl w:val="0"/>
          <w:numId w:val="58"/>
        </w:numPr>
        <w:tabs>
          <w:tab w:val="left" w:pos="1321"/>
        </w:tabs>
        <w:spacing w:before="3" w:after="0" w:line="364" w:lineRule="auto"/>
        <w:ind w:left="240" w:right="417" w:firstLine="480"/>
        <w:jc w:val="both"/>
        <w:rPr>
          <w:sz w:val="24"/>
        </w:rPr>
      </w:pPr>
      <w:r>
        <w:rPr>
          <w:spacing w:val="-1"/>
          <w:sz w:val="24"/>
        </w:rPr>
        <w:t>炉膛压力保护定值应综合考虑炉膛防爆能力、炉底密封承受能力和锅</w:t>
      </w:r>
      <w:r>
        <w:rPr>
          <w:spacing w:val="-9"/>
          <w:sz w:val="24"/>
        </w:rPr>
        <w:t>炉正常燃烧要求合理设置；新机启动或机组检修后启动时必须进行炉膛压力保护</w:t>
      </w:r>
      <w:r>
        <w:rPr>
          <w:sz w:val="24"/>
        </w:rPr>
        <w:t>带工质传动试验。</w:t>
      </w:r>
    </w:p>
    <w:p>
      <w:pPr>
        <w:pStyle w:val="9"/>
        <w:numPr>
          <w:ilvl w:val="0"/>
          <w:numId w:val="58"/>
        </w:numPr>
        <w:tabs>
          <w:tab w:val="left" w:pos="1441"/>
        </w:tabs>
        <w:spacing w:before="2" w:after="0" w:line="364" w:lineRule="auto"/>
        <w:ind w:left="240" w:right="417" w:firstLine="480"/>
        <w:jc w:val="both"/>
        <w:rPr>
          <w:sz w:val="24"/>
        </w:rPr>
      </w:pPr>
      <w:r>
        <w:rPr>
          <w:spacing w:val="-3"/>
          <w:sz w:val="24"/>
        </w:rPr>
        <w:t>加强锅炉灭火保护装置的维护与管理，防止发生火焰探头烧毁和污</w:t>
      </w:r>
      <w:r>
        <w:rPr>
          <w:spacing w:val="-4"/>
          <w:sz w:val="24"/>
        </w:rPr>
        <w:t>染失灵、炉膛负压管堵塞等问题，确保锅炉灭火保护装置可靠投用。</w:t>
      </w:r>
    </w:p>
    <w:p>
      <w:pPr>
        <w:pStyle w:val="9"/>
        <w:numPr>
          <w:ilvl w:val="0"/>
          <w:numId w:val="58"/>
        </w:numPr>
        <w:tabs>
          <w:tab w:val="left" w:pos="1432"/>
        </w:tabs>
        <w:spacing w:before="1" w:after="0" w:line="364" w:lineRule="auto"/>
        <w:ind w:left="240" w:right="417" w:firstLine="480"/>
        <w:jc w:val="both"/>
        <w:rPr>
          <w:sz w:val="24"/>
        </w:rPr>
      </w:pPr>
      <w:r>
        <w:rPr>
          <w:spacing w:val="-9"/>
          <w:sz w:val="24"/>
        </w:rPr>
        <w:t>每个煤、油、气燃烧器都应单独设置火焰检测装置。火焰检测装置应</w:t>
      </w:r>
      <w:r>
        <w:rPr>
          <w:spacing w:val="-8"/>
          <w:sz w:val="24"/>
        </w:rPr>
        <w:t>精细调整，保证锅炉在全负荷段</w:t>
      </w:r>
      <w:r>
        <w:rPr>
          <w:sz w:val="24"/>
        </w:rPr>
        <w:t>（含深度调峰工况</w:t>
      </w:r>
      <w:r>
        <w:rPr>
          <w:spacing w:val="-32"/>
          <w:sz w:val="24"/>
        </w:rPr>
        <w:t>）</w:t>
      </w:r>
      <w:r>
        <w:rPr>
          <w:spacing w:val="-2"/>
          <w:sz w:val="24"/>
        </w:rPr>
        <w:t>和全适用煤种条件下都能正</w:t>
      </w:r>
      <w:r>
        <w:rPr>
          <w:sz w:val="24"/>
        </w:rPr>
        <w:t>确检测到火焰。火焰检测装置冷却用气源应稳定可靠。</w:t>
      </w:r>
    </w:p>
    <w:p>
      <w:pPr>
        <w:spacing w:after="0" w:line="364" w:lineRule="auto"/>
        <w:jc w:val="both"/>
        <w:rPr>
          <w:sz w:val="24"/>
        </w:rPr>
        <w:sectPr>
          <w:pgSz w:w="11910" w:h="16840"/>
          <w:pgMar w:top="1460" w:right="1380" w:bottom="1180" w:left="1560" w:header="0" w:footer="993" w:gutter="0"/>
          <w:cols w:space="720" w:num="1"/>
        </w:sectPr>
      </w:pPr>
    </w:p>
    <w:p>
      <w:pPr>
        <w:pStyle w:val="9"/>
        <w:numPr>
          <w:ilvl w:val="0"/>
          <w:numId w:val="58"/>
        </w:numPr>
        <w:tabs>
          <w:tab w:val="left" w:pos="1441"/>
        </w:tabs>
        <w:spacing w:before="62" w:after="0" w:line="364" w:lineRule="auto"/>
        <w:ind w:left="240" w:right="417" w:firstLine="480"/>
        <w:jc w:val="both"/>
        <w:rPr>
          <w:sz w:val="24"/>
        </w:rPr>
      </w:pPr>
      <w:r>
        <w:rPr>
          <w:spacing w:val="-3"/>
          <w:sz w:val="24"/>
        </w:rPr>
        <w:t>锅炉运行中严禁随意退出锅炉灭火保护。因设备缺陷需部分退出锅</w:t>
      </w:r>
      <w:r>
        <w:rPr>
          <w:spacing w:val="-10"/>
          <w:sz w:val="24"/>
        </w:rPr>
        <w:t>炉灭火保护时，应严格履行审批手续，事先做好安全措施并及时恢复。严禁锅炉</w:t>
      </w:r>
      <w:r>
        <w:rPr>
          <w:spacing w:val="-4"/>
          <w:sz w:val="24"/>
        </w:rPr>
        <w:t>在灭火保护装置退出情况下启动。</w:t>
      </w:r>
    </w:p>
    <w:p>
      <w:pPr>
        <w:pStyle w:val="9"/>
        <w:numPr>
          <w:ilvl w:val="0"/>
          <w:numId w:val="58"/>
        </w:numPr>
        <w:tabs>
          <w:tab w:val="left" w:pos="1441"/>
        </w:tabs>
        <w:spacing w:before="2" w:after="0" w:line="364" w:lineRule="auto"/>
        <w:ind w:left="240" w:right="417" w:firstLine="480"/>
        <w:jc w:val="both"/>
        <w:rPr>
          <w:sz w:val="24"/>
        </w:rPr>
      </w:pPr>
      <w:r>
        <w:rPr>
          <w:spacing w:val="-5"/>
          <w:sz w:val="24"/>
        </w:rPr>
        <w:t>加强设备检修管理和运行维护，防止出现炉膛严重漏风、一次风管</w:t>
      </w:r>
      <w:r>
        <w:rPr>
          <w:spacing w:val="-11"/>
          <w:sz w:val="24"/>
        </w:rPr>
        <w:t>不畅、送风不正常脉动、直吹式制粉系统磨煤机堵煤断煤和粉管堵粉、中储式制</w:t>
      </w:r>
      <w:r>
        <w:rPr>
          <w:spacing w:val="-4"/>
          <w:sz w:val="24"/>
        </w:rPr>
        <w:t>粉系统给粉机下粉不均或煤粉自流、热控设备失灵等问题。</w:t>
      </w:r>
    </w:p>
    <w:p>
      <w:pPr>
        <w:pStyle w:val="9"/>
        <w:numPr>
          <w:ilvl w:val="0"/>
          <w:numId w:val="58"/>
        </w:numPr>
        <w:tabs>
          <w:tab w:val="left" w:pos="1441"/>
        </w:tabs>
        <w:spacing w:before="1" w:after="0" w:line="364" w:lineRule="auto"/>
        <w:ind w:left="240" w:right="417" w:firstLine="480"/>
        <w:jc w:val="both"/>
        <w:rPr>
          <w:sz w:val="24"/>
        </w:rPr>
      </w:pPr>
      <w:r>
        <w:rPr>
          <w:spacing w:val="-9"/>
          <w:sz w:val="24"/>
        </w:rPr>
        <w:t>加强点火油、气系统的维护管理，消除泄漏，防止燃油、燃气漏入炉</w:t>
      </w:r>
      <w:r>
        <w:rPr>
          <w:sz w:val="24"/>
        </w:rPr>
        <w:t>膛发生爆燃。燃油、燃气速断阀要定期试验，确保动作正确、关闭严密。</w:t>
      </w:r>
    </w:p>
    <w:p>
      <w:pPr>
        <w:pStyle w:val="9"/>
        <w:numPr>
          <w:ilvl w:val="0"/>
          <w:numId w:val="58"/>
        </w:numPr>
        <w:tabs>
          <w:tab w:val="left" w:pos="1441"/>
        </w:tabs>
        <w:spacing w:before="2" w:after="0" w:line="364" w:lineRule="auto"/>
        <w:ind w:left="240" w:right="417" w:firstLine="480"/>
        <w:jc w:val="both"/>
        <w:rPr>
          <w:sz w:val="24"/>
        </w:rPr>
      </w:pPr>
      <w:r>
        <w:rPr>
          <w:spacing w:val="-4"/>
          <w:sz w:val="24"/>
        </w:rPr>
        <w:t>加强锅炉点火</w:t>
      </w:r>
      <w:r>
        <w:rPr>
          <w:sz w:val="24"/>
        </w:rPr>
        <w:t>（稳燃</w:t>
      </w:r>
      <w:r>
        <w:rPr>
          <w:spacing w:val="-24"/>
          <w:sz w:val="24"/>
        </w:rPr>
        <w:t>）</w:t>
      </w:r>
      <w:r>
        <w:rPr>
          <w:spacing w:val="-3"/>
          <w:sz w:val="24"/>
        </w:rPr>
        <w:t>系统的检查和维护，定期对各型油枪进行清</w:t>
      </w:r>
      <w:r>
        <w:rPr>
          <w:spacing w:val="-11"/>
          <w:sz w:val="24"/>
        </w:rPr>
        <w:t>理和投入试验，确保油枪动作可靠、雾化良好；定期对等离子点火系统进行拉弧试验，确保点火</w:t>
      </w:r>
      <w:r>
        <w:rPr>
          <w:sz w:val="24"/>
        </w:rPr>
        <w:t>（稳燃</w:t>
      </w:r>
      <w:r>
        <w:rPr>
          <w:spacing w:val="-24"/>
          <w:sz w:val="24"/>
        </w:rPr>
        <w:t>）</w:t>
      </w:r>
      <w:r>
        <w:rPr>
          <w:spacing w:val="-4"/>
          <w:sz w:val="24"/>
        </w:rPr>
        <w:t>系统可靠备用，能在锅炉深度调峰运行或燃烧不稳时及</w:t>
      </w:r>
      <w:r>
        <w:rPr>
          <w:spacing w:val="-5"/>
          <w:sz w:val="24"/>
        </w:rPr>
        <w:t>时投入。</w:t>
      </w:r>
    </w:p>
    <w:p>
      <w:pPr>
        <w:pStyle w:val="9"/>
        <w:numPr>
          <w:ilvl w:val="0"/>
          <w:numId w:val="58"/>
        </w:numPr>
        <w:tabs>
          <w:tab w:val="left" w:pos="1441"/>
        </w:tabs>
        <w:spacing w:before="2" w:after="0" w:line="364" w:lineRule="auto"/>
        <w:ind w:left="240" w:right="417" w:firstLine="480"/>
        <w:jc w:val="both"/>
        <w:rPr>
          <w:sz w:val="24"/>
        </w:rPr>
      </w:pPr>
      <w:r>
        <w:rPr>
          <w:spacing w:val="-5"/>
          <w:sz w:val="24"/>
        </w:rPr>
        <w:t>在停炉检修或备用期间，必须检查确认燃油或燃气系统阀门关闭的</w:t>
      </w:r>
      <w:r>
        <w:rPr>
          <w:spacing w:val="-4"/>
          <w:sz w:val="24"/>
        </w:rPr>
        <w:t>严密性。锅炉点火前应进行燃油、燃气系统泄漏试验，合格后方可点火启动。</w:t>
      </w:r>
    </w:p>
    <w:p>
      <w:pPr>
        <w:pStyle w:val="9"/>
        <w:numPr>
          <w:ilvl w:val="0"/>
          <w:numId w:val="58"/>
        </w:numPr>
        <w:tabs>
          <w:tab w:val="left" w:pos="1448"/>
        </w:tabs>
        <w:spacing w:before="1" w:after="0" w:line="364" w:lineRule="auto"/>
        <w:ind w:left="240" w:right="350" w:firstLine="480"/>
        <w:jc w:val="both"/>
        <w:rPr>
          <w:sz w:val="24"/>
        </w:rPr>
      </w:pPr>
      <w:r>
        <w:rPr>
          <w:sz w:val="24"/>
        </w:rPr>
        <w:t>配置少油</w:t>
      </w:r>
      <w:r>
        <w:rPr>
          <w:rFonts w:ascii="Times New Roman" w:eastAsia="Times New Roman"/>
          <w:sz w:val="24"/>
        </w:rPr>
        <w:t>/</w:t>
      </w:r>
      <w:r>
        <w:rPr>
          <w:sz w:val="24"/>
        </w:rPr>
        <w:t>无油点火系统煤粉锅炉的灭火保护应参照有关规范合理制定：采用中速磨煤机直吹式制粉系统时，</w:t>
      </w:r>
      <w:r>
        <w:rPr>
          <w:rFonts w:ascii="Times New Roman" w:eastAsia="Times New Roman"/>
          <w:sz w:val="24"/>
        </w:rPr>
        <w:t>180s</w:t>
      </w:r>
      <w:r>
        <w:rPr>
          <w:rFonts w:ascii="Times New Roman" w:eastAsia="Times New Roman"/>
          <w:spacing w:val="19"/>
          <w:sz w:val="24"/>
        </w:rPr>
        <w:t xml:space="preserve"> </w:t>
      </w:r>
      <w:r>
        <w:rPr>
          <w:sz w:val="24"/>
        </w:rPr>
        <w:t>内未点燃时应立即停止相应磨煤</w:t>
      </w:r>
      <w:r>
        <w:rPr>
          <w:spacing w:val="-5"/>
          <w:sz w:val="24"/>
        </w:rPr>
        <w:t xml:space="preserve">机的运行；中储式制粉系统在 </w:t>
      </w:r>
      <w:r>
        <w:rPr>
          <w:rFonts w:ascii="Times New Roman" w:eastAsia="Times New Roman"/>
          <w:sz w:val="24"/>
        </w:rPr>
        <w:t xml:space="preserve">30s </w:t>
      </w:r>
      <w:r>
        <w:rPr>
          <w:spacing w:val="-1"/>
          <w:sz w:val="24"/>
        </w:rPr>
        <w:t xml:space="preserve">内未点燃时，应立即停止相应给粉机的运行； </w:t>
      </w:r>
      <w:r>
        <w:rPr>
          <w:spacing w:val="-4"/>
          <w:sz w:val="24"/>
        </w:rPr>
        <w:t>启动点火期间严禁磨煤机出力超出等离子或小油枪最大允许范围运行。点火失败</w:t>
      </w:r>
      <w:r>
        <w:rPr>
          <w:spacing w:val="-10"/>
          <w:sz w:val="24"/>
        </w:rPr>
        <w:t>后必须经充分通风吹扫、查明原因后再重新投入。锅炉点火时严禁解除全炉膛灭火保护，严禁强制火检信号。</w:t>
      </w:r>
    </w:p>
    <w:p>
      <w:pPr>
        <w:pStyle w:val="9"/>
        <w:numPr>
          <w:ilvl w:val="0"/>
          <w:numId w:val="58"/>
        </w:numPr>
        <w:tabs>
          <w:tab w:val="left" w:pos="1441"/>
        </w:tabs>
        <w:spacing w:before="4" w:after="0" w:line="364" w:lineRule="auto"/>
        <w:ind w:left="240" w:right="417" w:firstLine="480"/>
        <w:jc w:val="both"/>
        <w:rPr>
          <w:sz w:val="24"/>
        </w:rPr>
      </w:pPr>
      <w:r>
        <w:rPr>
          <w:spacing w:val="-4"/>
          <w:sz w:val="24"/>
        </w:rPr>
        <w:t>加强热工控制系统的维护与管理，防止因分散控制系统死机导致的锅炉炉膛灭火放炮事故。</w:t>
      </w:r>
    </w:p>
    <w:p>
      <w:pPr>
        <w:pStyle w:val="9"/>
        <w:numPr>
          <w:ilvl w:val="0"/>
          <w:numId w:val="58"/>
        </w:numPr>
        <w:tabs>
          <w:tab w:val="left" w:pos="1441"/>
        </w:tabs>
        <w:spacing w:before="1" w:after="0" w:line="364" w:lineRule="auto"/>
        <w:ind w:left="240" w:right="417" w:firstLine="480"/>
        <w:jc w:val="both"/>
        <w:rPr>
          <w:sz w:val="24"/>
        </w:rPr>
      </w:pPr>
      <w:r>
        <w:rPr>
          <w:spacing w:val="-5"/>
          <w:sz w:val="24"/>
        </w:rPr>
        <w:t>锅炉实施灵活性改造应全面考虑掉渣、塌灰、辅机跳闸、负荷突变</w:t>
      </w:r>
      <w:r>
        <w:rPr>
          <w:spacing w:val="-9"/>
          <w:sz w:val="24"/>
        </w:rPr>
        <w:t>等各类内扰或外扰对稳燃的影响，充分论证并制定可靠的燃烧器改造方案，消除</w:t>
      </w:r>
      <w:r>
        <w:rPr>
          <w:spacing w:val="-4"/>
          <w:sz w:val="24"/>
        </w:rPr>
        <w:t>燃烧器缺陷，确定深度调峰工况下的锅炉合理的燃烧方式和制粉系统组合方式。</w:t>
      </w:r>
    </w:p>
    <w:p>
      <w:pPr>
        <w:pStyle w:val="9"/>
        <w:numPr>
          <w:ilvl w:val="0"/>
          <w:numId w:val="58"/>
        </w:numPr>
        <w:tabs>
          <w:tab w:val="left" w:pos="1441"/>
        </w:tabs>
        <w:spacing w:before="2" w:after="0" w:line="364" w:lineRule="auto"/>
        <w:ind w:left="240" w:right="417" w:firstLine="480"/>
        <w:jc w:val="both"/>
        <w:rPr>
          <w:sz w:val="24"/>
        </w:rPr>
      </w:pPr>
      <w:r>
        <w:rPr>
          <w:spacing w:val="-3"/>
          <w:sz w:val="24"/>
        </w:rPr>
        <w:t>应通过试验确定锅炉深度调峰运行稳燃安全边界，并制定可靠的稳</w:t>
      </w:r>
      <w:r>
        <w:rPr>
          <w:spacing w:val="-11"/>
          <w:sz w:val="24"/>
        </w:rPr>
        <w:t>燃运行技术措施。当深度调峰运行出现燃烧不稳或达到稳燃安全边界时，应及时</w:t>
      </w:r>
      <w:r>
        <w:rPr>
          <w:spacing w:val="-12"/>
          <w:sz w:val="24"/>
        </w:rPr>
        <w:t>调整燃烧或投入稳燃系统。深度调峰工况不应采取煤质特性差异较大的煤种掺烧</w:t>
      </w:r>
      <w:r>
        <w:rPr>
          <w:spacing w:val="-6"/>
          <w:sz w:val="24"/>
        </w:rPr>
        <w:t>运行。</w:t>
      </w:r>
    </w:p>
    <w:p>
      <w:pPr>
        <w:spacing w:after="0" w:line="364" w:lineRule="auto"/>
        <w:jc w:val="both"/>
        <w:rPr>
          <w:sz w:val="24"/>
        </w:rPr>
        <w:sectPr>
          <w:pgSz w:w="11910" w:h="16840"/>
          <w:pgMar w:top="1440" w:right="1380" w:bottom="1180" w:left="1560" w:header="0" w:footer="993" w:gutter="0"/>
          <w:cols w:space="720" w:num="1"/>
        </w:sectPr>
      </w:pPr>
    </w:p>
    <w:p>
      <w:pPr>
        <w:pStyle w:val="9"/>
        <w:numPr>
          <w:ilvl w:val="0"/>
          <w:numId w:val="58"/>
        </w:numPr>
        <w:tabs>
          <w:tab w:val="left" w:pos="1441"/>
        </w:tabs>
        <w:spacing w:before="62" w:after="0" w:line="364" w:lineRule="auto"/>
        <w:ind w:left="240" w:right="417" w:firstLine="480"/>
        <w:jc w:val="both"/>
        <w:rPr>
          <w:sz w:val="24"/>
        </w:rPr>
      </w:pPr>
      <w:r>
        <w:rPr>
          <w:spacing w:val="-5"/>
          <w:sz w:val="24"/>
        </w:rPr>
        <w:t>完成灵活性改造的锅炉，应通过燃烧调整确认深度调峰工况下主辅</w:t>
      </w:r>
      <w:r>
        <w:rPr>
          <w:spacing w:val="-11"/>
          <w:sz w:val="24"/>
        </w:rPr>
        <w:t>机运行方式，并建立相应的风煤比、一次风压、二次风量、直流燃烧器摆角或旋</w:t>
      </w:r>
      <w:r>
        <w:rPr>
          <w:spacing w:val="-9"/>
          <w:sz w:val="24"/>
        </w:rPr>
        <w:t>流燃烧器旋流强度等参数的控制策略，完善深度调峰运行措施和应急预案。锅炉</w:t>
      </w:r>
      <w:r>
        <w:rPr>
          <w:spacing w:val="-4"/>
          <w:sz w:val="24"/>
        </w:rPr>
        <w:t>所有保护和自动投入率不应因深度调峰运行而降低。</w:t>
      </w:r>
    </w:p>
    <w:p>
      <w:pPr>
        <w:pStyle w:val="9"/>
        <w:numPr>
          <w:ilvl w:val="0"/>
          <w:numId w:val="58"/>
        </w:numPr>
        <w:tabs>
          <w:tab w:val="left" w:pos="1441"/>
        </w:tabs>
        <w:spacing w:before="2" w:after="0" w:line="240" w:lineRule="auto"/>
        <w:ind w:left="1441" w:right="0" w:hanging="721"/>
        <w:jc w:val="left"/>
        <w:rPr>
          <w:sz w:val="24"/>
        </w:rPr>
      </w:pPr>
      <w:r>
        <w:rPr>
          <w:sz w:val="24"/>
        </w:rPr>
        <w:t>锅炉深度调峰运行应同步改进并完善吹灰系统和吹灰控制策略。</w:t>
      </w:r>
    </w:p>
    <w:p>
      <w:pPr>
        <w:pStyle w:val="9"/>
        <w:numPr>
          <w:ilvl w:val="2"/>
          <w:numId w:val="56"/>
        </w:numPr>
        <w:tabs>
          <w:tab w:val="left" w:pos="1320"/>
        </w:tabs>
        <w:spacing w:before="161" w:after="0" w:line="240" w:lineRule="auto"/>
        <w:ind w:left="1320" w:right="0" w:hanging="600"/>
        <w:jc w:val="left"/>
        <w:rPr>
          <w:sz w:val="24"/>
        </w:rPr>
      </w:pPr>
      <w:r>
        <w:rPr>
          <w:sz w:val="24"/>
        </w:rPr>
        <w:t>防止锅炉严重结渣的重点要求</w:t>
      </w:r>
    </w:p>
    <w:p>
      <w:pPr>
        <w:pStyle w:val="9"/>
        <w:numPr>
          <w:ilvl w:val="0"/>
          <w:numId w:val="59"/>
        </w:numPr>
        <w:tabs>
          <w:tab w:val="left" w:pos="1321"/>
        </w:tabs>
        <w:spacing w:before="160" w:after="0" w:line="240" w:lineRule="auto"/>
        <w:ind w:left="1321" w:right="0" w:hanging="601"/>
        <w:jc w:val="left"/>
        <w:rPr>
          <w:sz w:val="24"/>
        </w:rPr>
      </w:pPr>
      <w:r>
        <w:rPr>
          <w:sz w:val="24"/>
        </w:rPr>
        <w:t>锅炉炉膛的设计、选型应参照《大容量煤粉燃烧锅炉炉膛选型导则》</w:t>
      </w:r>
    </w:p>
    <w:p>
      <w:pPr>
        <w:pStyle w:val="4"/>
        <w:tabs>
          <w:tab w:val="left" w:pos="1247"/>
        </w:tabs>
        <w:spacing w:before="161"/>
        <w:ind w:right="0" w:firstLine="0"/>
      </w:pPr>
      <w:r>
        <w:t>（</w:t>
      </w:r>
      <w:r>
        <w:rPr>
          <w:rFonts w:ascii="Times New Roman" w:eastAsia="Times New Roman"/>
        </w:rPr>
        <w:t>DL/T</w:t>
      </w:r>
      <w:r>
        <w:rPr>
          <w:rFonts w:ascii="Times New Roman" w:eastAsia="Times New Roman"/>
        </w:rPr>
        <w:tab/>
      </w:r>
      <w:r>
        <w:rPr>
          <w:rFonts w:ascii="Times New Roman" w:eastAsia="Times New Roman"/>
        </w:rPr>
        <w:t>831-2015</w:t>
      </w:r>
      <w:r>
        <w:t>）的有关规定进行。</w:t>
      </w:r>
    </w:p>
    <w:p>
      <w:pPr>
        <w:pStyle w:val="9"/>
        <w:numPr>
          <w:ilvl w:val="0"/>
          <w:numId w:val="59"/>
        </w:numPr>
        <w:tabs>
          <w:tab w:val="left" w:pos="1321"/>
        </w:tabs>
        <w:spacing w:before="160" w:after="0" w:line="364" w:lineRule="auto"/>
        <w:ind w:left="240" w:right="417" w:firstLine="480"/>
        <w:jc w:val="both"/>
        <w:rPr>
          <w:sz w:val="24"/>
        </w:rPr>
      </w:pPr>
      <w:r>
        <w:rPr>
          <w:spacing w:val="-1"/>
          <w:sz w:val="24"/>
        </w:rPr>
        <w:t>重视锅炉燃烧器的安装、检修和维护，保留必要的安装记录，确保安</w:t>
      </w:r>
      <w:r>
        <w:rPr>
          <w:spacing w:val="-10"/>
          <w:sz w:val="24"/>
        </w:rPr>
        <w:t>装角度正确，避免一次风射流偏斜产生贴壁气流。燃烧器改造后的锅炉投运前应</w:t>
      </w:r>
      <w:r>
        <w:rPr>
          <w:spacing w:val="-7"/>
          <w:sz w:val="24"/>
        </w:rPr>
        <w:t>进行冷态炉膛空气动力场试验，以检查燃烧器安装角度是否正确，确定锅炉炉内</w:t>
      </w:r>
      <w:r>
        <w:rPr>
          <w:sz w:val="24"/>
        </w:rPr>
        <w:t>空气动力场符合设计要求。</w:t>
      </w:r>
    </w:p>
    <w:p>
      <w:pPr>
        <w:pStyle w:val="9"/>
        <w:numPr>
          <w:ilvl w:val="0"/>
          <w:numId w:val="59"/>
        </w:numPr>
        <w:tabs>
          <w:tab w:val="left" w:pos="1321"/>
        </w:tabs>
        <w:spacing w:before="3" w:after="0" w:line="364" w:lineRule="auto"/>
        <w:ind w:left="240" w:right="417" w:firstLine="480"/>
        <w:jc w:val="both"/>
        <w:rPr>
          <w:sz w:val="24"/>
        </w:rPr>
      </w:pPr>
      <w:r>
        <w:rPr>
          <w:spacing w:val="-1"/>
          <w:sz w:val="24"/>
        </w:rPr>
        <w:t>加强氧量计、一氧化碳测量装置、风量测量装置及二次风门等锅炉燃</w:t>
      </w:r>
      <w:r>
        <w:rPr>
          <w:spacing w:val="-10"/>
          <w:sz w:val="24"/>
        </w:rPr>
        <w:t>烧监视、调整相关设备的管理与维护，形成定期校验制度，确保其指示准确，动</w:t>
      </w:r>
      <w:r>
        <w:rPr>
          <w:sz w:val="24"/>
        </w:rPr>
        <w:t>作正确，避免在炉内近壁区域形成还原性气氛，从而加剧炉膛结渣。</w:t>
      </w:r>
    </w:p>
    <w:p>
      <w:pPr>
        <w:pStyle w:val="9"/>
        <w:numPr>
          <w:ilvl w:val="0"/>
          <w:numId w:val="59"/>
        </w:numPr>
        <w:tabs>
          <w:tab w:val="left" w:pos="1321"/>
        </w:tabs>
        <w:spacing w:before="1" w:after="0" w:line="364" w:lineRule="auto"/>
        <w:ind w:left="240" w:right="420" w:firstLine="480"/>
        <w:jc w:val="both"/>
        <w:rPr>
          <w:sz w:val="24"/>
        </w:rPr>
      </w:pPr>
      <w:r>
        <w:rPr>
          <w:spacing w:val="-1"/>
          <w:sz w:val="24"/>
        </w:rPr>
        <w:t>采用与锅炉相匹配的煤种，是防止炉膛结渣的重要措施，当煤种改变</w:t>
      </w:r>
      <w:r>
        <w:rPr>
          <w:sz w:val="24"/>
        </w:rPr>
        <w:t>时，要进行变煤种燃烧调整试验。</w:t>
      </w:r>
    </w:p>
    <w:p>
      <w:pPr>
        <w:pStyle w:val="9"/>
        <w:numPr>
          <w:ilvl w:val="0"/>
          <w:numId w:val="59"/>
        </w:numPr>
        <w:tabs>
          <w:tab w:val="left" w:pos="1321"/>
        </w:tabs>
        <w:spacing w:before="2" w:after="0" w:line="364" w:lineRule="auto"/>
        <w:ind w:left="240" w:right="420" w:firstLine="480"/>
        <w:jc w:val="both"/>
        <w:rPr>
          <w:sz w:val="24"/>
        </w:rPr>
      </w:pPr>
      <w:r>
        <w:rPr>
          <w:spacing w:val="-1"/>
          <w:sz w:val="24"/>
        </w:rPr>
        <w:t>加强运行培训，使运行人员了解防止炉膛和燃烧器结渣的要素，熟悉</w:t>
      </w:r>
      <w:r>
        <w:rPr>
          <w:sz w:val="24"/>
        </w:rPr>
        <w:t>燃烧调整手段。</w:t>
      </w:r>
    </w:p>
    <w:p>
      <w:pPr>
        <w:pStyle w:val="9"/>
        <w:numPr>
          <w:ilvl w:val="0"/>
          <w:numId w:val="59"/>
        </w:numPr>
        <w:tabs>
          <w:tab w:val="left" w:pos="1321"/>
        </w:tabs>
        <w:spacing w:before="1" w:after="0" w:line="240" w:lineRule="auto"/>
        <w:ind w:left="1321" w:right="0" w:hanging="601"/>
        <w:jc w:val="left"/>
        <w:rPr>
          <w:sz w:val="24"/>
        </w:rPr>
      </w:pPr>
      <w:r>
        <w:rPr>
          <w:sz w:val="24"/>
        </w:rPr>
        <w:t>运行人员应监视和分析炉膛结渣情况，发现结渣，应及时处理。</w:t>
      </w:r>
    </w:p>
    <w:p>
      <w:pPr>
        <w:pStyle w:val="9"/>
        <w:numPr>
          <w:ilvl w:val="0"/>
          <w:numId w:val="59"/>
        </w:numPr>
        <w:tabs>
          <w:tab w:val="left" w:pos="1321"/>
        </w:tabs>
        <w:spacing w:before="160" w:after="0" w:line="364" w:lineRule="auto"/>
        <w:ind w:left="240" w:right="420" w:firstLine="480"/>
        <w:jc w:val="both"/>
        <w:rPr>
          <w:sz w:val="24"/>
        </w:rPr>
      </w:pPr>
      <w:r>
        <w:rPr>
          <w:spacing w:val="-1"/>
          <w:sz w:val="24"/>
        </w:rPr>
        <w:t>应加强锅炉吹灰器维护、检修，设置合理的吹灰参数，严格执行定期</w:t>
      </w:r>
      <w:r>
        <w:rPr>
          <w:sz w:val="24"/>
        </w:rPr>
        <w:t>吹灰制度，防止受热面结渣沾污造成超温。</w:t>
      </w:r>
    </w:p>
    <w:p>
      <w:pPr>
        <w:pStyle w:val="9"/>
        <w:numPr>
          <w:ilvl w:val="0"/>
          <w:numId w:val="59"/>
        </w:numPr>
        <w:tabs>
          <w:tab w:val="left" w:pos="1321"/>
        </w:tabs>
        <w:spacing w:before="2" w:after="0" w:line="364" w:lineRule="auto"/>
        <w:ind w:left="240" w:right="420" w:firstLine="480"/>
        <w:jc w:val="both"/>
        <w:rPr>
          <w:sz w:val="24"/>
        </w:rPr>
      </w:pPr>
      <w:r>
        <w:rPr>
          <w:spacing w:val="-1"/>
          <w:sz w:val="24"/>
        </w:rPr>
        <w:t>锅炉受热面及炉底等部位严重结渣，影响锅炉安全运行时，应立即停</w:t>
      </w:r>
      <w:r>
        <w:rPr>
          <w:sz w:val="24"/>
        </w:rPr>
        <w:t>炉处理。</w:t>
      </w:r>
    </w:p>
    <w:p>
      <w:pPr>
        <w:pStyle w:val="9"/>
        <w:numPr>
          <w:ilvl w:val="2"/>
          <w:numId w:val="56"/>
        </w:numPr>
        <w:tabs>
          <w:tab w:val="left" w:pos="1320"/>
        </w:tabs>
        <w:spacing w:before="1" w:after="0" w:line="240" w:lineRule="auto"/>
        <w:ind w:left="1320" w:right="0" w:hanging="600"/>
        <w:jc w:val="left"/>
        <w:rPr>
          <w:sz w:val="24"/>
        </w:rPr>
      </w:pPr>
      <w:r>
        <w:rPr>
          <w:sz w:val="24"/>
        </w:rPr>
        <w:t>循环流化床锅炉防爆的重点要求</w:t>
      </w:r>
    </w:p>
    <w:p>
      <w:pPr>
        <w:pStyle w:val="9"/>
        <w:numPr>
          <w:ilvl w:val="0"/>
          <w:numId w:val="60"/>
        </w:numPr>
        <w:tabs>
          <w:tab w:val="left" w:pos="1321"/>
        </w:tabs>
        <w:spacing w:before="160" w:after="0" w:line="364" w:lineRule="auto"/>
        <w:ind w:left="240" w:right="420" w:firstLine="480"/>
        <w:jc w:val="both"/>
        <w:rPr>
          <w:sz w:val="24"/>
        </w:rPr>
      </w:pPr>
      <w:r>
        <w:rPr>
          <w:spacing w:val="-1"/>
          <w:sz w:val="24"/>
        </w:rPr>
        <w:t>应严格按照制造厂规定的可燃物含量要求，筛选合适的启动床料，严</w:t>
      </w:r>
      <w:r>
        <w:rPr>
          <w:sz w:val="24"/>
        </w:rPr>
        <w:t>禁使用可燃物含量超标的启动床料。</w:t>
      </w:r>
    </w:p>
    <w:p>
      <w:pPr>
        <w:pStyle w:val="9"/>
        <w:numPr>
          <w:ilvl w:val="0"/>
          <w:numId w:val="60"/>
        </w:numPr>
        <w:tabs>
          <w:tab w:val="left" w:pos="1321"/>
        </w:tabs>
        <w:spacing w:before="1" w:after="0" w:line="364" w:lineRule="auto"/>
        <w:ind w:left="240" w:right="417" w:firstLine="480"/>
        <w:jc w:val="both"/>
        <w:rPr>
          <w:sz w:val="24"/>
        </w:rPr>
      </w:pPr>
      <w:r>
        <w:rPr>
          <w:spacing w:val="-1"/>
          <w:sz w:val="24"/>
        </w:rPr>
        <w:t>锅炉启动前或主燃料跳闸</w:t>
      </w:r>
      <w:r>
        <w:rPr>
          <w:sz w:val="24"/>
        </w:rPr>
        <w:t>（</w:t>
      </w:r>
      <w:r>
        <w:rPr>
          <w:rFonts w:ascii="Times New Roman" w:eastAsia="Times New Roman"/>
          <w:sz w:val="24"/>
        </w:rPr>
        <w:t>MFT</w:t>
      </w:r>
      <w:r>
        <w:rPr>
          <w:sz w:val="24"/>
        </w:rPr>
        <w:t>）</w:t>
      </w:r>
      <w:r>
        <w:rPr>
          <w:spacing w:val="-4"/>
          <w:sz w:val="24"/>
        </w:rPr>
        <w:t>、锅炉跳闸</w:t>
      </w:r>
      <w:r>
        <w:rPr>
          <w:spacing w:val="-3"/>
          <w:sz w:val="24"/>
        </w:rPr>
        <w:t>（</w:t>
      </w:r>
      <w:r>
        <w:rPr>
          <w:rFonts w:ascii="Times New Roman" w:eastAsia="Times New Roman"/>
          <w:spacing w:val="-3"/>
          <w:sz w:val="24"/>
        </w:rPr>
        <w:t>BT</w:t>
      </w:r>
      <w:r>
        <w:rPr>
          <w:spacing w:val="-3"/>
          <w:sz w:val="24"/>
        </w:rPr>
        <w:t>）</w:t>
      </w:r>
      <w:r>
        <w:rPr>
          <w:spacing w:val="-2"/>
          <w:sz w:val="24"/>
        </w:rPr>
        <w:t>后应根据床温情</w:t>
      </w:r>
      <w:r>
        <w:rPr>
          <w:spacing w:val="-7"/>
          <w:sz w:val="24"/>
        </w:rPr>
        <w:t>况严格执行炉膛冷态或热态吹扫程序，禁止采用降低一次风量至最小控制流化风</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量以下的方式点火。</w:t>
      </w:r>
    </w:p>
    <w:p>
      <w:pPr>
        <w:pStyle w:val="9"/>
        <w:numPr>
          <w:ilvl w:val="0"/>
          <w:numId w:val="60"/>
        </w:numPr>
        <w:tabs>
          <w:tab w:val="left" w:pos="1321"/>
        </w:tabs>
        <w:spacing w:before="160" w:after="0" w:line="364" w:lineRule="auto"/>
        <w:ind w:left="240" w:right="417" w:firstLine="480"/>
        <w:jc w:val="both"/>
        <w:rPr>
          <w:sz w:val="24"/>
        </w:rPr>
      </w:pPr>
      <w:r>
        <w:rPr>
          <w:spacing w:val="-1"/>
          <w:sz w:val="24"/>
        </w:rPr>
        <w:t>确保床上、床下油枪雾化良好、燃烧完全。油枪投用时应严密监视油</w:t>
      </w:r>
      <w:r>
        <w:rPr>
          <w:spacing w:val="-8"/>
          <w:sz w:val="24"/>
        </w:rPr>
        <w:t>枪雾化和燃烧情况，发现油枪雾化不良应立即停用，并及时进行清理检修；油枪</w:t>
      </w:r>
      <w:r>
        <w:rPr>
          <w:sz w:val="24"/>
        </w:rPr>
        <w:t>停用时应确保不发生燃油泄漏。</w:t>
      </w:r>
    </w:p>
    <w:p>
      <w:pPr>
        <w:pStyle w:val="9"/>
        <w:numPr>
          <w:ilvl w:val="0"/>
          <w:numId w:val="60"/>
        </w:numPr>
        <w:tabs>
          <w:tab w:val="left" w:pos="1321"/>
        </w:tabs>
        <w:spacing w:before="2" w:after="0" w:line="364" w:lineRule="auto"/>
        <w:ind w:left="240" w:right="417" w:firstLine="480"/>
        <w:jc w:val="both"/>
        <w:rPr>
          <w:sz w:val="24"/>
        </w:rPr>
      </w:pPr>
      <w:r>
        <w:rPr>
          <w:spacing w:val="-1"/>
          <w:sz w:val="24"/>
        </w:rPr>
        <w:t>对于循环流化床锅炉，应根据实际燃用煤质着火点情况进行间断投煤</w:t>
      </w:r>
      <w:r>
        <w:rPr>
          <w:spacing w:val="-10"/>
          <w:sz w:val="24"/>
        </w:rPr>
        <w:t>操作，禁止床温未达到投煤允许条件连续大量投煤。锅炉运行中严禁退出床温低</w:t>
      </w:r>
      <w:r>
        <w:rPr>
          <w:sz w:val="24"/>
        </w:rPr>
        <w:t>触发主燃料跳闸的保护。</w:t>
      </w:r>
    </w:p>
    <w:p>
      <w:pPr>
        <w:pStyle w:val="9"/>
        <w:numPr>
          <w:ilvl w:val="0"/>
          <w:numId w:val="60"/>
        </w:numPr>
        <w:tabs>
          <w:tab w:val="left" w:pos="1321"/>
        </w:tabs>
        <w:spacing w:before="2" w:after="0" w:line="364" w:lineRule="auto"/>
        <w:ind w:left="240" w:right="417" w:firstLine="480"/>
        <w:jc w:val="both"/>
        <w:rPr>
          <w:sz w:val="24"/>
        </w:rPr>
      </w:pPr>
      <w:r>
        <w:rPr>
          <w:spacing w:val="-1"/>
          <w:sz w:val="24"/>
        </w:rPr>
        <w:t>循环流化床锅炉压火应先停止给煤机，切断所有燃料，并严格执行炉</w:t>
      </w:r>
      <w:r>
        <w:rPr>
          <w:spacing w:val="-10"/>
          <w:sz w:val="24"/>
        </w:rPr>
        <w:t>膛吹扫程序，待床温开始下降、氧量回升时再按正确顺序停风机；禁止通过锅炉</w:t>
      </w:r>
      <w:r>
        <w:rPr>
          <w:sz w:val="24"/>
        </w:rPr>
        <w:t>跳闸（</w:t>
      </w:r>
      <w:r>
        <w:rPr>
          <w:rFonts w:ascii="Times New Roman" w:eastAsia="Times New Roman"/>
          <w:sz w:val="24"/>
        </w:rPr>
        <w:t>BT</w:t>
      </w:r>
      <w:r>
        <w:rPr>
          <w:sz w:val="24"/>
        </w:rPr>
        <w:t>）直接跳闸风机联跳主燃料跳闸（</w:t>
      </w:r>
      <w:r>
        <w:rPr>
          <w:rFonts w:ascii="Times New Roman" w:eastAsia="Times New Roman"/>
          <w:sz w:val="24"/>
        </w:rPr>
        <w:t>MFT</w:t>
      </w:r>
      <w:r>
        <w:rPr>
          <w:sz w:val="24"/>
        </w:rPr>
        <w:t>）的方式压火。压火后的热启动应严格执行热态吹扫程序，并根据床温情况进行投油升温或投煤启动。</w:t>
      </w:r>
    </w:p>
    <w:p>
      <w:pPr>
        <w:pStyle w:val="9"/>
        <w:numPr>
          <w:ilvl w:val="0"/>
          <w:numId w:val="60"/>
        </w:numPr>
        <w:tabs>
          <w:tab w:val="left" w:pos="1321"/>
        </w:tabs>
        <w:spacing w:before="2" w:after="0" w:line="364" w:lineRule="auto"/>
        <w:ind w:left="240" w:right="297" w:firstLine="480"/>
        <w:jc w:val="left"/>
        <w:rPr>
          <w:sz w:val="24"/>
        </w:rPr>
      </w:pPr>
      <w:r>
        <w:rPr>
          <w:spacing w:val="-5"/>
          <w:sz w:val="24"/>
        </w:rPr>
        <w:t>循环流化床锅炉水冷壁泄漏后，应尽快停炉，并保留一台引风机运行</w:t>
      </w:r>
      <w:r>
        <w:rPr>
          <w:spacing w:val="-4"/>
          <w:sz w:val="24"/>
        </w:rPr>
        <w:t>，禁止闷炉；冷渣器受热面泄漏后，应立即切断炉渣进料，并隔绝冷却水。</w:t>
      </w:r>
    </w:p>
    <w:p>
      <w:pPr>
        <w:pStyle w:val="9"/>
        <w:numPr>
          <w:ilvl w:val="0"/>
          <w:numId w:val="60"/>
        </w:numPr>
        <w:tabs>
          <w:tab w:val="left" w:pos="1321"/>
        </w:tabs>
        <w:spacing w:before="2" w:after="0" w:line="364" w:lineRule="auto"/>
        <w:ind w:left="240" w:right="417" w:firstLine="480"/>
        <w:jc w:val="both"/>
        <w:rPr>
          <w:sz w:val="24"/>
        </w:rPr>
      </w:pPr>
      <w:r>
        <w:rPr>
          <w:spacing w:val="-1"/>
          <w:sz w:val="24"/>
        </w:rPr>
        <w:t>燃料掺烧应定期做好日常入炉煤质分析，确保投煤允许床温高于入炉</w:t>
      </w:r>
      <w:r>
        <w:rPr>
          <w:sz w:val="24"/>
        </w:rPr>
        <w:t>煤着火点，新燃料首次掺烧应参照执行《循环流化床锅炉燃料掺烧技术导则》</w:t>
      </w:r>
    </w:p>
    <w:p>
      <w:pPr>
        <w:pStyle w:val="4"/>
        <w:tabs>
          <w:tab w:val="left" w:pos="1247"/>
        </w:tabs>
        <w:ind w:right="0" w:firstLine="0"/>
      </w:pPr>
      <w:r>
        <w:t>（</w:t>
      </w:r>
      <w:r>
        <w:rPr>
          <w:rFonts w:ascii="Times New Roman" w:eastAsia="Times New Roman"/>
        </w:rPr>
        <w:t>DL/T</w:t>
      </w:r>
      <w:r>
        <w:rPr>
          <w:rFonts w:ascii="Times New Roman" w:eastAsia="Times New Roman"/>
        </w:rPr>
        <w:tab/>
      </w:r>
      <w:r>
        <w:rPr>
          <w:rFonts w:ascii="Times New Roman" w:eastAsia="Times New Roman"/>
        </w:rPr>
        <w:t>2199-2020</w:t>
      </w:r>
      <w:r>
        <w:t>）的规定。</w:t>
      </w:r>
    </w:p>
    <w:p>
      <w:pPr>
        <w:pStyle w:val="9"/>
        <w:numPr>
          <w:ilvl w:val="2"/>
          <w:numId w:val="56"/>
        </w:numPr>
        <w:tabs>
          <w:tab w:val="left" w:pos="1320"/>
        </w:tabs>
        <w:spacing w:before="160" w:after="0" w:line="240" w:lineRule="auto"/>
        <w:ind w:left="1320" w:right="0" w:hanging="600"/>
        <w:jc w:val="left"/>
        <w:rPr>
          <w:sz w:val="24"/>
        </w:rPr>
      </w:pPr>
      <w:r>
        <w:rPr>
          <w:sz w:val="24"/>
        </w:rPr>
        <w:t>防止锅炉内爆的重点要求</w:t>
      </w:r>
    </w:p>
    <w:p>
      <w:pPr>
        <w:pStyle w:val="9"/>
        <w:numPr>
          <w:ilvl w:val="0"/>
          <w:numId w:val="61"/>
        </w:numPr>
        <w:tabs>
          <w:tab w:val="left" w:pos="1321"/>
        </w:tabs>
        <w:spacing w:before="161" w:after="0" w:line="364" w:lineRule="auto"/>
        <w:ind w:left="240" w:right="417" w:firstLine="480"/>
        <w:jc w:val="both"/>
        <w:rPr>
          <w:sz w:val="24"/>
        </w:rPr>
      </w:pPr>
      <w:r>
        <w:rPr>
          <w:spacing w:val="-1"/>
          <w:sz w:val="24"/>
        </w:rPr>
        <w:t>新建机组引风机和脱硫增压风机的最大压头设计必须与炉膛及尾部烟</w:t>
      </w:r>
      <w:r>
        <w:rPr>
          <w:spacing w:val="-11"/>
          <w:sz w:val="24"/>
        </w:rPr>
        <w:t>道防内爆能力相匹配，设计炉膛及尾部烟道防内爆强度应大于引风机及脱硫增压</w:t>
      </w:r>
      <w:r>
        <w:rPr>
          <w:sz w:val="24"/>
        </w:rPr>
        <w:t>风机压头之和。</w:t>
      </w:r>
    </w:p>
    <w:p>
      <w:pPr>
        <w:pStyle w:val="9"/>
        <w:numPr>
          <w:ilvl w:val="0"/>
          <w:numId w:val="61"/>
        </w:numPr>
        <w:tabs>
          <w:tab w:val="left" w:pos="1321"/>
        </w:tabs>
        <w:spacing w:before="2" w:after="0" w:line="364" w:lineRule="auto"/>
        <w:ind w:left="240" w:right="325" w:firstLine="480"/>
        <w:jc w:val="left"/>
        <w:rPr>
          <w:sz w:val="24"/>
        </w:rPr>
      </w:pPr>
      <w:r>
        <w:rPr>
          <w:sz w:val="24"/>
        </w:rPr>
        <w:t>机组改造增加烟气系统阻力时，应重新核算引风机出力裕度及锅炉尾</w:t>
      </w:r>
      <w:r>
        <w:rPr>
          <w:spacing w:val="-7"/>
          <w:sz w:val="24"/>
        </w:rPr>
        <w:t>部烟道的负压承受能力；引风机出力不足时应同步增容改造，对烟道强度不足部</w:t>
      </w:r>
      <w:r>
        <w:rPr>
          <w:spacing w:val="-8"/>
          <w:sz w:val="24"/>
        </w:rPr>
        <w:t>分应进行重新加固。检修时应对烟风道的壁面、内部支撑情况进行检查，腐蚀、</w:t>
      </w:r>
      <w:r>
        <w:rPr>
          <w:sz w:val="24"/>
        </w:rPr>
        <w:t>磨损、变形严重的部分必须进行加固或更换。</w:t>
      </w:r>
    </w:p>
    <w:p>
      <w:pPr>
        <w:pStyle w:val="9"/>
        <w:numPr>
          <w:ilvl w:val="0"/>
          <w:numId w:val="61"/>
        </w:numPr>
        <w:tabs>
          <w:tab w:val="left" w:pos="1321"/>
        </w:tabs>
        <w:spacing w:before="2" w:after="0" w:line="364" w:lineRule="auto"/>
        <w:ind w:left="240" w:right="417" w:firstLine="480"/>
        <w:jc w:val="both"/>
        <w:rPr>
          <w:sz w:val="24"/>
        </w:rPr>
      </w:pPr>
      <w:r>
        <w:rPr>
          <w:spacing w:val="-1"/>
          <w:sz w:val="24"/>
        </w:rPr>
        <w:t>应特别重视防止机组高负荷灭火或设备故障瞬间产生过大炉膛负压对</w:t>
      </w:r>
      <w:r>
        <w:rPr>
          <w:spacing w:val="-7"/>
          <w:sz w:val="24"/>
        </w:rPr>
        <w:t>锅炉炉膛及尾部烟道造成的内爆危害。锅炉主保护应设置炉膛负压低二值跳锅炉</w:t>
      </w:r>
      <w:r>
        <w:rPr>
          <w:spacing w:val="-2"/>
          <w:sz w:val="24"/>
        </w:rPr>
        <w:t xml:space="preserve">保护；烟风系统联锁应设置炉膛负压低三值跳引风机的保护；机组 </w:t>
      </w:r>
      <w:r>
        <w:rPr>
          <w:rFonts w:ascii="Times New Roman" w:eastAsia="Times New Roman"/>
          <w:sz w:val="24"/>
        </w:rPr>
        <w:t xml:space="preserve">RUNBACK </w:t>
      </w:r>
      <w:r>
        <w:rPr>
          <w:sz w:val="24"/>
        </w:rPr>
        <w:t>功能应可靠投用。</w:t>
      </w:r>
    </w:p>
    <w:p>
      <w:pPr>
        <w:pStyle w:val="9"/>
        <w:numPr>
          <w:ilvl w:val="0"/>
          <w:numId w:val="61"/>
        </w:numPr>
        <w:tabs>
          <w:tab w:val="left" w:pos="1321"/>
        </w:tabs>
        <w:spacing w:before="2" w:after="0" w:line="240" w:lineRule="auto"/>
        <w:ind w:left="1321" w:right="0" w:hanging="601"/>
        <w:jc w:val="left"/>
        <w:rPr>
          <w:sz w:val="24"/>
        </w:rPr>
      </w:pPr>
      <w:r>
        <w:rPr>
          <w:sz w:val="24"/>
        </w:rPr>
        <w:t>加强引风机、脱硫增压风机等设备的检修维护工作，定期对入口调节</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pPr>
      <w:r>
        <w:rPr>
          <w:spacing w:val="-8"/>
        </w:rPr>
        <w:t>装置进行检查和试验，确保动作灵活可靠和炉膛负压自动调节特性良好，防止机</w:t>
      </w:r>
      <w:r>
        <w:t>组运行中设备故障时或锅炉灭火后产生过大负压。</w:t>
      </w:r>
    </w:p>
    <w:p>
      <w:pPr>
        <w:pStyle w:val="9"/>
        <w:numPr>
          <w:ilvl w:val="0"/>
          <w:numId w:val="61"/>
        </w:numPr>
        <w:tabs>
          <w:tab w:val="left" w:pos="1321"/>
        </w:tabs>
        <w:spacing w:before="1" w:after="0" w:line="240" w:lineRule="auto"/>
        <w:ind w:left="1321" w:right="0" w:hanging="601"/>
        <w:jc w:val="left"/>
        <w:rPr>
          <w:sz w:val="24"/>
        </w:rPr>
      </w:pPr>
      <w:r>
        <w:rPr>
          <w:sz w:val="24"/>
        </w:rPr>
        <w:t>运行规程中必须有防止炉膛内爆的条款和事故处理预案。</w:t>
      </w:r>
    </w:p>
    <w:p>
      <w:pPr>
        <w:pStyle w:val="3"/>
        <w:numPr>
          <w:ilvl w:val="1"/>
          <w:numId w:val="62"/>
        </w:numPr>
        <w:tabs>
          <w:tab w:val="left" w:pos="1140"/>
        </w:tabs>
        <w:spacing w:before="161" w:after="0" w:line="240" w:lineRule="auto"/>
        <w:ind w:left="1140" w:right="0" w:hanging="420"/>
        <w:jc w:val="left"/>
      </w:pPr>
      <w:bookmarkStart w:id="126" w:name="_bookmark42"/>
      <w:bookmarkEnd w:id="126"/>
      <w:bookmarkStart w:id="127" w:name="6.3 防止制粉系统爆炸和煤尘爆炸事故"/>
      <w:bookmarkEnd w:id="127"/>
      <w:bookmarkStart w:id="128" w:name="_bookmark42"/>
      <w:bookmarkEnd w:id="128"/>
      <w:r>
        <w:t>防止制粉系统爆炸和煤尘爆炸事故</w:t>
      </w:r>
    </w:p>
    <w:p>
      <w:pPr>
        <w:pStyle w:val="9"/>
        <w:numPr>
          <w:ilvl w:val="2"/>
          <w:numId w:val="62"/>
        </w:numPr>
        <w:tabs>
          <w:tab w:val="left" w:pos="1320"/>
        </w:tabs>
        <w:spacing w:before="160" w:after="0" w:line="240" w:lineRule="auto"/>
        <w:ind w:left="1320" w:right="0" w:hanging="600"/>
        <w:jc w:val="left"/>
        <w:rPr>
          <w:sz w:val="24"/>
        </w:rPr>
      </w:pPr>
      <w:r>
        <w:rPr>
          <w:sz w:val="24"/>
        </w:rPr>
        <w:t>防止制粉系统爆炸的重点要求</w:t>
      </w:r>
    </w:p>
    <w:p>
      <w:pPr>
        <w:pStyle w:val="9"/>
        <w:numPr>
          <w:ilvl w:val="0"/>
          <w:numId w:val="63"/>
        </w:numPr>
        <w:tabs>
          <w:tab w:val="left" w:pos="1321"/>
        </w:tabs>
        <w:spacing w:before="161" w:after="0" w:line="364" w:lineRule="auto"/>
        <w:ind w:left="240" w:right="417" w:firstLine="480"/>
        <w:jc w:val="both"/>
        <w:rPr>
          <w:sz w:val="24"/>
        </w:rPr>
      </w:pPr>
      <w:r>
        <w:rPr>
          <w:spacing w:val="-1"/>
          <w:sz w:val="24"/>
        </w:rPr>
        <w:t>在锅炉设计和制粉系统设计选型时期，应严格遵照相关规程要求，保</w:t>
      </w:r>
      <w:r>
        <w:rPr>
          <w:spacing w:val="-8"/>
          <w:sz w:val="24"/>
        </w:rPr>
        <w:t>证制粉系统设计和磨煤机的选型，与燃用煤种特性和锅炉机组性能要求相匹配和</w:t>
      </w:r>
      <w:r>
        <w:rPr>
          <w:sz w:val="24"/>
        </w:rPr>
        <w:t>适应，必须体现出制粉系统防爆设计。</w:t>
      </w:r>
    </w:p>
    <w:p>
      <w:pPr>
        <w:pStyle w:val="9"/>
        <w:numPr>
          <w:ilvl w:val="0"/>
          <w:numId w:val="63"/>
        </w:numPr>
        <w:tabs>
          <w:tab w:val="left" w:pos="1321"/>
        </w:tabs>
        <w:spacing w:before="1" w:after="0" w:line="364" w:lineRule="auto"/>
        <w:ind w:left="240" w:right="417" w:firstLine="480"/>
        <w:jc w:val="both"/>
        <w:rPr>
          <w:sz w:val="24"/>
        </w:rPr>
      </w:pPr>
      <w:r>
        <w:rPr>
          <w:spacing w:val="-1"/>
          <w:sz w:val="24"/>
        </w:rPr>
        <w:t>不论是新建机组设计、还是由于改烧煤种等原因进行锅炉燃烧系统改</w:t>
      </w:r>
      <w:r>
        <w:rPr>
          <w:spacing w:val="-11"/>
          <w:sz w:val="24"/>
        </w:rPr>
        <w:t xml:space="preserve">造，都不应忽视制粉系统的防爆要求，当煤的干燥无灰基挥发分大于 </w:t>
      </w:r>
      <w:r>
        <w:rPr>
          <w:rFonts w:ascii="Times New Roman" w:eastAsia="Times New Roman"/>
          <w:spacing w:val="-10"/>
          <w:sz w:val="24"/>
        </w:rPr>
        <w:t>25%</w:t>
      </w:r>
      <w:r>
        <w:rPr>
          <w:spacing w:val="-10"/>
          <w:sz w:val="24"/>
        </w:rPr>
        <w:t>（</w:t>
      </w:r>
      <w:r>
        <w:rPr>
          <w:spacing w:val="-8"/>
          <w:sz w:val="24"/>
        </w:rPr>
        <w:t>或煤</w:t>
      </w:r>
      <w:r>
        <w:rPr>
          <w:spacing w:val="-5"/>
          <w:sz w:val="24"/>
        </w:rPr>
        <w:t xml:space="preserve">的爆炸性指数大于 </w:t>
      </w:r>
      <w:r>
        <w:rPr>
          <w:rFonts w:ascii="Times New Roman" w:eastAsia="Times New Roman"/>
          <w:sz w:val="24"/>
        </w:rPr>
        <w:t>3.0</w:t>
      </w:r>
      <w:r>
        <w:rPr>
          <w:sz w:val="24"/>
        </w:rPr>
        <w:t>）</w:t>
      </w:r>
      <w:r>
        <w:rPr>
          <w:spacing w:val="-1"/>
          <w:sz w:val="24"/>
        </w:rPr>
        <w:t>时，不宜采用中间储仓式制粉系统，如必要时宜抽取炉</w:t>
      </w:r>
      <w:r>
        <w:rPr>
          <w:sz w:val="24"/>
        </w:rPr>
        <w:t>烟干燥或者加入惰性气体。</w:t>
      </w:r>
    </w:p>
    <w:p>
      <w:pPr>
        <w:pStyle w:val="9"/>
        <w:numPr>
          <w:ilvl w:val="0"/>
          <w:numId w:val="63"/>
        </w:numPr>
        <w:tabs>
          <w:tab w:val="left" w:pos="1321"/>
        </w:tabs>
        <w:spacing w:before="3" w:after="0" w:line="364" w:lineRule="auto"/>
        <w:ind w:left="240" w:right="417" w:firstLine="480"/>
        <w:jc w:val="both"/>
        <w:rPr>
          <w:sz w:val="24"/>
        </w:rPr>
      </w:pPr>
      <w:r>
        <w:rPr>
          <w:spacing w:val="-1"/>
          <w:sz w:val="24"/>
        </w:rPr>
        <w:t>对于制粉系统，应设计可靠足够的温度、压力、流量等测点和完备的</w:t>
      </w:r>
      <w:r>
        <w:rPr>
          <w:spacing w:val="-8"/>
          <w:sz w:val="24"/>
        </w:rPr>
        <w:t>连锁保护逻辑，以保证对制粉系统状态测量指示准确、监控全面、动作合理。中</w:t>
      </w:r>
      <w:r>
        <w:rPr>
          <w:spacing w:val="-5"/>
          <w:sz w:val="24"/>
        </w:rPr>
        <w:t>间储仓制粉系统的粉仓和直吹制粉系统的磨煤机出口，应设置足够的温度测点和</w:t>
      </w:r>
      <w:r>
        <w:rPr>
          <w:sz w:val="24"/>
        </w:rPr>
        <w:t>温度报警装置，并定期进行校验。</w:t>
      </w:r>
    </w:p>
    <w:p>
      <w:pPr>
        <w:pStyle w:val="9"/>
        <w:numPr>
          <w:ilvl w:val="0"/>
          <w:numId w:val="63"/>
        </w:numPr>
        <w:tabs>
          <w:tab w:val="left" w:pos="1321"/>
        </w:tabs>
        <w:spacing w:before="2" w:after="0" w:line="364" w:lineRule="auto"/>
        <w:ind w:left="240" w:right="420" w:firstLine="480"/>
        <w:jc w:val="both"/>
        <w:rPr>
          <w:sz w:val="24"/>
        </w:rPr>
      </w:pPr>
      <w:r>
        <w:rPr>
          <w:spacing w:val="-1"/>
          <w:sz w:val="24"/>
        </w:rPr>
        <w:t>制粉系统设计时，应尽量减少水平管段，整个系统要做到严密、内壁</w:t>
      </w:r>
      <w:r>
        <w:rPr>
          <w:sz w:val="24"/>
        </w:rPr>
        <w:t>光滑、无积粉死角。</w:t>
      </w:r>
    </w:p>
    <w:p>
      <w:pPr>
        <w:pStyle w:val="9"/>
        <w:numPr>
          <w:ilvl w:val="0"/>
          <w:numId w:val="63"/>
        </w:numPr>
        <w:tabs>
          <w:tab w:val="left" w:pos="1321"/>
        </w:tabs>
        <w:spacing w:before="1" w:after="0" w:line="364" w:lineRule="auto"/>
        <w:ind w:left="240" w:right="355" w:firstLine="480"/>
        <w:jc w:val="both"/>
        <w:rPr>
          <w:sz w:val="24"/>
        </w:rPr>
      </w:pPr>
      <w:r>
        <w:rPr>
          <w:sz w:val="24"/>
        </w:rPr>
        <w:t>煤仓、粉仓、制粉和送粉管道、制粉系统阀门、制粉系统防爆压力和</w:t>
      </w:r>
      <w:r>
        <w:rPr>
          <w:spacing w:val="26"/>
          <w:sz w:val="24"/>
        </w:rPr>
        <w:t>防爆门等的防爆设计符合《火力发电厂烟风煤粉管道设计规范》</w:t>
      </w:r>
      <w:r>
        <w:rPr>
          <w:sz w:val="24"/>
        </w:rPr>
        <w:t>（</w:t>
      </w:r>
      <w:r>
        <w:rPr>
          <w:spacing w:val="-95"/>
          <w:sz w:val="24"/>
        </w:rPr>
        <w:t xml:space="preserve"> </w:t>
      </w:r>
      <w:r>
        <w:rPr>
          <w:rFonts w:ascii="Times New Roman" w:eastAsia="Times New Roman"/>
          <w:sz w:val="24"/>
        </w:rPr>
        <w:t>DL/T 5121-2020</w:t>
      </w:r>
      <w:r>
        <w:rPr>
          <w:sz w:val="24"/>
        </w:rPr>
        <w:t>）和《火力发电厂制粉系统设计计算技术规定》（</w:t>
      </w:r>
      <w:r>
        <w:rPr>
          <w:rFonts w:ascii="Times New Roman" w:eastAsia="Times New Roman"/>
          <w:sz w:val="24"/>
        </w:rPr>
        <w:t>DL/T</w:t>
      </w:r>
      <w:r>
        <w:rPr>
          <w:rFonts w:ascii="Times New Roman" w:eastAsia="Times New Roman"/>
          <w:spacing w:val="38"/>
          <w:sz w:val="24"/>
        </w:rPr>
        <w:t xml:space="preserve"> </w:t>
      </w:r>
      <w:r>
        <w:rPr>
          <w:rFonts w:ascii="Times New Roman" w:eastAsia="Times New Roman"/>
          <w:sz w:val="24"/>
        </w:rPr>
        <w:t>5145-2012</w:t>
      </w:r>
      <w:r>
        <w:rPr>
          <w:sz w:val="24"/>
        </w:rPr>
        <w:t>） 的相关要求。</w:t>
      </w:r>
    </w:p>
    <w:p>
      <w:pPr>
        <w:pStyle w:val="9"/>
        <w:numPr>
          <w:ilvl w:val="0"/>
          <w:numId w:val="63"/>
        </w:numPr>
        <w:tabs>
          <w:tab w:val="left" w:pos="1321"/>
        </w:tabs>
        <w:spacing w:before="3" w:after="0" w:line="364" w:lineRule="auto"/>
        <w:ind w:left="240" w:right="420" w:firstLine="480"/>
        <w:jc w:val="both"/>
        <w:rPr>
          <w:sz w:val="24"/>
        </w:rPr>
      </w:pPr>
      <w:r>
        <w:rPr>
          <w:spacing w:val="-1"/>
          <w:sz w:val="24"/>
        </w:rPr>
        <w:t>热风道与制粉系统连接部位，以及排粉机出入口风箱的连接部位，应</w:t>
      </w:r>
      <w:r>
        <w:rPr>
          <w:sz w:val="24"/>
        </w:rPr>
        <w:t>达到防爆规程规定的抗爆强度。</w:t>
      </w:r>
    </w:p>
    <w:p>
      <w:pPr>
        <w:pStyle w:val="9"/>
        <w:numPr>
          <w:ilvl w:val="0"/>
          <w:numId w:val="63"/>
        </w:numPr>
        <w:tabs>
          <w:tab w:val="left" w:pos="1321"/>
        </w:tabs>
        <w:spacing w:before="1" w:after="0" w:line="240" w:lineRule="auto"/>
        <w:ind w:left="1321" w:right="0" w:hanging="601"/>
        <w:jc w:val="left"/>
        <w:rPr>
          <w:sz w:val="24"/>
        </w:rPr>
      </w:pPr>
      <w:r>
        <w:rPr>
          <w:sz w:val="24"/>
        </w:rPr>
        <w:t>制粉系统应设计配置齐全的磨煤机出口隔离门和热风隔绝门。</w:t>
      </w:r>
    </w:p>
    <w:p>
      <w:pPr>
        <w:pStyle w:val="9"/>
        <w:numPr>
          <w:ilvl w:val="0"/>
          <w:numId w:val="63"/>
        </w:numPr>
        <w:tabs>
          <w:tab w:val="left" w:pos="1321"/>
        </w:tabs>
        <w:spacing w:before="160" w:after="0" w:line="364" w:lineRule="auto"/>
        <w:ind w:left="240" w:right="417" w:firstLine="480"/>
        <w:jc w:val="both"/>
        <w:rPr>
          <w:sz w:val="24"/>
        </w:rPr>
      </w:pPr>
      <w:r>
        <w:rPr>
          <w:spacing w:val="-1"/>
          <w:sz w:val="24"/>
        </w:rPr>
        <w:t>对于爆炸特性较强煤种，制粉系统应配套设计相应的消防系统和充惰</w:t>
      </w:r>
      <w:r>
        <w:rPr>
          <w:spacing w:val="-7"/>
          <w:sz w:val="24"/>
        </w:rPr>
        <w:t>系统。该系统应汽</w:t>
      </w:r>
      <w:r>
        <w:rPr>
          <w:spacing w:val="-3"/>
          <w:sz w:val="24"/>
        </w:rPr>
        <w:t>（</w:t>
      </w:r>
      <w:r>
        <w:rPr>
          <w:sz w:val="24"/>
        </w:rPr>
        <w:t>气</w:t>
      </w:r>
      <w:r>
        <w:rPr>
          <w:spacing w:val="-20"/>
          <w:sz w:val="24"/>
        </w:rPr>
        <w:t>）</w:t>
      </w:r>
      <w:r>
        <w:rPr>
          <w:spacing w:val="-6"/>
          <w:sz w:val="24"/>
        </w:rPr>
        <w:t>源稳定，疏水符合设计和运行要求，并定期进行维护和</w:t>
      </w:r>
      <w:r>
        <w:rPr>
          <w:sz w:val="24"/>
        </w:rPr>
        <w:t>检查，确保能够随时按要求投用。</w:t>
      </w:r>
    </w:p>
    <w:p>
      <w:pPr>
        <w:pStyle w:val="9"/>
        <w:numPr>
          <w:ilvl w:val="0"/>
          <w:numId w:val="63"/>
        </w:numPr>
        <w:tabs>
          <w:tab w:val="left" w:pos="1321"/>
        </w:tabs>
        <w:spacing w:before="2" w:after="0" w:line="240" w:lineRule="auto"/>
        <w:ind w:left="1321" w:right="0" w:hanging="601"/>
        <w:jc w:val="left"/>
        <w:rPr>
          <w:sz w:val="24"/>
        </w:rPr>
      </w:pPr>
      <w:r>
        <w:rPr>
          <w:sz w:val="24"/>
        </w:rPr>
        <w:t>原煤仓应安装性能适应的疏松装置，能够在机组运行中发挥作用，及</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时有效防止原煤仓发生堵塞、棚煤、板结、和局部走空等问题。</w:t>
      </w:r>
    </w:p>
    <w:p>
      <w:pPr>
        <w:pStyle w:val="9"/>
        <w:numPr>
          <w:ilvl w:val="0"/>
          <w:numId w:val="63"/>
        </w:numPr>
        <w:tabs>
          <w:tab w:val="left" w:pos="1441"/>
        </w:tabs>
        <w:spacing w:before="160" w:after="0" w:line="364" w:lineRule="auto"/>
        <w:ind w:left="240" w:right="325" w:firstLine="480"/>
        <w:jc w:val="left"/>
        <w:rPr>
          <w:sz w:val="24"/>
        </w:rPr>
      </w:pPr>
      <w:r>
        <w:rPr>
          <w:spacing w:val="-4"/>
          <w:sz w:val="24"/>
        </w:rPr>
        <w:t>加强防爆门的检查和管理工作，防爆薄膜应有足够的防爆面积和规定</w:t>
      </w:r>
      <w:r>
        <w:rPr>
          <w:spacing w:val="-5"/>
          <w:sz w:val="24"/>
        </w:rPr>
        <w:t xml:space="preserve">的强度。防爆门一旦动作喷出物的喷射方向和范围，不能直对通道和电缆桥架， </w:t>
      </w:r>
      <w:r>
        <w:rPr>
          <w:sz w:val="24"/>
        </w:rPr>
        <w:t>以避免危及人身安全、损坏设备和烧损电缆。</w:t>
      </w:r>
    </w:p>
    <w:p>
      <w:pPr>
        <w:pStyle w:val="9"/>
        <w:numPr>
          <w:ilvl w:val="0"/>
          <w:numId w:val="63"/>
        </w:numPr>
        <w:tabs>
          <w:tab w:val="left" w:pos="1432"/>
        </w:tabs>
        <w:spacing w:before="2" w:after="0" w:line="364" w:lineRule="auto"/>
        <w:ind w:left="240" w:right="417" w:firstLine="480"/>
        <w:jc w:val="left"/>
        <w:rPr>
          <w:sz w:val="24"/>
        </w:rPr>
      </w:pPr>
      <w:r>
        <w:rPr>
          <w:spacing w:val="-6"/>
          <w:sz w:val="24"/>
        </w:rPr>
        <w:t>保证系统安装质量，保证连接部位严密、光滑、无死角，避免出现局</w:t>
      </w:r>
      <w:r>
        <w:rPr>
          <w:sz w:val="24"/>
        </w:rPr>
        <w:t>部积粉。</w:t>
      </w:r>
    </w:p>
    <w:p>
      <w:pPr>
        <w:pStyle w:val="9"/>
        <w:numPr>
          <w:ilvl w:val="0"/>
          <w:numId w:val="63"/>
        </w:numPr>
        <w:tabs>
          <w:tab w:val="left" w:pos="1441"/>
        </w:tabs>
        <w:spacing w:before="1" w:after="0" w:line="240" w:lineRule="auto"/>
        <w:ind w:left="1441" w:right="0" w:hanging="721"/>
        <w:jc w:val="left"/>
        <w:rPr>
          <w:sz w:val="24"/>
        </w:rPr>
      </w:pPr>
      <w:r>
        <w:rPr>
          <w:sz w:val="24"/>
        </w:rPr>
        <w:t>做好“三块分离”和入炉煤杂物清除工作，保证制粉系统运行正常。</w:t>
      </w:r>
    </w:p>
    <w:p>
      <w:pPr>
        <w:pStyle w:val="9"/>
        <w:numPr>
          <w:ilvl w:val="0"/>
          <w:numId w:val="63"/>
        </w:numPr>
        <w:tabs>
          <w:tab w:val="left" w:pos="1441"/>
        </w:tabs>
        <w:spacing w:before="161" w:after="0" w:line="364" w:lineRule="auto"/>
        <w:ind w:left="240" w:right="417" w:firstLine="480"/>
        <w:jc w:val="left"/>
        <w:rPr>
          <w:sz w:val="24"/>
        </w:rPr>
      </w:pPr>
      <w:r>
        <w:rPr>
          <w:spacing w:val="-2"/>
          <w:sz w:val="24"/>
        </w:rPr>
        <w:t>应做好磨煤机风门挡板和石子煤排渣门的检修维护工作，保证磨煤</w:t>
      </w:r>
      <w:r>
        <w:rPr>
          <w:spacing w:val="-4"/>
          <w:sz w:val="24"/>
        </w:rPr>
        <w:t>机能够隔离严密。</w:t>
      </w:r>
    </w:p>
    <w:p>
      <w:pPr>
        <w:pStyle w:val="9"/>
        <w:numPr>
          <w:ilvl w:val="0"/>
          <w:numId w:val="63"/>
        </w:numPr>
        <w:tabs>
          <w:tab w:val="left" w:pos="1441"/>
        </w:tabs>
        <w:spacing w:before="1" w:after="0" w:line="364" w:lineRule="auto"/>
        <w:ind w:left="240" w:right="417" w:firstLine="480"/>
        <w:jc w:val="left"/>
        <w:rPr>
          <w:sz w:val="24"/>
        </w:rPr>
      </w:pPr>
      <w:r>
        <w:rPr>
          <w:spacing w:val="-6"/>
          <w:sz w:val="24"/>
        </w:rPr>
        <w:t>中储式制粉系统粉仓、绞龙的吸潮管应完好，管内通畅无阻，运行</w:t>
      </w:r>
      <w:r>
        <w:rPr>
          <w:spacing w:val="-4"/>
          <w:sz w:val="24"/>
        </w:rPr>
        <w:t>中粉仓要保持适当负压。</w:t>
      </w:r>
    </w:p>
    <w:p>
      <w:pPr>
        <w:pStyle w:val="9"/>
        <w:numPr>
          <w:ilvl w:val="0"/>
          <w:numId w:val="63"/>
        </w:numPr>
        <w:tabs>
          <w:tab w:val="left" w:pos="1441"/>
        </w:tabs>
        <w:spacing w:before="1" w:after="0" w:line="364" w:lineRule="auto"/>
        <w:ind w:left="240" w:right="325" w:firstLine="480"/>
        <w:jc w:val="left"/>
        <w:rPr>
          <w:sz w:val="24"/>
        </w:rPr>
      </w:pPr>
      <w:r>
        <w:rPr>
          <w:spacing w:val="-1"/>
          <w:sz w:val="24"/>
        </w:rPr>
        <w:t>定期检查煤仓、粉仓仓壁内衬钢板，严防衬板磨漏、夹层积粉自燃。</w:t>
      </w:r>
      <w:r>
        <w:rPr>
          <w:spacing w:val="-7"/>
          <w:sz w:val="24"/>
        </w:rPr>
        <w:t>每次大修煤粉仓应清仓，并检查粉仓的严密性及有无死角，特别要注意仓顶板— 大梁搁置部位有无积粉死角。</w:t>
      </w:r>
    </w:p>
    <w:p>
      <w:pPr>
        <w:pStyle w:val="9"/>
        <w:numPr>
          <w:ilvl w:val="0"/>
          <w:numId w:val="63"/>
        </w:numPr>
        <w:tabs>
          <w:tab w:val="left" w:pos="1441"/>
        </w:tabs>
        <w:spacing w:before="2" w:after="0" w:line="364" w:lineRule="auto"/>
        <w:ind w:left="240" w:right="417" w:firstLine="480"/>
        <w:jc w:val="both"/>
        <w:rPr>
          <w:sz w:val="24"/>
        </w:rPr>
      </w:pPr>
      <w:r>
        <w:rPr>
          <w:spacing w:val="-4"/>
          <w:sz w:val="24"/>
        </w:rPr>
        <w:t>在锅炉机组进行跨煤种改烧时，在对燃烧器和配风方式进行改造的</w:t>
      </w:r>
      <w:r>
        <w:rPr>
          <w:spacing w:val="-11"/>
          <w:sz w:val="24"/>
        </w:rPr>
        <w:t>同时，应对制粉系统进行安全评估，必要时进行配套改造，以保证炉膛和制粉系</w:t>
      </w:r>
      <w:r>
        <w:rPr>
          <w:spacing w:val="-4"/>
          <w:sz w:val="24"/>
        </w:rPr>
        <w:t>统全面达到安全要求。</w:t>
      </w:r>
    </w:p>
    <w:p>
      <w:pPr>
        <w:pStyle w:val="9"/>
        <w:numPr>
          <w:ilvl w:val="0"/>
          <w:numId w:val="63"/>
        </w:numPr>
        <w:tabs>
          <w:tab w:val="left" w:pos="1441"/>
        </w:tabs>
        <w:spacing w:before="2" w:after="0" w:line="364" w:lineRule="auto"/>
        <w:ind w:left="240" w:right="417" w:firstLine="480"/>
        <w:jc w:val="both"/>
        <w:rPr>
          <w:sz w:val="24"/>
        </w:rPr>
      </w:pPr>
      <w:r>
        <w:rPr>
          <w:spacing w:val="-4"/>
          <w:sz w:val="24"/>
        </w:rPr>
        <w:t xml:space="preserve">加强入厂煤和入炉煤的管理工作，建立煤质分析和配煤管理制度， </w:t>
      </w:r>
      <w:r>
        <w:rPr>
          <w:spacing w:val="-8"/>
          <w:sz w:val="24"/>
        </w:rPr>
        <w:t>掺烧和燃用易燃易爆煤种应进行可行性研究，分析评估设备、系统、运行以及管</w:t>
      </w:r>
      <w:r>
        <w:rPr>
          <w:spacing w:val="-10"/>
          <w:sz w:val="24"/>
        </w:rPr>
        <w:t>理等方面存在的不适应性，必要情况下应加以设备改造，提前制定完善的管理制度和技术措施并进行培训，具体掺烧和燃用时应及早通知运行人员，以便加强监</w:t>
      </w:r>
      <w:r>
        <w:rPr>
          <w:spacing w:val="-4"/>
          <w:sz w:val="24"/>
        </w:rPr>
        <w:t>视和检查，发现异常及时处理。</w:t>
      </w:r>
    </w:p>
    <w:p>
      <w:pPr>
        <w:pStyle w:val="9"/>
        <w:numPr>
          <w:ilvl w:val="0"/>
          <w:numId w:val="63"/>
        </w:numPr>
        <w:tabs>
          <w:tab w:val="left" w:pos="1441"/>
        </w:tabs>
        <w:spacing w:before="3" w:after="0" w:line="240" w:lineRule="auto"/>
        <w:ind w:left="1441" w:right="0" w:hanging="721"/>
        <w:jc w:val="left"/>
        <w:rPr>
          <w:sz w:val="24"/>
        </w:rPr>
      </w:pPr>
      <w:r>
        <w:rPr>
          <w:sz w:val="24"/>
        </w:rPr>
        <w:t>中储式制粉系统要坚持执行定期降粉制度和停炉前煤粉仓空仓制度。</w:t>
      </w:r>
    </w:p>
    <w:p>
      <w:pPr>
        <w:pStyle w:val="9"/>
        <w:numPr>
          <w:ilvl w:val="0"/>
          <w:numId w:val="63"/>
        </w:numPr>
        <w:tabs>
          <w:tab w:val="left" w:pos="1441"/>
        </w:tabs>
        <w:spacing w:before="160" w:after="0" w:line="364" w:lineRule="auto"/>
        <w:ind w:left="240" w:right="417" w:firstLine="480"/>
        <w:jc w:val="left"/>
        <w:rPr>
          <w:sz w:val="24"/>
        </w:rPr>
      </w:pPr>
      <w:r>
        <w:rPr>
          <w:spacing w:val="-6"/>
          <w:sz w:val="24"/>
        </w:rPr>
        <w:t>根据煤种的自燃特性，建立停炉清理煤仓制度，防止因长期停运导</w:t>
      </w:r>
      <w:r>
        <w:rPr>
          <w:spacing w:val="-4"/>
          <w:sz w:val="24"/>
        </w:rPr>
        <w:t>致原煤仓自燃。</w:t>
      </w:r>
    </w:p>
    <w:p>
      <w:pPr>
        <w:pStyle w:val="9"/>
        <w:numPr>
          <w:ilvl w:val="0"/>
          <w:numId w:val="63"/>
        </w:numPr>
        <w:tabs>
          <w:tab w:val="left" w:pos="1441"/>
        </w:tabs>
        <w:spacing w:before="2" w:after="0" w:line="364" w:lineRule="auto"/>
        <w:ind w:left="240" w:right="417" w:firstLine="480"/>
        <w:jc w:val="both"/>
        <w:rPr>
          <w:sz w:val="24"/>
        </w:rPr>
      </w:pPr>
      <w:r>
        <w:rPr>
          <w:spacing w:val="-2"/>
          <w:sz w:val="24"/>
        </w:rPr>
        <w:t>制粉系统的爆炸绝大部分发生在制粉设备的启动和停机阶段，因此</w:t>
      </w:r>
      <w:r>
        <w:rPr>
          <w:spacing w:val="-10"/>
          <w:sz w:val="24"/>
        </w:rPr>
        <w:t>不论是制粉系统的控制设计，还是运行规程中的操作规定和启停措施，特别是具</w:t>
      </w:r>
      <w:r>
        <w:rPr>
          <w:spacing w:val="-11"/>
          <w:sz w:val="24"/>
        </w:rPr>
        <w:t>体的运行操作，都必须遵守通风、吹扫、充惰、加减负荷等要求，保证各项操作</w:t>
      </w:r>
      <w:r>
        <w:rPr>
          <w:spacing w:val="-4"/>
          <w:sz w:val="24"/>
        </w:rPr>
        <w:t>规范，负荷、风量、温度等参数控制平稳，避免大幅扰动。</w:t>
      </w:r>
    </w:p>
    <w:p>
      <w:pPr>
        <w:spacing w:after="0" w:line="364" w:lineRule="auto"/>
        <w:jc w:val="both"/>
        <w:rPr>
          <w:sz w:val="24"/>
        </w:rPr>
        <w:sectPr>
          <w:footerReference r:id="rId12" w:type="default"/>
          <w:pgSz w:w="11910" w:h="16840"/>
          <w:pgMar w:top="1460" w:right="1380" w:bottom="1180" w:left="1560" w:header="0" w:footer="993" w:gutter="0"/>
          <w:pgNumType w:start="60"/>
          <w:cols w:space="720" w:num="1"/>
        </w:sectPr>
      </w:pPr>
    </w:p>
    <w:p>
      <w:pPr>
        <w:pStyle w:val="9"/>
        <w:numPr>
          <w:ilvl w:val="0"/>
          <w:numId w:val="63"/>
        </w:numPr>
        <w:tabs>
          <w:tab w:val="left" w:pos="1441"/>
        </w:tabs>
        <w:spacing w:before="62" w:after="0" w:line="240" w:lineRule="auto"/>
        <w:ind w:left="1441" w:right="0" w:hanging="721"/>
        <w:jc w:val="left"/>
        <w:rPr>
          <w:sz w:val="24"/>
        </w:rPr>
      </w:pPr>
      <w:r>
        <w:rPr>
          <w:sz w:val="24"/>
        </w:rPr>
        <w:t>磨煤机运行及启停过程中应严格控制磨煤机出口温度不超过规定值。</w:t>
      </w:r>
    </w:p>
    <w:p>
      <w:pPr>
        <w:pStyle w:val="9"/>
        <w:numPr>
          <w:ilvl w:val="0"/>
          <w:numId w:val="63"/>
        </w:numPr>
        <w:tabs>
          <w:tab w:val="left" w:pos="1441"/>
        </w:tabs>
        <w:spacing w:before="160" w:after="0" w:line="364" w:lineRule="auto"/>
        <w:ind w:left="240" w:right="325" w:firstLine="480"/>
        <w:jc w:val="both"/>
        <w:rPr>
          <w:sz w:val="24"/>
        </w:rPr>
      </w:pPr>
      <w:r>
        <w:rPr>
          <w:spacing w:val="-1"/>
          <w:sz w:val="24"/>
        </w:rPr>
        <w:t xml:space="preserve">针对燃用煤质和制粉系统特点，制定合理的制粉系统定期轮换制度， </w:t>
      </w:r>
      <w:r>
        <w:rPr>
          <w:sz w:val="24"/>
        </w:rPr>
        <w:t>防止备用制粉系统在原煤仓或磨煤机内部发生自燃。</w:t>
      </w:r>
    </w:p>
    <w:p>
      <w:pPr>
        <w:pStyle w:val="9"/>
        <w:numPr>
          <w:ilvl w:val="0"/>
          <w:numId w:val="63"/>
        </w:numPr>
        <w:tabs>
          <w:tab w:val="left" w:pos="1441"/>
        </w:tabs>
        <w:spacing w:before="2" w:after="0" w:line="364" w:lineRule="auto"/>
        <w:ind w:left="240" w:right="297" w:firstLine="480"/>
        <w:jc w:val="left"/>
        <w:rPr>
          <w:sz w:val="24"/>
        </w:rPr>
      </w:pPr>
      <w:r>
        <w:rPr>
          <w:spacing w:val="-14"/>
          <w:sz w:val="24"/>
        </w:rPr>
        <w:t>加强运行检查、监控，及时采取措施，避免制粉系统运行中出现断煤</w:t>
      </w:r>
      <w:r>
        <w:rPr>
          <w:spacing w:val="-9"/>
          <w:sz w:val="24"/>
        </w:rPr>
        <w:t xml:space="preserve">、满煤以及走空原煤仓等问题。一旦出现断煤、满煤问题，必须及时正确处理， </w:t>
      </w:r>
      <w:r>
        <w:rPr>
          <w:spacing w:val="-4"/>
          <w:sz w:val="24"/>
        </w:rPr>
        <w:t>防止出现严重超温和煤在磨煤机及系统内不正常存留。正压制粉系统磨煤机运行</w:t>
      </w:r>
      <w:r>
        <w:rPr>
          <w:spacing w:val="-10"/>
          <w:sz w:val="24"/>
        </w:rPr>
        <w:t>中应避免发生原煤仓空仓问题，杜绝热风通过磨煤机上窜至原煤仓，引发原煤仓内发生爆炸事故。</w:t>
      </w:r>
    </w:p>
    <w:p>
      <w:pPr>
        <w:pStyle w:val="9"/>
        <w:numPr>
          <w:ilvl w:val="0"/>
          <w:numId w:val="63"/>
        </w:numPr>
        <w:tabs>
          <w:tab w:val="left" w:pos="1441"/>
        </w:tabs>
        <w:spacing w:before="3" w:after="0" w:line="364" w:lineRule="auto"/>
        <w:ind w:left="240" w:right="417" w:firstLine="480"/>
        <w:jc w:val="both"/>
        <w:rPr>
          <w:sz w:val="24"/>
        </w:rPr>
      </w:pPr>
      <w:r>
        <w:rPr>
          <w:spacing w:val="-4"/>
          <w:sz w:val="24"/>
        </w:rPr>
        <w:t>中速磨煤机定期对石子煤箱进行检查，及时排石子煤；正常运行中石子煤量较少时也要定期排石子煤，以防止石子煤箱自燃。</w:t>
      </w:r>
    </w:p>
    <w:p>
      <w:pPr>
        <w:pStyle w:val="9"/>
        <w:numPr>
          <w:ilvl w:val="0"/>
          <w:numId w:val="63"/>
        </w:numPr>
        <w:tabs>
          <w:tab w:val="left" w:pos="1441"/>
        </w:tabs>
        <w:spacing w:before="1" w:after="0" w:line="364" w:lineRule="auto"/>
        <w:ind w:left="240" w:right="417" w:firstLine="480"/>
        <w:jc w:val="both"/>
        <w:rPr>
          <w:sz w:val="24"/>
        </w:rPr>
      </w:pPr>
      <w:r>
        <w:rPr>
          <w:spacing w:val="-4"/>
          <w:sz w:val="24"/>
        </w:rPr>
        <w:t>对于中速磨煤机直吹制粉系统，如采用风道燃烧器加热一次风进行</w:t>
      </w:r>
      <w:r>
        <w:rPr>
          <w:spacing w:val="-10"/>
          <w:sz w:val="24"/>
        </w:rPr>
        <w:t>制粉，应重视风道燃烧器系统各设备、部件、测点、以及风道燃烧器后膨胀节等的检查维护，确保燃烧正常、燃烧器下游温度合理，防止膨胀节超温老化发生撕</w:t>
      </w:r>
      <w:r>
        <w:rPr>
          <w:spacing w:val="-4"/>
          <w:sz w:val="24"/>
        </w:rPr>
        <w:t>裂泄漏，引发附近设备、电缆着火，造成二次连带事故。</w:t>
      </w:r>
    </w:p>
    <w:p>
      <w:pPr>
        <w:pStyle w:val="9"/>
        <w:numPr>
          <w:ilvl w:val="0"/>
          <w:numId w:val="63"/>
        </w:numPr>
        <w:tabs>
          <w:tab w:val="left" w:pos="1441"/>
        </w:tabs>
        <w:spacing w:before="2" w:after="0" w:line="364" w:lineRule="auto"/>
        <w:ind w:left="240" w:right="417" w:firstLine="480"/>
        <w:jc w:val="both"/>
        <w:rPr>
          <w:sz w:val="24"/>
        </w:rPr>
      </w:pPr>
      <w:r>
        <w:rPr>
          <w:spacing w:val="-2"/>
          <w:sz w:val="24"/>
        </w:rPr>
        <w:t>对于采用直吹制粉系统的机组燃用经过干燥提质的褐煤时，要合理</w:t>
      </w:r>
      <w:r>
        <w:rPr>
          <w:spacing w:val="-8"/>
          <w:sz w:val="24"/>
        </w:rPr>
        <w:t>优化干燥后褐煤的剩余水分以及磨煤机出口一次风温度限制；应配套完善的防爆</w:t>
      </w:r>
      <w:r>
        <w:rPr>
          <w:spacing w:val="-4"/>
          <w:sz w:val="24"/>
        </w:rPr>
        <w:t>措施，防止发生制粉系统爆炸事故。</w:t>
      </w:r>
    </w:p>
    <w:p>
      <w:pPr>
        <w:pStyle w:val="9"/>
        <w:numPr>
          <w:ilvl w:val="0"/>
          <w:numId w:val="63"/>
        </w:numPr>
        <w:tabs>
          <w:tab w:val="left" w:pos="1441"/>
        </w:tabs>
        <w:spacing w:before="2" w:after="0" w:line="364" w:lineRule="auto"/>
        <w:ind w:left="240" w:right="417" w:firstLine="480"/>
        <w:jc w:val="both"/>
        <w:rPr>
          <w:sz w:val="24"/>
        </w:rPr>
      </w:pPr>
      <w:r>
        <w:rPr>
          <w:spacing w:val="-5"/>
          <w:sz w:val="24"/>
        </w:rPr>
        <w:t>加强制粉系统运行状态管理，定期对煤粉细度、煤粉管道一次风流</w:t>
      </w:r>
      <w:r>
        <w:rPr>
          <w:spacing w:val="-4"/>
          <w:sz w:val="24"/>
        </w:rPr>
        <w:t>速测量和偏差调整，防止发生一次风管道堵管问题。</w:t>
      </w:r>
    </w:p>
    <w:p>
      <w:pPr>
        <w:pStyle w:val="9"/>
        <w:numPr>
          <w:ilvl w:val="0"/>
          <w:numId w:val="63"/>
        </w:numPr>
        <w:tabs>
          <w:tab w:val="left" w:pos="1441"/>
        </w:tabs>
        <w:spacing w:before="1" w:after="0" w:line="364" w:lineRule="auto"/>
        <w:ind w:left="240" w:right="417" w:firstLine="480"/>
        <w:jc w:val="both"/>
        <w:rPr>
          <w:sz w:val="24"/>
        </w:rPr>
      </w:pPr>
      <w:r>
        <w:rPr>
          <w:spacing w:val="-4"/>
          <w:sz w:val="24"/>
        </w:rPr>
        <w:t>当发现备用磨煤机内着火时，要立即关闭其所有的出入口风门挡板以隔绝空气，并用蒸汽消防进行灭火。</w:t>
      </w:r>
    </w:p>
    <w:p>
      <w:pPr>
        <w:pStyle w:val="9"/>
        <w:numPr>
          <w:ilvl w:val="0"/>
          <w:numId w:val="63"/>
        </w:numPr>
        <w:tabs>
          <w:tab w:val="left" w:pos="1441"/>
        </w:tabs>
        <w:spacing w:before="1" w:after="0" w:line="364" w:lineRule="auto"/>
        <w:ind w:left="240" w:right="417" w:firstLine="480"/>
        <w:jc w:val="both"/>
        <w:rPr>
          <w:sz w:val="24"/>
        </w:rPr>
      </w:pPr>
      <w:r>
        <w:rPr>
          <w:spacing w:val="-4"/>
          <w:sz w:val="24"/>
        </w:rPr>
        <w:t>制粉系统煤粉爆炸事故发生后，应找到积粉着火点并分析清楚造成积粉的原因，采取针对性措施消除积粉。必要时应进行针对性改造。</w:t>
      </w:r>
    </w:p>
    <w:p>
      <w:pPr>
        <w:pStyle w:val="9"/>
        <w:numPr>
          <w:ilvl w:val="0"/>
          <w:numId w:val="63"/>
        </w:numPr>
        <w:tabs>
          <w:tab w:val="left" w:pos="1441"/>
        </w:tabs>
        <w:spacing w:before="2" w:after="0" w:line="364" w:lineRule="auto"/>
        <w:ind w:left="240" w:right="297" w:firstLine="480"/>
        <w:jc w:val="left"/>
        <w:rPr>
          <w:sz w:val="24"/>
        </w:rPr>
      </w:pPr>
      <w:r>
        <w:rPr>
          <w:spacing w:val="-6"/>
          <w:sz w:val="24"/>
        </w:rPr>
        <w:t>制粉系统检修动火前应将积粉清理干净，并正确办理动火工作票手续</w:t>
      </w:r>
      <w:r>
        <w:rPr>
          <w:spacing w:val="-4"/>
          <w:sz w:val="24"/>
        </w:rPr>
        <w:t>，规范作业。</w:t>
      </w:r>
    </w:p>
    <w:p>
      <w:pPr>
        <w:pStyle w:val="9"/>
        <w:numPr>
          <w:ilvl w:val="2"/>
          <w:numId w:val="62"/>
        </w:numPr>
        <w:tabs>
          <w:tab w:val="left" w:pos="1320"/>
        </w:tabs>
        <w:spacing w:before="1" w:after="0" w:line="240" w:lineRule="auto"/>
        <w:ind w:left="1320" w:right="0" w:hanging="600"/>
        <w:jc w:val="left"/>
        <w:rPr>
          <w:sz w:val="24"/>
        </w:rPr>
      </w:pPr>
      <w:r>
        <w:rPr>
          <w:sz w:val="24"/>
        </w:rPr>
        <w:t>防止煤尘爆炸的重点要求</w:t>
      </w:r>
    </w:p>
    <w:p>
      <w:pPr>
        <w:pStyle w:val="9"/>
        <w:numPr>
          <w:ilvl w:val="0"/>
          <w:numId w:val="64"/>
        </w:numPr>
        <w:tabs>
          <w:tab w:val="left" w:pos="1321"/>
        </w:tabs>
        <w:spacing w:before="160" w:after="0" w:line="364" w:lineRule="auto"/>
        <w:ind w:left="240" w:right="417" w:firstLine="480"/>
        <w:jc w:val="both"/>
        <w:rPr>
          <w:sz w:val="24"/>
        </w:rPr>
      </w:pPr>
      <w:r>
        <w:rPr>
          <w:spacing w:val="-1"/>
          <w:sz w:val="24"/>
        </w:rPr>
        <w:t>消除制粉系统和输煤系统的粉尘泄漏点，降低煤粉浓度。大量放粉或</w:t>
      </w:r>
      <w:r>
        <w:rPr>
          <w:spacing w:val="-9"/>
          <w:sz w:val="24"/>
        </w:rPr>
        <w:t>清理煤粉时，应制定和落实相关安全措施，应尽可能避免扬尘，杜绝明火，防止</w:t>
      </w:r>
      <w:r>
        <w:rPr>
          <w:sz w:val="24"/>
        </w:rPr>
        <w:t>煤尘爆炸。</w:t>
      </w:r>
    </w:p>
    <w:p>
      <w:pPr>
        <w:spacing w:after="0" w:line="364" w:lineRule="auto"/>
        <w:jc w:val="both"/>
        <w:rPr>
          <w:sz w:val="24"/>
        </w:rPr>
        <w:sectPr>
          <w:pgSz w:w="11910" w:h="16840"/>
          <w:pgMar w:top="1440" w:right="1380" w:bottom="1180" w:left="1560" w:header="0" w:footer="993" w:gutter="0"/>
          <w:cols w:space="720" w:num="1"/>
        </w:sectPr>
      </w:pPr>
    </w:p>
    <w:p>
      <w:pPr>
        <w:pStyle w:val="9"/>
        <w:numPr>
          <w:ilvl w:val="0"/>
          <w:numId w:val="64"/>
        </w:numPr>
        <w:tabs>
          <w:tab w:val="left" w:pos="1321"/>
        </w:tabs>
        <w:spacing w:before="62" w:after="0" w:line="364" w:lineRule="auto"/>
        <w:ind w:left="240" w:right="417" w:firstLine="480"/>
        <w:jc w:val="both"/>
        <w:rPr>
          <w:sz w:val="24"/>
        </w:rPr>
      </w:pPr>
      <w:r>
        <w:rPr>
          <w:spacing w:val="-1"/>
          <w:sz w:val="24"/>
        </w:rPr>
        <w:t>煤粉仓、制粉系统和输煤系统附近应有消防设施，并备有专用的灭火</w:t>
      </w:r>
      <w:r>
        <w:rPr>
          <w:spacing w:val="-10"/>
          <w:sz w:val="24"/>
        </w:rPr>
        <w:t>器材，消防系统水源应充足、水压符合要求。消防灭火设施应保持完好，按期进</w:t>
      </w:r>
      <w:r>
        <w:rPr>
          <w:sz w:val="24"/>
        </w:rPr>
        <w:t>行试验（试验时灭火剂不进入粉仓）。</w:t>
      </w:r>
    </w:p>
    <w:p>
      <w:pPr>
        <w:pStyle w:val="9"/>
        <w:numPr>
          <w:ilvl w:val="0"/>
          <w:numId w:val="64"/>
        </w:numPr>
        <w:tabs>
          <w:tab w:val="left" w:pos="1321"/>
        </w:tabs>
        <w:spacing w:before="2" w:after="0" w:line="364" w:lineRule="auto"/>
        <w:ind w:left="240" w:right="420" w:firstLine="480"/>
        <w:jc w:val="both"/>
        <w:rPr>
          <w:sz w:val="24"/>
        </w:rPr>
      </w:pPr>
      <w:r>
        <w:rPr>
          <w:spacing w:val="-1"/>
          <w:sz w:val="24"/>
        </w:rPr>
        <w:t>煤粉仓投运前应做严密性试验。凡基建投产时未做过严密性试验的要</w:t>
      </w:r>
      <w:r>
        <w:rPr>
          <w:sz w:val="24"/>
        </w:rPr>
        <w:t>补做漏风试验，如发现有漏风、漏粉现象应及时消除。</w:t>
      </w:r>
    </w:p>
    <w:p>
      <w:pPr>
        <w:pStyle w:val="9"/>
        <w:numPr>
          <w:ilvl w:val="0"/>
          <w:numId w:val="64"/>
        </w:numPr>
        <w:tabs>
          <w:tab w:val="left" w:pos="1321"/>
        </w:tabs>
        <w:spacing w:before="1" w:after="0" w:line="364" w:lineRule="auto"/>
        <w:ind w:left="240" w:right="420" w:firstLine="480"/>
        <w:jc w:val="both"/>
        <w:rPr>
          <w:sz w:val="24"/>
        </w:rPr>
      </w:pPr>
      <w:r>
        <w:rPr>
          <w:spacing w:val="-1"/>
          <w:sz w:val="24"/>
        </w:rPr>
        <w:t>在微油或等离子点火期间，除灰系统储仓需经常卸料，防止储仓未燃</w:t>
      </w:r>
      <w:r>
        <w:rPr>
          <w:sz w:val="24"/>
        </w:rPr>
        <w:t>尽物质自燃爆炸。</w:t>
      </w:r>
    </w:p>
    <w:p>
      <w:pPr>
        <w:pStyle w:val="3"/>
        <w:numPr>
          <w:ilvl w:val="1"/>
          <w:numId w:val="65"/>
        </w:numPr>
        <w:tabs>
          <w:tab w:val="left" w:pos="1140"/>
        </w:tabs>
        <w:spacing w:before="1" w:after="0" w:line="240" w:lineRule="auto"/>
        <w:ind w:left="1140" w:right="0" w:hanging="420"/>
        <w:jc w:val="left"/>
      </w:pPr>
      <w:bookmarkStart w:id="129" w:name="_bookmark43"/>
      <w:bookmarkEnd w:id="129"/>
      <w:bookmarkStart w:id="130" w:name="_bookmark43"/>
      <w:bookmarkEnd w:id="130"/>
      <w:bookmarkStart w:id="131" w:name="6.4 防止锅炉满水和缺水事故"/>
      <w:bookmarkEnd w:id="131"/>
      <w:r>
        <w:t>防止锅炉满水和缺水事故</w:t>
      </w:r>
    </w:p>
    <w:p>
      <w:pPr>
        <w:pStyle w:val="9"/>
        <w:numPr>
          <w:ilvl w:val="2"/>
          <w:numId w:val="65"/>
        </w:numPr>
        <w:tabs>
          <w:tab w:val="left" w:pos="1320"/>
        </w:tabs>
        <w:spacing w:before="161" w:after="0" w:line="364" w:lineRule="auto"/>
        <w:ind w:left="240" w:right="417" w:firstLine="480"/>
        <w:jc w:val="both"/>
        <w:rPr>
          <w:sz w:val="24"/>
        </w:rPr>
      </w:pPr>
      <w:r>
        <w:rPr>
          <w:spacing w:val="-6"/>
          <w:sz w:val="24"/>
        </w:rPr>
        <w:t xml:space="preserve">汽包锅炉应至少配置 </w:t>
      </w:r>
      <w:r>
        <w:rPr>
          <w:rFonts w:ascii="Times New Roman" w:eastAsia="Times New Roman"/>
          <w:sz w:val="24"/>
        </w:rPr>
        <w:t>2</w:t>
      </w:r>
      <w:r>
        <w:rPr>
          <w:rFonts w:ascii="Times New Roman" w:eastAsia="Times New Roman"/>
          <w:spacing w:val="6"/>
          <w:sz w:val="24"/>
        </w:rPr>
        <w:t xml:space="preserve"> </w:t>
      </w:r>
      <w:r>
        <w:rPr>
          <w:spacing w:val="-4"/>
          <w:sz w:val="24"/>
        </w:rPr>
        <w:t xml:space="preserve">只彼此独立的就地汽包水位计和 </w:t>
      </w:r>
      <w:r>
        <w:rPr>
          <w:rFonts w:ascii="Times New Roman" w:eastAsia="Times New Roman"/>
          <w:sz w:val="24"/>
        </w:rPr>
        <w:t>3</w:t>
      </w:r>
      <w:r>
        <w:rPr>
          <w:rFonts w:ascii="Times New Roman" w:eastAsia="Times New Roman"/>
          <w:spacing w:val="4"/>
          <w:sz w:val="24"/>
        </w:rPr>
        <w:t xml:space="preserve"> </w:t>
      </w:r>
      <w:r>
        <w:rPr>
          <w:spacing w:val="-3"/>
          <w:sz w:val="24"/>
        </w:rPr>
        <w:t>只远传汽包</w:t>
      </w:r>
      <w:r>
        <w:rPr>
          <w:spacing w:val="-11"/>
          <w:sz w:val="24"/>
        </w:rPr>
        <w:t xml:space="preserve">水位计。水位计的配置应采用 </w:t>
      </w:r>
      <w:r>
        <w:rPr>
          <w:rFonts w:ascii="Times New Roman" w:eastAsia="Times New Roman"/>
          <w:sz w:val="24"/>
        </w:rPr>
        <w:t xml:space="preserve">2 </w:t>
      </w:r>
      <w:r>
        <w:rPr>
          <w:spacing w:val="-5"/>
          <w:sz w:val="24"/>
        </w:rPr>
        <w:t>种以上工作原理共存的配置方式，以保证各种运</w:t>
      </w:r>
      <w:r>
        <w:rPr>
          <w:spacing w:val="-7"/>
          <w:sz w:val="24"/>
        </w:rPr>
        <w:t>行工况下对锅炉汽包水位的正确监视。按《火电发电厂锅炉汽包水位测量系统技</w:t>
      </w:r>
      <w:r>
        <w:rPr>
          <w:sz w:val="24"/>
        </w:rPr>
        <w:t>术规程》（</w:t>
      </w:r>
      <w:r>
        <w:rPr>
          <w:rFonts w:ascii="Times New Roman" w:eastAsia="Times New Roman"/>
          <w:sz w:val="24"/>
        </w:rPr>
        <w:t>DL/T</w:t>
      </w:r>
      <w:r>
        <w:rPr>
          <w:rFonts w:ascii="Times New Roman" w:eastAsia="Times New Roman"/>
          <w:spacing w:val="6"/>
          <w:sz w:val="24"/>
        </w:rPr>
        <w:t xml:space="preserve"> </w:t>
      </w:r>
      <w:r>
        <w:rPr>
          <w:rFonts w:ascii="Times New Roman" w:eastAsia="Times New Roman"/>
          <w:sz w:val="24"/>
        </w:rPr>
        <w:t>1393-2014</w:t>
      </w:r>
      <w:r>
        <w:rPr>
          <w:sz w:val="24"/>
        </w:rPr>
        <w:t>）</w:t>
      </w:r>
      <w:r>
        <w:rPr>
          <w:spacing w:val="-1"/>
          <w:sz w:val="24"/>
        </w:rPr>
        <w:t>中汽包水位测量系统的量程相关要求，应配置大</w:t>
      </w:r>
      <w:r>
        <w:rPr>
          <w:sz w:val="24"/>
        </w:rPr>
        <w:t>量程的差压式或电极式汽包水位测量装置。</w:t>
      </w:r>
    </w:p>
    <w:p>
      <w:pPr>
        <w:pStyle w:val="9"/>
        <w:numPr>
          <w:ilvl w:val="2"/>
          <w:numId w:val="65"/>
        </w:numPr>
        <w:tabs>
          <w:tab w:val="left" w:pos="1320"/>
        </w:tabs>
        <w:spacing w:before="3" w:after="0" w:line="240" w:lineRule="auto"/>
        <w:ind w:left="1320" w:right="0" w:hanging="600"/>
        <w:jc w:val="left"/>
        <w:rPr>
          <w:sz w:val="24"/>
        </w:rPr>
      </w:pPr>
      <w:r>
        <w:rPr>
          <w:sz w:val="24"/>
        </w:rPr>
        <w:t>汽包水位计的安装：</w:t>
      </w:r>
    </w:p>
    <w:p>
      <w:pPr>
        <w:pStyle w:val="9"/>
        <w:numPr>
          <w:ilvl w:val="0"/>
          <w:numId w:val="66"/>
        </w:numPr>
        <w:tabs>
          <w:tab w:val="left" w:pos="1392"/>
        </w:tabs>
        <w:spacing w:before="160" w:after="0" w:line="364" w:lineRule="auto"/>
        <w:ind w:left="240" w:right="417" w:firstLine="480"/>
        <w:jc w:val="both"/>
        <w:rPr>
          <w:sz w:val="24"/>
        </w:rPr>
      </w:pPr>
      <w:r>
        <w:rPr>
          <w:spacing w:val="-5"/>
          <w:sz w:val="24"/>
        </w:rPr>
        <w:t>取样管应穿过汽包内壁隔层，管口应尽量避开汽包内水汽工况不稳定</w:t>
      </w:r>
      <w:r>
        <w:rPr>
          <w:spacing w:val="-12"/>
          <w:sz w:val="24"/>
        </w:rPr>
        <w:t>区</w:t>
      </w:r>
      <w:r>
        <w:rPr>
          <w:spacing w:val="-3"/>
          <w:sz w:val="24"/>
        </w:rPr>
        <w:t>（</w:t>
      </w:r>
      <w:r>
        <w:rPr>
          <w:spacing w:val="-7"/>
          <w:sz w:val="24"/>
        </w:rPr>
        <w:t>如：安全阀排汽口、汽包进水口、下降管口、汽水分离器水槽处等</w:t>
      </w:r>
      <w:r>
        <w:rPr>
          <w:spacing w:val="-14"/>
          <w:sz w:val="24"/>
        </w:rPr>
        <w:t>）</w:t>
      </w:r>
      <w:r>
        <w:rPr>
          <w:spacing w:val="-10"/>
          <w:sz w:val="24"/>
        </w:rPr>
        <w:t>，若不</w:t>
      </w:r>
      <w:r>
        <w:rPr>
          <w:sz w:val="24"/>
        </w:rPr>
        <w:t>能避开时，应在汽包内取样管口加装稳流装置。</w:t>
      </w:r>
    </w:p>
    <w:p>
      <w:pPr>
        <w:pStyle w:val="9"/>
        <w:numPr>
          <w:ilvl w:val="0"/>
          <w:numId w:val="66"/>
        </w:numPr>
        <w:tabs>
          <w:tab w:val="left" w:pos="1347"/>
        </w:tabs>
        <w:spacing w:before="2" w:after="0" w:line="364" w:lineRule="auto"/>
        <w:ind w:left="240" w:right="417" w:firstLine="480"/>
        <w:jc w:val="both"/>
        <w:rPr>
          <w:sz w:val="24"/>
        </w:rPr>
      </w:pPr>
      <w:r>
        <w:rPr>
          <w:spacing w:val="-1"/>
          <w:sz w:val="24"/>
        </w:rPr>
        <w:t>汽包水位计水侧取样管孔的位置应低于锅炉汽包水位低停炉保护动作</w:t>
      </w:r>
      <w:r>
        <w:rPr>
          <w:spacing w:val="-10"/>
          <w:sz w:val="24"/>
        </w:rPr>
        <w:t>值，汽侧取样管孔的位置应高于锅炉汽包水位高停炉保护动作值，并应有足够的</w:t>
      </w:r>
      <w:r>
        <w:rPr>
          <w:sz w:val="24"/>
        </w:rPr>
        <w:t>裕量。</w:t>
      </w:r>
    </w:p>
    <w:p>
      <w:pPr>
        <w:pStyle w:val="9"/>
        <w:numPr>
          <w:ilvl w:val="0"/>
          <w:numId w:val="66"/>
        </w:numPr>
        <w:tabs>
          <w:tab w:val="left" w:pos="1328"/>
        </w:tabs>
        <w:spacing w:before="2" w:after="0" w:line="240" w:lineRule="auto"/>
        <w:ind w:left="1327" w:right="0" w:hanging="607"/>
        <w:jc w:val="left"/>
        <w:rPr>
          <w:sz w:val="24"/>
        </w:rPr>
      </w:pPr>
      <w:r>
        <w:rPr>
          <w:spacing w:val="-2"/>
          <w:sz w:val="24"/>
        </w:rPr>
        <w:t xml:space="preserve">水位计、水位平衡容器或变送器与汽包联接的取样管，应至少有 </w:t>
      </w:r>
      <w:r>
        <w:rPr>
          <w:rFonts w:ascii="Times New Roman" w:eastAsia="Times New Roman"/>
          <w:sz w:val="24"/>
        </w:rPr>
        <w:t>1</w:t>
      </w:r>
      <w:r>
        <w:rPr>
          <w:sz w:val="24"/>
        </w:rPr>
        <w:t>：</w:t>
      </w:r>
    </w:p>
    <w:p>
      <w:pPr>
        <w:pStyle w:val="4"/>
        <w:spacing w:before="160" w:line="364" w:lineRule="auto"/>
        <w:ind w:firstLine="0"/>
        <w:jc w:val="both"/>
      </w:pPr>
      <w:r>
        <w:rPr>
          <w:rFonts w:ascii="Times New Roman" w:eastAsia="Times New Roman"/>
        </w:rPr>
        <w:t xml:space="preserve">100 </w:t>
      </w:r>
      <w:r>
        <w:rPr>
          <w:spacing w:val="-6"/>
        </w:rPr>
        <w:t>的斜度：就地联通管式水位计的汽侧取样管位置高于取样孔侧位置，水侧取</w:t>
      </w:r>
      <w:r>
        <w:t>样管位置低于取样孔侧位置；差压式水位计的汽侧取样管位置低于取样孔侧位置，水侧取样管位置高于取样孔侧位置。</w:t>
      </w:r>
    </w:p>
    <w:p>
      <w:pPr>
        <w:pStyle w:val="9"/>
        <w:numPr>
          <w:ilvl w:val="0"/>
          <w:numId w:val="66"/>
        </w:numPr>
        <w:tabs>
          <w:tab w:val="left" w:pos="1321"/>
        </w:tabs>
        <w:spacing w:before="2" w:after="0" w:line="364" w:lineRule="auto"/>
        <w:ind w:left="240" w:right="420" w:firstLine="480"/>
        <w:jc w:val="both"/>
        <w:rPr>
          <w:sz w:val="24"/>
        </w:rPr>
      </w:pPr>
      <w:r>
        <w:rPr>
          <w:spacing w:val="-1"/>
          <w:sz w:val="24"/>
        </w:rPr>
        <w:t>新安装的机组必须核实汽包水位取样孔的位置、结构及水位计平衡容</w:t>
      </w:r>
      <w:r>
        <w:rPr>
          <w:sz w:val="24"/>
        </w:rPr>
        <w:t>器安装尺寸，均符合要求。</w:t>
      </w:r>
    </w:p>
    <w:p>
      <w:pPr>
        <w:pStyle w:val="9"/>
        <w:numPr>
          <w:ilvl w:val="0"/>
          <w:numId w:val="66"/>
        </w:numPr>
        <w:tabs>
          <w:tab w:val="left" w:pos="1385"/>
        </w:tabs>
        <w:spacing w:before="1" w:after="0" w:line="364" w:lineRule="auto"/>
        <w:ind w:left="240" w:right="297" w:firstLine="480"/>
        <w:jc w:val="left"/>
        <w:rPr>
          <w:sz w:val="24"/>
        </w:rPr>
      </w:pPr>
      <w:r>
        <w:rPr>
          <w:spacing w:val="-3"/>
          <w:sz w:val="24"/>
        </w:rPr>
        <w:t>差压式水位计严禁采用将汽水取样管引到一个连通容器</w:t>
      </w:r>
      <w:r>
        <w:rPr>
          <w:sz w:val="24"/>
        </w:rPr>
        <w:t>（平衡容器</w:t>
      </w:r>
      <w:r>
        <w:rPr>
          <w:spacing w:val="-114"/>
          <w:sz w:val="24"/>
        </w:rPr>
        <w:t>）</w:t>
      </w:r>
      <w:r>
        <w:rPr>
          <w:spacing w:val="-16"/>
          <w:sz w:val="24"/>
        </w:rPr>
        <w:t>，</w:t>
      </w:r>
      <w:r>
        <w:rPr>
          <w:sz w:val="24"/>
        </w:rPr>
        <w:t>再在平衡容器中段或中高段引出差压水位计的汽水侧取样的方法。</w:t>
      </w:r>
    </w:p>
    <w:p>
      <w:pPr>
        <w:pStyle w:val="9"/>
        <w:numPr>
          <w:ilvl w:val="2"/>
          <w:numId w:val="65"/>
        </w:numPr>
        <w:tabs>
          <w:tab w:val="left" w:pos="1320"/>
        </w:tabs>
        <w:spacing w:before="1" w:after="0" w:line="240" w:lineRule="auto"/>
        <w:ind w:left="1320" w:right="0" w:hanging="600"/>
        <w:jc w:val="left"/>
        <w:rPr>
          <w:sz w:val="24"/>
        </w:rPr>
      </w:pPr>
      <w:r>
        <w:rPr>
          <w:spacing w:val="-6"/>
          <w:sz w:val="24"/>
        </w:rPr>
        <w:t xml:space="preserve">对于过热器出口压力为 </w:t>
      </w:r>
      <w:r>
        <w:rPr>
          <w:rFonts w:ascii="Times New Roman" w:eastAsia="Times New Roman"/>
          <w:sz w:val="24"/>
        </w:rPr>
        <w:t>13.5MPa</w:t>
      </w:r>
      <w:r>
        <w:rPr>
          <w:rFonts w:ascii="Times New Roman" w:eastAsia="Times New Roman"/>
          <w:spacing w:val="-1"/>
          <w:sz w:val="24"/>
        </w:rPr>
        <w:t xml:space="preserve"> </w:t>
      </w:r>
      <w:r>
        <w:rPr>
          <w:spacing w:val="-2"/>
          <w:sz w:val="24"/>
        </w:rPr>
        <w:t>及以上的锅炉，其汽包水位计应以差</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16"/>
        </w:rPr>
        <w:t>压式</w:t>
      </w:r>
      <w:r>
        <w:t>（带压力修正回路</w:t>
      </w:r>
      <w:r>
        <w:rPr>
          <w:spacing w:val="-32"/>
        </w:rPr>
        <w:t>）</w:t>
      </w:r>
      <w:r>
        <w:rPr>
          <w:spacing w:val="-6"/>
        </w:rPr>
        <w:t>水位计为基准。汽包水位信号应采用三选中值的方式进</w:t>
      </w:r>
      <w:r>
        <w:t>行优选。</w:t>
      </w:r>
    </w:p>
    <w:p>
      <w:pPr>
        <w:pStyle w:val="9"/>
        <w:numPr>
          <w:ilvl w:val="0"/>
          <w:numId w:val="67"/>
        </w:numPr>
        <w:tabs>
          <w:tab w:val="left" w:pos="1416"/>
        </w:tabs>
        <w:spacing w:before="1" w:after="0" w:line="364" w:lineRule="auto"/>
        <w:ind w:left="240" w:right="417" w:firstLine="480"/>
        <w:jc w:val="both"/>
        <w:rPr>
          <w:sz w:val="24"/>
        </w:rPr>
      </w:pPr>
      <w:r>
        <w:rPr>
          <w:spacing w:val="-5"/>
          <w:sz w:val="24"/>
        </w:rPr>
        <w:t>差压水位计</w:t>
      </w:r>
      <w:r>
        <w:rPr>
          <w:sz w:val="24"/>
        </w:rPr>
        <w:t>（变送器</w:t>
      </w:r>
      <w:r>
        <w:rPr>
          <w:spacing w:val="-24"/>
          <w:sz w:val="24"/>
        </w:rPr>
        <w:t>）</w:t>
      </w:r>
      <w:r>
        <w:rPr>
          <w:spacing w:val="-4"/>
          <w:sz w:val="24"/>
        </w:rPr>
        <w:t>应采用压力补偿。汽包水位测量应充分考虑平</w:t>
      </w:r>
      <w:r>
        <w:rPr>
          <w:sz w:val="24"/>
        </w:rPr>
        <w:t>衡容器的温度变化造成的影响，必要时采用补偿措施。</w:t>
      </w:r>
    </w:p>
    <w:p>
      <w:pPr>
        <w:pStyle w:val="9"/>
        <w:numPr>
          <w:ilvl w:val="0"/>
          <w:numId w:val="67"/>
        </w:numPr>
        <w:tabs>
          <w:tab w:val="left" w:pos="1416"/>
        </w:tabs>
        <w:spacing w:before="1" w:after="0" w:line="364" w:lineRule="auto"/>
        <w:ind w:left="240" w:right="417" w:firstLine="480"/>
        <w:jc w:val="both"/>
        <w:rPr>
          <w:sz w:val="24"/>
        </w:rPr>
      </w:pPr>
      <w:r>
        <w:rPr>
          <w:spacing w:val="-7"/>
          <w:sz w:val="24"/>
        </w:rPr>
        <w:t>汽包水位测量系统，应采取正确的保温、伴热及防冻措施，以保证汽</w:t>
      </w:r>
      <w:r>
        <w:rPr>
          <w:sz w:val="24"/>
        </w:rPr>
        <w:t>包水位测量系统的正常运行及正确性。</w:t>
      </w:r>
    </w:p>
    <w:p>
      <w:pPr>
        <w:pStyle w:val="9"/>
        <w:numPr>
          <w:ilvl w:val="2"/>
          <w:numId w:val="65"/>
        </w:numPr>
        <w:tabs>
          <w:tab w:val="left" w:pos="1320"/>
        </w:tabs>
        <w:spacing w:before="1" w:after="0" w:line="364" w:lineRule="auto"/>
        <w:ind w:left="240" w:right="417" w:firstLine="480"/>
        <w:jc w:val="both"/>
        <w:rPr>
          <w:sz w:val="24"/>
        </w:rPr>
      </w:pPr>
      <w:r>
        <mc:AlternateContent>
          <mc:Choice Requires="wps">
            <w:drawing>
              <wp:anchor distT="0" distB="0" distL="114300" distR="114300" simplePos="0" relativeHeight="251660288" behindDoc="0" locked="0" layoutInCell="1" allowOverlap="1">
                <wp:simplePos x="0" y="0"/>
                <wp:positionH relativeFrom="page">
                  <wp:posOffset>1071880</wp:posOffset>
                </wp:positionH>
                <wp:positionV relativeFrom="paragraph">
                  <wp:posOffset>840740</wp:posOffset>
                </wp:positionV>
                <wp:extent cx="5419090" cy="61341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419090" cy="613410"/>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2069"/>
                              <w:gridCol w:w="2069"/>
                              <w:gridCol w:w="2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13" w:type="dxa"/>
                                </w:tcPr>
                                <w:p>
                                  <w:pPr>
                                    <w:pStyle w:val="10"/>
                                    <w:spacing w:before="80"/>
                                    <w:ind w:left="189" w:right="179"/>
                                    <w:rPr>
                                      <w:rFonts w:hint="eastAsia" w:ascii="仿宋" w:eastAsia="仿宋"/>
                                      <w:sz w:val="24"/>
                                    </w:rPr>
                                  </w:pPr>
                                  <w:r>
                                    <w:rPr>
                                      <w:rFonts w:hint="eastAsia" w:ascii="仿宋" w:eastAsia="仿宋"/>
                                      <w:sz w:val="24"/>
                                    </w:rPr>
                                    <w:t>汽包压力（</w:t>
                                  </w:r>
                                  <w:r>
                                    <w:rPr>
                                      <w:sz w:val="24"/>
                                    </w:rPr>
                                    <w:t>MPa</w:t>
                                  </w:r>
                                  <w:r>
                                    <w:rPr>
                                      <w:rFonts w:hint="eastAsia" w:ascii="仿宋" w:eastAsia="仿宋"/>
                                      <w:sz w:val="24"/>
                                    </w:rPr>
                                    <w:t>）</w:t>
                                  </w:r>
                                </w:p>
                              </w:tc>
                              <w:tc>
                                <w:tcPr>
                                  <w:tcW w:w="2069" w:type="dxa"/>
                                </w:tcPr>
                                <w:p>
                                  <w:pPr>
                                    <w:pStyle w:val="10"/>
                                    <w:spacing w:before="96"/>
                                    <w:ind w:left="408" w:right="400"/>
                                    <w:rPr>
                                      <w:sz w:val="24"/>
                                    </w:rPr>
                                  </w:pPr>
                                  <w:r>
                                    <w:rPr>
                                      <w:sz w:val="24"/>
                                    </w:rPr>
                                    <w:t>16.14~17.65</w:t>
                                  </w:r>
                                </w:p>
                              </w:tc>
                              <w:tc>
                                <w:tcPr>
                                  <w:tcW w:w="2069" w:type="dxa"/>
                                </w:tcPr>
                                <w:p>
                                  <w:pPr>
                                    <w:pStyle w:val="10"/>
                                    <w:spacing w:before="96"/>
                                    <w:ind w:left="408" w:right="400"/>
                                    <w:rPr>
                                      <w:sz w:val="24"/>
                                    </w:rPr>
                                  </w:pPr>
                                  <w:r>
                                    <w:rPr>
                                      <w:sz w:val="24"/>
                                    </w:rPr>
                                    <w:t>17.66~18.39</w:t>
                                  </w:r>
                                </w:p>
                              </w:tc>
                              <w:tc>
                                <w:tcPr>
                                  <w:tcW w:w="2068" w:type="dxa"/>
                                </w:tcPr>
                                <w:p>
                                  <w:pPr>
                                    <w:pStyle w:val="10"/>
                                    <w:spacing w:before="96"/>
                                    <w:ind w:left="408" w:right="400"/>
                                    <w:rPr>
                                      <w:sz w:val="24"/>
                                    </w:rPr>
                                  </w:pPr>
                                  <w:r>
                                    <w:rPr>
                                      <w:sz w:val="24"/>
                                    </w:rPr>
                                    <w:t>18.40~19.60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13" w:type="dxa"/>
                                </w:tcPr>
                                <w:p>
                                  <w:pPr>
                                    <w:pStyle w:val="10"/>
                                    <w:spacing w:before="82"/>
                                    <w:ind w:left="187" w:right="179"/>
                                    <w:rPr>
                                      <w:rFonts w:hint="eastAsia" w:ascii="仿宋" w:hAnsi="仿宋" w:eastAsia="仿宋"/>
                                      <w:sz w:val="24"/>
                                    </w:rPr>
                                  </w:pPr>
                                  <w:r>
                                    <w:rPr>
                                      <w:sz w:val="24"/>
                                    </w:rPr>
                                    <w:t>Δh</w:t>
                                  </w:r>
                                  <w:r>
                                    <w:rPr>
                                      <w:rFonts w:hint="eastAsia" w:ascii="仿宋" w:hAnsi="仿宋" w:eastAsia="仿宋"/>
                                      <w:sz w:val="24"/>
                                    </w:rPr>
                                    <w:t>（</w:t>
                                  </w:r>
                                  <w:r>
                                    <w:rPr>
                                      <w:sz w:val="24"/>
                                    </w:rPr>
                                    <w:t>mm</w:t>
                                  </w:r>
                                  <w:r>
                                    <w:rPr>
                                      <w:rFonts w:hint="eastAsia" w:ascii="仿宋" w:hAnsi="仿宋" w:eastAsia="仿宋"/>
                                      <w:sz w:val="24"/>
                                    </w:rPr>
                                    <w:t>）</w:t>
                                  </w:r>
                                </w:p>
                              </w:tc>
                              <w:tc>
                                <w:tcPr>
                                  <w:tcW w:w="2069" w:type="dxa"/>
                                </w:tcPr>
                                <w:p>
                                  <w:pPr>
                                    <w:pStyle w:val="10"/>
                                    <w:spacing w:before="95"/>
                                    <w:ind w:left="406" w:right="400"/>
                                    <w:rPr>
                                      <w:sz w:val="24"/>
                                    </w:rPr>
                                  </w:pPr>
                                  <w:r>
                                    <w:rPr>
                                      <w:sz w:val="24"/>
                                    </w:rPr>
                                    <w:t>-51</w:t>
                                  </w:r>
                                </w:p>
                              </w:tc>
                              <w:tc>
                                <w:tcPr>
                                  <w:tcW w:w="2069" w:type="dxa"/>
                                </w:tcPr>
                                <w:p>
                                  <w:pPr>
                                    <w:pStyle w:val="10"/>
                                    <w:spacing w:before="95"/>
                                    <w:ind w:left="405" w:right="400"/>
                                    <w:rPr>
                                      <w:sz w:val="24"/>
                                    </w:rPr>
                                  </w:pPr>
                                  <w:r>
                                    <w:rPr>
                                      <w:sz w:val="24"/>
                                    </w:rPr>
                                    <w:t>-102</w:t>
                                  </w:r>
                                </w:p>
                              </w:tc>
                              <w:tc>
                                <w:tcPr>
                                  <w:tcW w:w="2068" w:type="dxa"/>
                                </w:tcPr>
                                <w:p>
                                  <w:pPr>
                                    <w:pStyle w:val="10"/>
                                    <w:spacing w:before="95"/>
                                    <w:ind w:left="406" w:right="400"/>
                                    <w:rPr>
                                      <w:sz w:val="24"/>
                                    </w:rPr>
                                  </w:pPr>
                                  <w:r>
                                    <w:rPr>
                                      <w:sz w:val="24"/>
                                    </w:rPr>
                                    <w:t>-150</w:t>
                                  </w:r>
                                </w:p>
                              </w:tc>
                            </w:tr>
                          </w:tbl>
                          <w:p>
                            <w:pPr>
                              <w:pStyle w:val="4"/>
                              <w:spacing w:before="0"/>
                              <w:ind w:left="0" w:right="0" w:firstLine="0"/>
                            </w:pPr>
                          </w:p>
                        </w:txbxContent>
                      </wps:txbx>
                      <wps:bodyPr lIns="0" tIns="0" rIns="0" bIns="0" upright="1"/>
                    </wps:wsp>
                  </a:graphicData>
                </a:graphic>
              </wp:anchor>
            </w:drawing>
          </mc:Choice>
          <mc:Fallback>
            <w:pict>
              <v:shape id="_x0000_s1026" o:spid="_x0000_s1026" o:spt="202" type="#_x0000_t202" style="position:absolute;left:0pt;margin-left:84.4pt;margin-top:66.2pt;height:48.3pt;width:426.7pt;mso-position-horizontal-relative:page;z-index:251660288;mso-width-relative:page;mso-height-relative:page;" filled="f" stroked="f" coordsize="21600,21600" o:gfxdata="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6NLjZAAAADAEAAA8AAAAAAAAAAQAgAAAAIgAAAGRycy9kb3ducmV2LnhtbFBL&#10;AQIUABQAAAAIAIdO4kD7PwOivAEAAHQDAAAOAAAAAAAAAAEAIAAAACgBAABkcnMvZTJvRG9jLnht&#10;bFBLBQYAAAAABgAGAFkBAABWBQAAAAA=&#10;">
                <v:path/>
                <v:fill on="f" focussize="0,0"/>
                <v:stroke on="f" joinstyle="miter"/>
                <v:imagedata o:title=""/>
                <o:lock v:ext="edit"/>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2069"/>
                        <w:gridCol w:w="2069"/>
                        <w:gridCol w:w="2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13" w:type="dxa"/>
                          </w:tcPr>
                          <w:p>
                            <w:pPr>
                              <w:pStyle w:val="10"/>
                              <w:spacing w:before="80"/>
                              <w:ind w:left="189" w:right="179"/>
                              <w:rPr>
                                <w:rFonts w:hint="eastAsia" w:ascii="仿宋" w:eastAsia="仿宋"/>
                                <w:sz w:val="24"/>
                              </w:rPr>
                            </w:pPr>
                            <w:r>
                              <w:rPr>
                                <w:rFonts w:hint="eastAsia" w:ascii="仿宋" w:eastAsia="仿宋"/>
                                <w:sz w:val="24"/>
                              </w:rPr>
                              <w:t>汽包压力（</w:t>
                            </w:r>
                            <w:r>
                              <w:rPr>
                                <w:sz w:val="24"/>
                              </w:rPr>
                              <w:t>MPa</w:t>
                            </w:r>
                            <w:r>
                              <w:rPr>
                                <w:rFonts w:hint="eastAsia" w:ascii="仿宋" w:eastAsia="仿宋"/>
                                <w:sz w:val="24"/>
                              </w:rPr>
                              <w:t>）</w:t>
                            </w:r>
                          </w:p>
                        </w:tc>
                        <w:tc>
                          <w:tcPr>
                            <w:tcW w:w="2069" w:type="dxa"/>
                          </w:tcPr>
                          <w:p>
                            <w:pPr>
                              <w:pStyle w:val="10"/>
                              <w:spacing w:before="96"/>
                              <w:ind w:left="408" w:right="400"/>
                              <w:rPr>
                                <w:sz w:val="24"/>
                              </w:rPr>
                            </w:pPr>
                            <w:r>
                              <w:rPr>
                                <w:sz w:val="24"/>
                              </w:rPr>
                              <w:t>16.14~17.65</w:t>
                            </w:r>
                          </w:p>
                        </w:tc>
                        <w:tc>
                          <w:tcPr>
                            <w:tcW w:w="2069" w:type="dxa"/>
                          </w:tcPr>
                          <w:p>
                            <w:pPr>
                              <w:pStyle w:val="10"/>
                              <w:spacing w:before="96"/>
                              <w:ind w:left="408" w:right="400"/>
                              <w:rPr>
                                <w:sz w:val="24"/>
                              </w:rPr>
                            </w:pPr>
                            <w:r>
                              <w:rPr>
                                <w:sz w:val="24"/>
                              </w:rPr>
                              <w:t>17.66~18.39</w:t>
                            </w:r>
                          </w:p>
                        </w:tc>
                        <w:tc>
                          <w:tcPr>
                            <w:tcW w:w="2068" w:type="dxa"/>
                          </w:tcPr>
                          <w:p>
                            <w:pPr>
                              <w:pStyle w:val="10"/>
                              <w:spacing w:before="96"/>
                              <w:ind w:left="408" w:right="400"/>
                              <w:rPr>
                                <w:sz w:val="24"/>
                              </w:rPr>
                            </w:pPr>
                            <w:r>
                              <w:rPr>
                                <w:sz w:val="24"/>
                              </w:rPr>
                              <w:t>18.40~19.60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13" w:type="dxa"/>
                          </w:tcPr>
                          <w:p>
                            <w:pPr>
                              <w:pStyle w:val="10"/>
                              <w:spacing w:before="82"/>
                              <w:ind w:left="187" w:right="179"/>
                              <w:rPr>
                                <w:rFonts w:hint="eastAsia" w:ascii="仿宋" w:hAnsi="仿宋" w:eastAsia="仿宋"/>
                                <w:sz w:val="24"/>
                              </w:rPr>
                            </w:pPr>
                            <w:r>
                              <w:rPr>
                                <w:sz w:val="24"/>
                              </w:rPr>
                              <w:t>Δh</w:t>
                            </w:r>
                            <w:r>
                              <w:rPr>
                                <w:rFonts w:hint="eastAsia" w:ascii="仿宋" w:hAnsi="仿宋" w:eastAsia="仿宋"/>
                                <w:sz w:val="24"/>
                              </w:rPr>
                              <w:t>（</w:t>
                            </w:r>
                            <w:r>
                              <w:rPr>
                                <w:sz w:val="24"/>
                              </w:rPr>
                              <w:t>mm</w:t>
                            </w:r>
                            <w:r>
                              <w:rPr>
                                <w:rFonts w:hint="eastAsia" w:ascii="仿宋" w:hAnsi="仿宋" w:eastAsia="仿宋"/>
                                <w:sz w:val="24"/>
                              </w:rPr>
                              <w:t>）</w:t>
                            </w:r>
                          </w:p>
                        </w:tc>
                        <w:tc>
                          <w:tcPr>
                            <w:tcW w:w="2069" w:type="dxa"/>
                          </w:tcPr>
                          <w:p>
                            <w:pPr>
                              <w:pStyle w:val="10"/>
                              <w:spacing w:before="95"/>
                              <w:ind w:left="406" w:right="400"/>
                              <w:rPr>
                                <w:sz w:val="24"/>
                              </w:rPr>
                            </w:pPr>
                            <w:r>
                              <w:rPr>
                                <w:sz w:val="24"/>
                              </w:rPr>
                              <w:t>-51</w:t>
                            </w:r>
                          </w:p>
                        </w:tc>
                        <w:tc>
                          <w:tcPr>
                            <w:tcW w:w="2069" w:type="dxa"/>
                          </w:tcPr>
                          <w:p>
                            <w:pPr>
                              <w:pStyle w:val="10"/>
                              <w:spacing w:before="95"/>
                              <w:ind w:left="405" w:right="400"/>
                              <w:rPr>
                                <w:sz w:val="24"/>
                              </w:rPr>
                            </w:pPr>
                            <w:r>
                              <w:rPr>
                                <w:sz w:val="24"/>
                              </w:rPr>
                              <w:t>-102</w:t>
                            </w:r>
                          </w:p>
                        </w:tc>
                        <w:tc>
                          <w:tcPr>
                            <w:tcW w:w="2068" w:type="dxa"/>
                          </w:tcPr>
                          <w:p>
                            <w:pPr>
                              <w:pStyle w:val="10"/>
                              <w:spacing w:before="95"/>
                              <w:ind w:left="406" w:right="400"/>
                              <w:rPr>
                                <w:sz w:val="24"/>
                              </w:rPr>
                            </w:pPr>
                            <w:r>
                              <w:rPr>
                                <w:sz w:val="24"/>
                              </w:rPr>
                              <w:t>-150</w:t>
                            </w:r>
                          </w:p>
                        </w:tc>
                      </w:tr>
                    </w:tbl>
                    <w:p>
                      <w:pPr>
                        <w:pStyle w:val="4"/>
                        <w:spacing w:before="0"/>
                        <w:ind w:left="0" w:right="0" w:firstLine="0"/>
                      </w:pPr>
                    </w:p>
                  </w:txbxContent>
                </v:textbox>
              </v:shape>
            </w:pict>
          </mc:Fallback>
        </mc:AlternateContent>
      </w:r>
      <w:r>
        <w:rPr>
          <w:spacing w:val="-1"/>
          <w:sz w:val="24"/>
        </w:rPr>
        <w:t>汽包就地水位计的零位应以制造厂提供的数据为准，并进行核对、标</w:t>
      </w:r>
      <w:r>
        <w:rPr>
          <w:spacing w:val="-11"/>
          <w:sz w:val="24"/>
        </w:rPr>
        <w:t>定。随着锅炉压力的升高，就地水位计指示值愈低于汽包真实水位，下表为不同</w:t>
      </w:r>
      <w:r>
        <w:rPr>
          <w:sz w:val="24"/>
        </w:rPr>
        <w:t>压力下就地水位计的正常水位示值和汽包实际零水位的差值Δ</w:t>
      </w:r>
      <w:r>
        <w:rPr>
          <w:rFonts w:ascii="Times New Roman" w:hAnsi="Times New Roman" w:eastAsia="Times New Roman"/>
          <w:sz w:val="24"/>
        </w:rPr>
        <w:t>h</w:t>
      </w:r>
      <w:r>
        <w:rPr>
          <w:sz w:val="24"/>
        </w:rPr>
        <w:t>，仅供参考：</w:t>
      </w:r>
    </w:p>
    <w:p>
      <w:pPr>
        <w:pStyle w:val="4"/>
        <w:spacing w:before="0"/>
        <w:ind w:left="0" w:right="0" w:firstLine="0"/>
        <w:rPr>
          <w:sz w:val="26"/>
        </w:rPr>
      </w:pPr>
    </w:p>
    <w:p>
      <w:pPr>
        <w:pStyle w:val="4"/>
        <w:spacing w:before="0"/>
        <w:ind w:left="0" w:right="0" w:firstLine="0"/>
        <w:rPr>
          <w:sz w:val="26"/>
        </w:rPr>
      </w:pPr>
    </w:p>
    <w:p>
      <w:pPr>
        <w:pStyle w:val="4"/>
        <w:spacing w:before="8"/>
        <w:ind w:left="0" w:right="0" w:firstLine="0"/>
        <w:rPr>
          <w:sz w:val="23"/>
        </w:rPr>
      </w:pPr>
    </w:p>
    <w:p>
      <w:pPr>
        <w:pStyle w:val="9"/>
        <w:numPr>
          <w:ilvl w:val="2"/>
          <w:numId w:val="65"/>
        </w:numPr>
        <w:tabs>
          <w:tab w:val="left" w:pos="1320"/>
        </w:tabs>
        <w:spacing w:before="1" w:after="0" w:line="364" w:lineRule="auto"/>
        <w:ind w:left="240" w:right="417" w:firstLine="480"/>
        <w:jc w:val="both"/>
        <w:rPr>
          <w:sz w:val="24"/>
        </w:rPr>
      </w:pPr>
      <w:r>
        <w:rPr>
          <w:spacing w:val="-1"/>
          <w:sz w:val="24"/>
        </w:rPr>
        <w:t>按规程要求定期或检修后对汽包水位计进行零位校验，核对各汽包水</w:t>
      </w:r>
      <w:r>
        <w:rPr>
          <w:spacing w:val="-12"/>
          <w:sz w:val="24"/>
        </w:rPr>
        <w:t xml:space="preserve">位测量装置间的示值偏差，当同一侧水位测量偏差大于 </w:t>
      </w:r>
      <w:r>
        <w:rPr>
          <w:rFonts w:ascii="Times New Roman" w:eastAsia="Times New Roman"/>
          <w:sz w:val="24"/>
        </w:rPr>
        <w:t xml:space="preserve">30mm </w:t>
      </w:r>
      <w:r>
        <w:rPr>
          <w:spacing w:val="-3"/>
          <w:sz w:val="24"/>
        </w:rPr>
        <w:t>或不同侧水位在各</w:t>
      </w:r>
      <w:r>
        <w:rPr>
          <w:spacing w:val="-5"/>
          <w:sz w:val="24"/>
        </w:rPr>
        <w:t xml:space="preserve">自取中间测量值后的偏差大于 </w:t>
      </w:r>
      <w:r>
        <w:rPr>
          <w:rFonts w:ascii="Times New Roman" w:eastAsia="Times New Roman"/>
          <w:sz w:val="24"/>
        </w:rPr>
        <w:t>50mm</w:t>
      </w:r>
      <w:r>
        <w:rPr>
          <w:rFonts w:ascii="Times New Roman" w:eastAsia="Times New Roman"/>
          <w:spacing w:val="-2"/>
          <w:sz w:val="24"/>
        </w:rPr>
        <w:t xml:space="preserve"> </w:t>
      </w:r>
      <w:r>
        <w:rPr>
          <w:sz w:val="24"/>
        </w:rPr>
        <w:t>时，应立即汇报，并查明原因予以消除。</w:t>
      </w:r>
    </w:p>
    <w:p>
      <w:pPr>
        <w:pStyle w:val="9"/>
        <w:numPr>
          <w:ilvl w:val="2"/>
          <w:numId w:val="65"/>
        </w:numPr>
        <w:tabs>
          <w:tab w:val="left" w:pos="1320"/>
        </w:tabs>
        <w:spacing w:before="1" w:after="0" w:line="364" w:lineRule="auto"/>
        <w:ind w:left="240" w:right="417" w:firstLine="480"/>
        <w:jc w:val="both"/>
        <w:rPr>
          <w:sz w:val="24"/>
        </w:rPr>
      </w:pPr>
      <w:r>
        <w:rPr>
          <w:spacing w:val="-1"/>
          <w:sz w:val="24"/>
        </w:rPr>
        <w:t>严格按照运行规程及各项制度，对水位计及其测量系统进行检查及维</w:t>
      </w:r>
      <w:r>
        <w:rPr>
          <w:spacing w:val="-9"/>
          <w:sz w:val="24"/>
        </w:rPr>
        <w:t>护。机组启动调试时应对汽包水位校正补偿方法进行校对、验证，并进行汽包水</w:t>
      </w:r>
      <w:r>
        <w:rPr>
          <w:spacing w:val="-8"/>
          <w:sz w:val="24"/>
        </w:rPr>
        <w:t>位计的热态调整及校核。新机组验收时应有汽包水位计安装、调试及试运专项报</w:t>
      </w:r>
      <w:r>
        <w:rPr>
          <w:sz w:val="24"/>
        </w:rPr>
        <w:t>告，列入验收主要项目之一。</w:t>
      </w:r>
    </w:p>
    <w:p>
      <w:pPr>
        <w:pStyle w:val="9"/>
        <w:numPr>
          <w:ilvl w:val="2"/>
          <w:numId w:val="65"/>
        </w:numPr>
        <w:tabs>
          <w:tab w:val="left" w:pos="1320"/>
        </w:tabs>
        <w:spacing w:before="3" w:after="0" w:line="364" w:lineRule="auto"/>
        <w:ind w:left="240" w:right="417" w:firstLine="480"/>
        <w:jc w:val="both"/>
        <w:rPr>
          <w:sz w:val="24"/>
        </w:rPr>
      </w:pPr>
      <w:r>
        <w:rPr>
          <w:spacing w:val="-1"/>
          <w:sz w:val="24"/>
        </w:rPr>
        <w:t xml:space="preserve">当一套水位测量装置因故障退出运行时，应填写处理故障的工作票， </w:t>
      </w:r>
      <w:r>
        <w:rPr>
          <w:spacing w:val="-8"/>
          <w:sz w:val="24"/>
        </w:rPr>
        <w:t xml:space="preserve">工作票应写明故障原因、处理方案、危险因素预告等注意事项，一般应在 </w:t>
      </w:r>
      <w:r>
        <w:rPr>
          <w:rFonts w:ascii="Times New Roman" w:eastAsia="Times New Roman"/>
          <w:sz w:val="24"/>
        </w:rPr>
        <w:t xml:space="preserve">8 </w:t>
      </w:r>
      <w:r>
        <w:rPr>
          <w:spacing w:val="-7"/>
          <w:sz w:val="24"/>
        </w:rPr>
        <w:t>小时</w:t>
      </w:r>
      <w:r>
        <w:rPr>
          <w:spacing w:val="-10"/>
          <w:sz w:val="24"/>
        </w:rPr>
        <w:t>内恢复。若不能完成，应制定措施，经主管领导批准，允许延长工期，但最多不</w:t>
      </w:r>
      <w:r>
        <w:rPr>
          <w:spacing w:val="-15"/>
          <w:sz w:val="24"/>
        </w:rPr>
        <w:t xml:space="preserve">能超过 </w:t>
      </w:r>
      <w:r>
        <w:rPr>
          <w:rFonts w:ascii="Times New Roman" w:eastAsia="Times New Roman"/>
          <w:sz w:val="24"/>
        </w:rPr>
        <w:t xml:space="preserve">24 </w:t>
      </w:r>
      <w:r>
        <w:rPr>
          <w:sz w:val="24"/>
        </w:rPr>
        <w:t>小时，并报上级主管部门备案。</w:t>
      </w:r>
    </w:p>
    <w:p>
      <w:pPr>
        <w:pStyle w:val="9"/>
        <w:numPr>
          <w:ilvl w:val="2"/>
          <w:numId w:val="65"/>
        </w:numPr>
        <w:tabs>
          <w:tab w:val="left" w:pos="1260"/>
        </w:tabs>
        <w:spacing w:before="2" w:after="0" w:line="240" w:lineRule="auto"/>
        <w:ind w:left="1260" w:right="0" w:hanging="540"/>
        <w:jc w:val="left"/>
        <w:rPr>
          <w:sz w:val="24"/>
        </w:rPr>
      </w:pPr>
      <w:r>
        <w:rPr>
          <w:sz w:val="24"/>
        </w:rPr>
        <w:t>当不能保证两种类型水位计正常运行时，必须停炉处理。</w:t>
      </w:r>
    </w:p>
    <w:p>
      <w:pPr>
        <w:pStyle w:val="9"/>
        <w:numPr>
          <w:ilvl w:val="2"/>
          <w:numId w:val="65"/>
        </w:numPr>
        <w:tabs>
          <w:tab w:val="left" w:pos="1320"/>
        </w:tabs>
        <w:spacing w:before="161" w:after="0" w:line="240" w:lineRule="auto"/>
        <w:ind w:left="1320" w:right="0" w:hanging="600"/>
        <w:jc w:val="left"/>
        <w:rPr>
          <w:sz w:val="24"/>
        </w:rPr>
      </w:pPr>
      <w:r>
        <w:rPr>
          <w:sz w:val="24"/>
        </w:rPr>
        <w:t>锅炉高、低水位保护要求如下：</w:t>
      </w:r>
    </w:p>
    <w:p>
      <w:pPr>
        <w:pStyle w:val="9"/>
        <w:numPr>
          <w:ilvl w:val="0"/>
          <w:numId w:val="68"/>
        </w:numPr>
        <w:tabs>
          <w:tab w:val="left" w:pos="1321"/>
        </w:tabs>
        <w:spacing w:before="160" w:after="0" w:line="364" w:lineRule="auto"/>
        <w:ind w:left="240" w:right="417" w:firstLine="480"/>
        <w:jc w:val="both"/>
        <w:rPr>
          <w:sz w:val="24"/>
        </w:rPr>
      </w:pPr>
      <w:r>
        <w:rPr>
          <w:spacing w:val="-1"/>
          <w:sz w:val="24"/>
        </w:rPr>
        <w:t>锅炉汽包水位高、低保护应采用独立测量的三取二的逻辑判断方式。</w:t>
      </w:r>
      <w:r>
        <w:rPr>
          <w:spacing w:val="-6"/>
          <w:sz w:val="24"/>
        </w:rPr>
        <w:t>当有一点因某种原因须退出运行时：应自动转为二取一的逻辑判断方式，办理审</w:t>
      </w:r>
      <w:r>
        <w:rPr>
          <w:spacing w:val="-7"/>
          <w:sz w:val="24"/>
        </w:rPr>
        <w:t>批手续，限期</w:t>
      </w:r>
      <w:r>
        <w:rPr>
          <w:spacing w:val="-3"/>
          <w:sz w:val="24"/>
        </w:rPr>
        <w:t>（</w:t>
      </w:r>
      <w:r>
        <w:rPr>
          <w:spacing w:val="-12"/>
          <w:sz w:val="24"/>
        </w:rPr>
        <w:t xml:space="preserve">不宜超过 </w:t>
      </w:r>
      <w:r>
        <w:rPr>
          <w:rFonts w:ascii="Times New Roman" w:eastAsia="Times New Roman"/>
          <w:sz w:val="24"/>
        </w:rPr>
        <w:t xml:space="preserve">8 </w:t>
      </w:r>
      <w:r>
        <w:rPr>
          <w:sz w:val="24"/>
        </w:rPr>
        <w:t>小时</w:t>
      </w:r>
      <w:r>
        <w:rPr>
          <w:spacing w:val="-20"/>
          <w:sz w:val="24"/>
        </w:rPr>
        <w:t>）</w:t>
      </w:r>
      <w:r>
        <w:rPr>
          <w:spacing w:val="-7"/>
          <w:sz w:val="24"/>
        </w:rPr>
        <w:t>恢复；当有二点因某种原因须退出运行时，应自动转为一取一的逻辑判断方式，应制定必要的安全运行措施，严格执行审批手</w:t>
      </w:r>
      <w:r>
        <w:rPr>
          <w:spacing w:val="-4"/>
          <w:sz w:val="24"/>
        </w:rPr>
        <w:t>续，限期</w:t>
      </w:r>
      <w:r>
        <w:rPr>
          <w:sz w:val="24"/>
        </w:rPr>
        <w:t>（</w:t>
      </w:r>
      <w:r>
        <w:rPr>
          <w:rFonts w:ascii="Times New Roman" w:eastAsia="Times New Roman"/>
          <w:sz w:val="24"/>
        </w:rPr>
        <w:t xml:space="preserve">8 </w:t>
      </w:r>
      <w:r>
        <w:rPr>
          <w:sz w:val="24"/>
        </w:rPr>
        <w:t>小时以内</w:t>
      </w:r>
      <w:r>
        <w:rPr>
          <w:spacing w:val="-5"/>
          <w:sz w:val="24"/>
        </w:rPr>
        <w:t>）</w:t>
      </w:r>
      <w:r>
        <w:rPr>
          <w:spacing w:val="-6"/>
          <w:sz w:val="24"/>
        </w:rPr>
        <w:t>恢复，如逾期不能恢复，应立即停止锅炉运行。当自动</w:t>
      </w:r>
    </w:p>
    <w:p>
      <w:pPr>
        <w:spacing w:after="0" w:line="364" w:lineRule="auto"/>
        <w:jc w:val="both"/>
        <w:rPr>
          <w:sz w:val="24"/>
        </w:rPr>
        <w:sectPr>
          <w:pgSz w:w="11910" w:h="16840"/>
          <w:pgMar w:top="1460" w:right="1380" w:bottom="1180" w:left="1560" w:header="0" w:footer="993" w:gutter="0"/>
          <w:cols w:space="720" w:num="1"/>
        </w:sectPr>
      </w:pPr>
    </w:p>
    <w:p>
      <w:pPr>
        <w:pStyle w:val="4"/>
        <w:spacing w:before="42" w:line="364" w:lineRule="auto"/>
        <w:ind w:right="325" w:firstLine="0"/>
      </w:pPr>
      <w:r>
        <w:t>转换逻辑采用品质判断等作为依据时，在逻辑正式投运前应进行详细试验确认， 不可简单的采用超量程等手段作为品质判断。</w:t>
      </w:r>
    </w:p>
    <w:p>
      <w:pPr>
        <w:pStyle w:val="9"/>
        <w:numPr>
          <w:ilvl w:val="0"/>
          <w:numId w:val="68"/>
        </w:numPr>
        <w:tabs>
          <w:tab w:val="left" w:pos="1321"/>
        </w:tabs>
        <w:spacing w:before="1" w:after="0" w:line="364" w:lineRule="auto"/>
        <w:ind w:left="240" w:right="364" w:firstLine="480"/>
        <w:jc w:val="both"/>
        <w:rPr>
          <w:sz w:val="24"/>
        </w:rPr>
      </w:pPr>
      <w:r>
        <w:rPr>
          <w:sz w:val="24"/>
        </w:rPr>
        <w:t>锅炉汽包水位保护所用的三个独立的水位测量装置输出的信号均应分</w:t>
      </w:r>
      <w:r>
        <w:rPr>
          <w:spacing w:val="-6"/>
          <w:sz w:val="24"/>
        </w:rPr>
        <w:t xml:space="preserve">别通过三个独立的 </w:t>
      </w:r>
      <w:r>
        <w:rPr>
          <w:rFonts w:ascii="Times New Roman" w:eastAsia="Times New Roman"/>
          <w:sz w:val="24"/>
        </w:rPr>
        <w:t>I/O</w:t>
      </w:r>
      <w:r>
        <w:rPr>
          <w:rFonts w:ascii="Times New Roman" w:eastAsia="Times New Roman"/>
          <w:spacing w:val="10"/>
          <w:sz w:val="24"/>
        </w:rPr>
        <w:t xml:space="preserve"> </w:t>
      </w:r>
      <w:r>
        <w:rPr>
          <w:spacing w:val="-10"/>
          <w:sz w:val="24"/>
        </w:rPr>
        <w:t xml:space="preserve">模件引入 </w:t>
      </w:r>
      <w:r>
        <w:rPr>
          <w:rFonts w:ascii="Times New Roman" w:eastAsia="Times New Roman"/>
          <w:sz w:val="24"/>
        </w:rPr>
        <w:t>DCS</w:t>
      </w:r>
      <w:r>
        <w:rPr>
          <w:rFonts w:ascii="Times New Roman" w:eastAsia="Times New Roman"/>
          <w:spacing w:val="9"/>
          <w:sz w:val="24"/>
        </w:rPr>
        <w:t xml:space="preserve"> </w:t>
      </w:r>
      <w:r>
        <w:rPr>
          <w:sz w:val="24"/>
        </w:rPr>
        <w:t>的冗余控制器。每个补偿用的汽包压力变</w:t>
      </w:r>
      <w:r>
        <w:rPr>
          <w:spacing w:val="-2"/>
          <w:sz w:val="24"/>
        </w:rPr>
        <w:t xml:space="preserve">送器也应分别独立配置，其输出信号引入相对应的汽包水位差压信号 </w:t>
      </w:r>
      <w:r>
        <w:rPr>
          <w:rFonts w:ascii="Times New Roman" w:eastAsia="Times New Roman"/>
          <w:sz w:val="24"/>
        </w:rPr>
        <w:t>I/O</w:t>
      </w:r>
      <w:r>
        <w:rPr>
          <w:rFonts w:ascii="Times New Roman" w:eastAsia="Times New Roman"/>
          <w:spacing w:val="-2"/>
          <w:sz w:val="24"/>
        </w:rPr>
        <w:t xml:space="preserve"> </w:t>
      </w:r>
      <w:r>
        <w:rPr>
          <w:spacing w:val="-5"/>
          <w:sz w:val="24"/>
        </w:rPr>
        <w:t>模件。</w:t>
      </w:r>
    </w:p>
    <w:p>
      <w:pPr>
        <w:pStyle w:val="9"/>
        <w:numPr>
          <w:ilvl w:val="0"/>
          <w:numId w:val="68"/>
        </w:numPr>
        <w:tabs>
          <w:tab w:val="left" w:pos="1321"/>
        </w:tabs>
        <w:spacing w:before="2" w:after="0" w:line="364" w:lineRule="auto"/>
        <w:ind w:left="240" w:right="417" w:firstLine="480"/>
        <w:jc w:val="both"/>
        <w:rPr>
          <w:sz w:val="24"/>
        </w:rPr>
      </w:pPr>
      <w:r>
        <w:rPr>
          <w:spacing w:val="-1"/>
          <w:sz w:val="24"/>
        </w:rPr>
        <w:t>锅炉汽包水位保护在锅炉启动前和停炉前应进行实际传动校检。用上</w:t>
      </w:r>
      <w:r>
        <w:rPr>
          <w:spacing w:val="-7"/>
          <w:sz w:val="24"/>
        </w:rPr>
        <w:t>水方法进行高水位保护试验、用排污门放水的方法进行低水位保护试验，严禁用</w:t>
      </w:r>
      <w:r>
        <w:rPr>
          <w:sz w:val="24"/>
        </w:rPr>
        <w:t>信号短接方法进行模拟传动替代。</w:t>
      </w:r>
    </w:p>
    <w:p>
      <w:pPr>
        <w:pStyle w:val="9"/>
        <w:numPr>
          <w:ilvl w:val="0"/>
          <w:numId w:val="68"/>
        </w:numPr>
        <w:tabs>
          <w:tab w:val="left" w:pos="1321"/>
        </w:tabs>
        <w:spacing w:before="2" w:after="0" w:line="364" w:lineRule="auto"/>
        <w:ind w:left="240" w:right="417" w:firstLine="480"/>
        <w:jc w:val="both"/>
        <w:rPr>
          <w:sz w:val="24"/>
        </w:rPr>
      </w:pPr>
      <w:r>
        <w:rPr>
          <w:spacing w:val="-1"/>
          <w:sz w:val="24"/>
        </w:rPr>
        <w:t xml:space="preserve">锅炉汽包水位保护的定值和延时值随炉型和汽包内部结构不同而异， </w:t>
      </w:r>
      <w:r>
        <w:rPr>
          <w:sz w:val="24"/>
        </w:rPr>
        <w:t>延时值的设置还应符合防止瞬间虚假水位误动及防止事故时水位偏差进一步扩</w:t>
      </w:r>
      <w:r>
        <w:rPr>
          <w:spacing w:val="-10"/>
          <w:sz w:val="24"/>
        </w:rPr>
        <w:t>大导致重大事故的原则，汽包水位保护的定值和延时值的具体数值应由锅炉制造</w:t>
      </w:r>
      <w:r>
        <w:rPr>
          <w:sz w:val="24"/>
        </w:rPr>
        <w:t>厂确定，不应自行设置上述数值。</w:t>
      </w:r>
    </w:p>
    <w:p>
      <w:pPr>
        <w:pStyle w:val="9"/>
        <w:numPr>
          <w:ilvl w:val="0"/>
          <w:numId w:val="68"/>
        </w:numPr>
        <w:tabs>
          <w:tab w:val="left" w:pos="1321"/>
        </w:tabs>
        <w:spacing w:before="2" w:after="0" w:line="240" w:lineRule="auto"/>
        <w:ind w:left="1321" w:right="0" w:hanging="601"/>
        <w:jc w:val="left"/>
        <w:rPr>
          <w:sz w:val="24"/>
        </w:rPr>
      </w:pPr>
      <w:r>
        <w:rPr>
          <w:sz w:val="24"/>
        </w:rPr>
        <w:t>锅炉水位保护的停退，必须严格执行审批制度。</w:t>
      </w:r>
    </w:p>
    <w:p>
      <w:pPr>
        <w:pStyle w:val="9"/>
        <w:numPr>
          <w:ilvl w:val="0"/>
          <w:numId w:val="68"/>
        </w:numPr>
        <w:tabs>
          <w:tab w:val="left" w:pos="1321"/>
        </w:tabs>
        <w:spacing w:before="161" w:after="0" w:line="364" w:lineRule="auto"/>
        <w:ind w:left="240" w:right="420" w:firstLine="480"/>
        <w:jc w:val="both"/>
        <w:rPr>
          <w:sz w:val="24"/>
        </w:rPr>
      </w:pPr>
      <w:r>
        <w:rPr>
          <w:spacing w:val="-1"/>
          <w:sz w:val="24"/>
        </w:rPr>
        <w:t>汽包锅炉水位保护是锅炉启动的必备条件之一，水位保护不完整严禁</w:t>
      </w:r>
      <w:r>
        <w:rPr>
          <w:sz w:val="24"/>
        </w:rPr>
        <w:t>启动。</w:t>
      </w:r>
    </w:p>
    <w:p>
      <w:pPr>
        <w:pStyle w:val="9"/>
        <w:numPr>
          <w:ilvl w:val="2"/>
          <w:numId w:val="65"/>
        </w:numPr>
        <w:tabs>
          <w:tab w:val="left" w:pos="1440"/>
        </w:tabs>
        <w:spacing w:before="1" w:after="0" w:line="240" w:lineRule="auto"/>
        <w:ind w:left="1440" w:right="0" w:hanging="720"/>
        <w:jc w:val="left"/>
        <w:rPr>
          <w:sz w:val="24"/>
        </w:rPr>
      </w:pPr>
      <w:r>
        <w:rPr>
          <w:sz w:val="24"/>
        </w:rPr>
        <w:t>当在运行中无法判断汽包真实水位时，应紧急停炉。</w:t>
      </w:r>
    </w:p>
    <w:p>
      <w:pPr>
        <w:pStyle w:val="9"/>
        <w:numPr>
          <w:ilvl w:val="2"/>
          <w:numId w:val="65"/>
        </w:numPr>
        <w:tabs>
          <w:tab w:val="left" w:pos="1431"/>
        </w:tabs>
        <w:spacing w:before="160" w:after="0" w:line="364" w:lineRule="auto"/>
        <w:ind w:left="240" w:right="417" w:firstLine="480"/>
        <w:jc w:val="both"/>
        <w:rPr>
          <w:sz w:val="24"/>
        </w:rPr>
      </w:pPr>
      <w:r>
        <w:rPr>
          <w:spacing w:val="-8"/>
          <w:sz w:val="24"/>
        </w:rPr>
        <w:t>对于控制循环锅炉，应设计炉水循环泵差压低低停炉保护。炉水循环</w:t>
      </w:r>
      <w:r>
        <w:rPr>
          <w:spacing w:val="-7"/>
          <w:sz w:val="24"/>
        </w:rPr>
        <w:t>泵差压信号应采用独立测量的元件，对于差压低停泵保护应采用二取二的逻辑判</w:t>
      </w:r>
      <w:r>
        <w:rPr>
          <w:spacing w:val="-10"/>
          <w:sz w:val="24"/>
        </w:rPr>
        <w:t>别方式，当有一点故障退出运行时，应自动转为二取一的逻辑判断方式，并办理</w:t>
      </w:r>
      <w:r>
        <w:rPr>
          <w:spacing w:val="-6"/>
          <w:sz w:val="24"/>
        </w:rPr>
        <w:t>审批手续，限期恢复</w:t>
      </w:r>
      <w:r>
        <w:rPr>
          <w:spacing w:val="-3"/>
          <w:sz w:val="24"/>
        </w:rPr>
        <w:t>（</w:t>
      </w:r>
      <w:r>
        <w:rPr>
          <w:spacing w:val="-12"/>
          <w:sz w:val="24"/>
        </w:rPr>
        <w:t xml:space="preserve">不宜超过 </w:t>
      </w:r>
      <w:r>
        <w:rPr>
          <w:rFonts w:ascii="Times New Roman" w:eastAsia="Times New Roman"/>
          <w:sz w:val="24"/>
        </w:rPr>
        <w:t xml:space="preserve">8 </w:t>
      </w:r>
      <w:r>
        <w:rPr>
          <w:sz w:val="24"/>
        </w:rPr>
        <w:t>小时</w:t>
      </w:r>
      <w:r>
        <w:rPr>
          <w:spacing w:val="-20"/>
          <w:sz w:val="24"/>
        </w:rPr>
        <w:t>）</w:t>
      </w:r>
      <w:r>
        <w:rPr>
          <w:spacing w:val="-12"/>
          <w:sz w:val="24"/>
        </w:rPr>
        <w:t xml:space="preserve">。当二点故障超过 </w:t>
      </w:r>
      <w:r>
        <w:rPr>
          <w:rFonts w:ascii="Times New Roman" w:eastAsia="Times New Roman"/>
          <w:sz w:val="24"/>
        </w:rPr>
        <w:t xml:space="preserve">4 </w:t>
      </w:r>
      <w:r>
        <w:rPr>
          <w:spacing w:val="-6"/>
          <w:sz w:val="24"/>
        </w:rPr>
        <w:t>小时时，应立即停</w:t>
      </w:r>
      <w:r>
        <w:rPr>
          <w:sz w:val="24"/>
        </w:rPr>
        <w:t>止该炉水循环泵运行。</w:t>
      </w:r>
    </w:p>
    <w:p>
      <w:pPr>
        <w:pStyle w:val="9"/>
        <w:numPr>
          <w:ilvl w:val="2"/>
          <w:numId w:val="65"/>
        </w:numPr>
        <w:tabs>
          <w:tab w:val="left" w:pos="1440"/>
        </w:tabs>
        <w:spacing w:before="3" w:after="0" w:line="364" w:lineRule="auto"/>
        <w:ind w:left="240" w:right="417" w:firstLine="480"/>
        <w:jc w:val="both"/>
        <w:rPr>
          <w:sz w:val="24"/>
        </w:rPr>
      </w:pPr>
      <w:r>
        <w:rPr>
          <w:spacing w:val="-10"/>
          <w:sz w:val="24"/>
        </w:rPr>
        <w:t>对于直流炉，应设计省煤器入口流量低保护，流量低保护应遵循三取二原则。主给水流量测量应分别取自三个独立的取样点、传压管路和差压变送器</w:t>
      </w:r>
      <w:r>
        <w:rPr>
          <w:sz w:val="24"/>
        </w:rPr>
        <w:t>并进行三选中后的信号。</w:t>
      </w:r>
    </w:p>
    <w:p>
      <w:pPr>
        <w:pStyle w:val="9"/>
        <w:numPr>
          <w:ilvl w:val="2"/>
          <w:numId w:val="65"/>
        </w:numPr>
        <w:tabs>
          <w:tab w:val="left" w:pos="1440"/>
        </w:tabs>
        <w:spacing w:before="2" w:after="0" w:line="364" w:lineRule="auto"/>
        <w:ind w:left="240" w:right="417" w:firstLine="480"/>
        <w:jc w:val="both"/>
        <w:rPr>
          <w:sz w:val="24"/>
        </w:rPr>
      </w:pPr>
      <w:r>
        <w:rPr>
          <w:spacing w:val="-8"/>
          <w:sz w:val="24"/>
        </w:rPr>
        <w:t>直流炉应严格控制燃水比，严防燃水比失调。湿态运行时应严密监视</w:t>
      </w:r>
      <w:r>
        <w:rPr>
          <w:spacing w:val="-5"/>
          <w:sz w:val="24"/>
        </w:rPr>
        <w:t>分离器水位，干态运行时应严密监视微过热点</w:t>
      </w:r>
      <w:r>
        <w:rPr>
          <w:sz w:val="24"/>
        </w:rPr>
        <w:t>（中间点</w:t>
      </w:r>
      <w:r>
        <w:rPr>
          <w:spacing w:val="-24"/>
          <w:sz w:val="24"/>
        </w:rPr>
        <w:t>）</w:t>
      </w:r>
      <w:r>
        <w:rPr>
          <w:spacing w:val="-7"/>
          <w:sz w:val="24"/>
        </w:rPr>
        <w:t>温度，防止蒸汽带水或</w:t>
      </w:r>
      <w:r>
        <w:rPr>
          <w:sz w:val="24"/>
        </w:rPr>
        <w:t>金属壁温超温。</w:t>
      </w:r>
    </w:p>
    <w:p>
      <w:pPr>
        <w:pStyle w:val="9"/>
        <w:numPr>
          <w:ilvl w:val="2"/>
          <w:numId w:val="65"/>
        </w:numPr>
        <w:tabs>
          <w:tab w:val="left" w:pos="1440"/>
        </w:tabs>
        <w:spacing w:before="2" w:after="0" w:line="364" w:lineRule="auto"/>
        <w:ind w:left="240" w:right="417" w:firstLine="480"/>
        <w:jc w:val="both"/>
        <w:rPr>
          <w:sz w:val="24"/>
        </w:rPr>
      </w:pPr>
      <w:r>
        <w:rPr>
          <w:spacing w:val="-6"/>
          <w:sz w:val="24"/>
        </w:rPr>
        <w:t>高压加热器保护装置及旁路系统应正常投入，并按规程进行试验，保</w:t>
      </w:r>
      <w:r>
        <w:rPr>
          <w:spacing w:val="-9"/>
          <w:sz w:val="24"/>
        </w:rPr>
        <w:t>证其动作可靠，避免给水中断。当因某种原因需退出高压加热器保护装置时，应</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制定措施，严格执行审批手续，并限期恢复。</w:t>
      </w:r>
    </w:p>
    <w:p>
      <w:pPr>
        <w:pStyle w:val="9"/>
        <w:numPr>
          <w:ilvl w:val="2"/>
          <w:numId w:val="65"/>
        </w:numPr>
        <w:tabs>
          <w:tab w:val="left" w:pos="1440"/>
        </w:tabs>
        <w:spacing w:before="160" w:after="0" w:line="364" w:lineRule="auto"/>
        <w:ind w:left="240" w:right="417" w:firstLine="480"/>
        <w:jc w:val="both"/>
        <w:rPr>
          <w:sz w:val="24"/>
        </w:rPr>
      </w:pPr>
      <w:r>
        <w:rPr>
          <w:spacing w:val="-6"/>
          <w:sz w:val="24"/>
        </w:rPr>
        <w:t>给水系统中各备用设备应处于正常备用状态，按规程定期切换。当失</w:t>
      </w:r>
      <w:r>
        <w:rPr>
          <w:sz w:val="24"/>
        </w:rPr>
        <w:t>去备用时，应制定安全运行措施，限期恢复投入备用。</w:t>
      </w:r>
    </w:p>
    <w:p>
      <w:pPr>
        <w:pStyle w:val="9"/>
        <w:numPr>
          <w:ilvl w:val="2"/>
          <w:numId w:val="65"/>
        </w:numPr>
        <w:tabs>
          <w:tab w:val="left" w:pos="1440"/>
        </w:tabs>
        <w:spacing w:before="2" w:after="0" w:line="364" w:lineRule="auto"/>
        <w:ind w:left="240" w:right="325" w:firstLine="480"/>
        <w:jc w:val="both"/>
        <w:rPr>
          <w:sz w:val="24"/>
        </w:rPr>
      </w:pPr>
      <w:r>
        <w:rPr>
          <w:spacing w:val="-10"/>
          <w:sz w:val="24"/>
        </w:rPr>
        <w:t>建立锅炉汽包水位、炉水泵差压及主给水流量测量系统的维修和设备</w:t>
      </w:r>
      <w:r>
        <w:rPr>
          <w:spacing w:val="-11"/>
          <w:sz w:val="24"/>
        </w:rPr>
        <w:t>缺陷档案，对各类设备缺陷进行定期分析，找出原因及处理对策，并实施消缺。</w:t>
      </w:r>
    </w:p>
    <w:p>
      <w:pPr>
        <w:pStyle w:val="9"/>
        <w:numPr>
          <w:ilvl w:val="2"/>
          <w:numId w:val="65"/>
        </w:numPr>
        <w:tabs>
          <w:tab w:val="left" w:pos="1440"/>
        </w:tabs>
        <w:spacing w:before="1" w:after="0" w:line="364" w:lineRule="auto"/>
        <w:ind w:left="240" w:right="417" w:firstLine="480"/>
        <w:jc w:val="both"/>
        <w:rPr>
          <w:sz w:val="24"/>
        </w:rPr>
      </w:pPr>
      <w:r>
        <w:rPr>
          <w:spacing w:val="-7"/>
          <w:sz w:val="24"/>
        </w:rPr>
        <w:t>运行人员必须严格遵守值班纪律，监盘思想集中，经常分析各运行参</w:t>
      </w:r>
      <w:r>
        <w:rPr>
          <w:spacing w:val="-10"/>
          <w:sz w:val="24"/>
        </w:rPr>
        <w:t>数的变化，调整要及时，准确判断及处理事故。不断加强运行人员的培训，提高</w:t>
      </w:r>
      <w:r>
        <w:rPr>
          <w:sz w:val="24"/>
        </w:rPr>
        <w:t>其事故判断能力及操作技能。</w:t>
      </w:r>
    </w:p>
    <w:p>
      <w:pPr>
        <w:pStyle w:val="3"/>
        <w:numPr>
          <w:ilvl w:val="1"/>
          <w:numId w:val="69"/>
        </w:numPr>
        <w:tabs>
          <w:tab w:val="left" w:pos="1140"/>
        </w:tabs>
        <w:spacing w:before="2" w:after="0" w:line="240" w:lineRule="auto"/>
        <w:ind w:left="1140" w:right="0" w:hanging="420"/>
        <w:jc w:val="left"/>
      </w:pPr>
      <w:bookmarkStart w:id="132" w:name="6.5 防止锅炉承压部件失效事故"/>
      <w:bookmarkEnd w:id="132"/>
      <w:bookmarkStart w:id="133" w:name="_bookmark44"/>
      <w:bookmarkEnd w:id="133"/>
      <w:bookmarkStart w:id="134" w:name="_bookmark44"/>
      <w:bookmarkEnd w:id="134"/>
      <w:r>
        <w:t>防止锅炉承压部件失效事故</w:t>
      </w:r>
    </w:p>
    <w:p>
      <w:pPr>
        <w:pStyle w:val="9"/>
        <w:numPr>
          <w:ilvl w:val="2"/>
          <w:numId w:val="69"/>
        </w:numPr>
        <w:tabs>
          <w:tab w:val="left" w:pos="1320"/>
        </w:tabs>
        <w:spacing w:before="160" w:after="0" w:line="364" w:lineRule="auto"/>
        <w:ind w:left="240" w:right="420" w:firstLine="480"/>
        <w:jc w:val="both"/>
        <w:rPr>
          <w:sz w:val="24"/>
        </w:rPr>
      </w:pPr>
      <w:r>
        <w:rPr>
          <w:spacing w:val="-1"/>
          <w:sz w:val="24"/>
        </w:rPr>
        <w:t>各单位应成立防止压力容器和锅炉爆漏工作小组，加强专业管理、技</w:t>
      </w:r>
      <w:r>
        <w:rPr>
          <w:sz w:val="24"/>
        </w:rPr>
        <w:t>术监督管理和专业人员培训考核，健全各级责任制。</w:t>
      </w:r>
    </w:p>
    <w:p>
      <w:pPr>
        <w:pStyle w:val="9"/>
        <w:numPr>
          <w:ilvl w:val="2"/>
          <w:numId w:val="69"/>
        </w:numPr>
        <w:tabs>
          <w:tab w:val="left" w:pos="1320"/>
        </w:tabs>
        <w:spacing w:before="1" w:after="0" w:line="364" w:lineRule="auto"/>
        <w:ind w:left="240" w:right="417" w:firstLine="480"/>
        <w:jc w:val="both"/>
        <w:rPr>
          <w:sz w:val="24"/>
        </w:rPr>
      </w:pPr>
      <w:r>
        <w:rPr>
          <w:spacing w:val="-1"/>
          <w:sz w:val="24"/>
        </w:rPr>
        <w:t>新建锅炉产品的制造、安装过程应由特种设备监检单位实施制造、安</w:t>
      </w:r>
      <w:r>
        <w:rPr>
          <w:spacing w:val="-3"/>
          <w:sz w:val="24"/>
        </w:rPr>
        <w:t xml:space="preserve">装阶段监督检验。锅炉投入使用前或投入使用后 </w:t>
      </w:r>
      <w:r>
        <w:rPr>
          <w:rFonts w:ascii="Times New Roman" w:eastAsia="Times New Roman"/>
          <w:sz w:val="24"/>
        </w:rPr>
        <w:t>30</w:t>
      </w:r>
      <w:r>
        <w:rPr>
          <w:rFonts w:ascii="Times New Roman" w:eastAsia="Times New Roman"/>
          <w:spacing w:val="9"/>
          <w:sz w:val="24"/>
        </w:rPr>
        <w:t xml:space="preserve"> </w:t>
      </w:r>
      <w:r>
        <w:rPr>
          <w:spacing w:val="-2"/>
          <w:sz w:val="24"/>
        </w:rPr>
        <w:t>日内，使用单位应按照《特</w:t>
      </w:r>
      <w:r>
        <w:rPr>
          <w:sz w:val="24"/>
        </w:rPr>
        <w:t>种设备使用管理规则》（</w:t>
      </w:r>
      <w:r>
        <w:rPr>
          <w:rFonts w:ascii="Times New Roman" w:eastAsia="Times New Roman"/>
          <w:sz w:val="24"/>
        </w:rPr>
        <w:t>TSG</w:t>
      </w:r>
      <w:r>
        <w:rPr>
          <w:rFonts w:ascii="Times New Roman" w:eastAsia="Times New Roman"/>
          <w:spacing w:val="19"/>
          <w:sz w:val="24"/>
        </w:rPr>
        <w:t xml:space="preserve"> </w:t>
      </w:r>
      <w:r>
        <w:rPr>
          <w:rFonts w:ascii="Times New Roman" w:eastAsia="Times New Roman"/>
          <w:sz w:val="24"/>
        </w:rPr>
        <w:t>08-2017</w:t>
      </w:r>
      <w:r>
        <w:rPr>
          <w:sz w:val="24"/>
        </w:rPr>
        <w:t>）办理使用登记，申领使用登记证。不按规定检验、办理使用登记的锅炉，严禁投入使用。</w:t>
      </w:r>
    </w:p>
    <w:p>
      <w:pPr>
        <w:pStyle w:val="9"/>
        <w:numPr>
          <w:ilvl w:val="2"/>
          <w:numId w:val="69"/>
        </w:numPr>
        <w:tabs>
          <w:tab w:val="left" w:pos="1263"/>
        </w:tabs>
        <w:spacing w:before="3" w:after="0" w:line="364" w:lineRule="auto"/>
        <w:ind w:left="240" w:right="325" w:firstLine="480"/>
        <w:jc w:val="left"/>
        <w:rPr>
          <w:sz w:val="24"/>
        </w:rPr>
      </w:pPr>
      <w:r>
        <w:rPr>
          <w:sz w:val="24"/>
        </w:rPr>
        <w:t>电站锅炉范围内管道包括主给水管道、主蒸汽管道、再热蒸汽管道等应符合《锅炉安全技术规程》（</w:t>
      </w:r>
      <w:r>
        <w:rPr>
          <w:rFonts w:ascii="Times New Roman" w:hAnsi="Times New Roman" w:eastAsia="Times New Roman"/>
          <w:sz w:val="24"/>
        </w:rPr>
        <w:t>TSG</w:t>
      </w:r>
      <w:r>
        <w:rPr>
          <w:rFonts w:ascii="Times New Roman" w:hAnsi="Times New Roman" w:eastAsia="Times New Roman"/>
          <w:spacing w:val="6"/>
          <w:sz w:val="24"/>
        </w:rPr>
        <w:t xml:space="preserve"> </w:t>
      </w:r>
      <w:r>
        <w:rPr>
          <w:rFonts w:ascii="Times New Roman" w:hAnsi="Times New Roman" w:eastAsia="Times New Roman"/>
          <w:sz w:val="24"/>
        </w:rPr>
        <w:t>11-2020</w:t>
      </w:r>
      <w:r>
        <w:rPr>
          <w:sz w:val="24"/>
        </w:rPr>
        <w:t>）的要求。建设单位采购该范围内</w:t>
      </w:r>
      <w:r>
        <w:rPr>
          <w:spacing w:val="-2"/>
          <w:sz w:val="24"/>
        </w:rPr>
        <w:t>管道中使用的元件组合装置</w:t>
      </w:r>
      <w:r>
        <w:rPr>
          <w:spacing w:val="-3"/>
          <w:sz w:val="24"/>
        </w:rPr>
        <w:t>（</w:t>
      </w:r>
      <w:r>
        <w:rPr>
          <w:spacing w:val="-6"/>
          <w:sz w:val="24"/>
        </w:rPr>
        <w:t>减温减压装置、堵阀、流量计</w:t>
      </w:r>
      <w:r>
        <w:rPr>
          <w:sz w:val="24"/>
        </w:rPr>
        <w:t>（壳体</w:t>
      </w:r>
      <w:r>
        <w:rPr>
          <w:spacing w:val="-17"/>
          <w:sz w:val="24"/>
        </w:rPr>
        <w:t>）</w:t>
      </w:r>
      <w:r>
        <w:rPr>
          <w:spacing w:val="-4"/>
          <w:sz w:val="24"/>
        </w:rPr>
        <w:t>、工厂化预制管段）</w:t>
      </w:r>
      <w:r>
        <w:rPr>
          <w:spacing w:val="-5"/>
          <w:sz w:val="24"/>
        </w:rPr>
        <w:t xml:space="preserve">时，应在采购合同中注明“要求按照锅炉部件实施制造过程监督检验” </w:t>
      </w:r>
      <w:r>
        <w:rPr>
          <w:spacing w:val="-9"/>
          <w:sz w:val="24"/>
        </w:rPr>
        <w:t>的要求。制造单位制造上述元件组合装置时，应向经国家市场监督管理总局核准</w:t>
      </w:r>
      <w:r>
        <w:rPr>
          <w:spacing w:val="-13"/>
          <w:sz w:val="24"/>
        </w:rPr>
        <w:t>的具备锅炉或压力管道监检资质的检验机构提出监检申请，由检验机构按照安全</w:t>
      </w:r>
      <w:r>
        <w:rPr>
          <w:spacing w:val="-16"/>
          <w:sz w:val="24"/>
        </w:rPr>
        <w:t>技术规范和相关标准实施制造过程监督检验，合格后出具监检报告和证书。未经监督检验合格的管道元件组合装置不得在电站锅炉范围内管道中使用。</w:t>
      </w:r>
    </w:p>
    <w:p>
      <w:pPr>
        <w:pStyle w:val="9"/>
        <w:numPr>
          <w:ilvl w:val="2"/>
          <w:numId w:val="69"/>
        </w:numPr>
        <w:tabs>
          <w:tab w:val="left" w:pos="1263"/>
        </w:tabs>
        <w:spacing w:before="4" w:after="0" w:line="364" w:lineRule="auto"/>
        <w:ind w:left="240" w:right="297" w:firstLine="480"/>
        <w:jc w:val="both"/>
        <w:rPr>
          <w:sz w:val="24"/>
        </w:rPr>
      </w:pPr>
      <w:r>
        <w:rPr>
          <w:sz w:val="24"/>
        </w:rPr>
        <w:t>严格做好锅炉制造、安装和调试期间的监造和监理工作。新建锅炉承</w:t>
      </w:r>
      <w:r>
        <w:rPr>
          <w:spacing w:val="-5"/>
          <w:sz w:val="24"/>
        </w:rPr>
        <w:t>压部件在安装前必须进行安全性能检验，并将该项工作前移至制造厂，与设备监</w:t>
      </w:r>
      <w:r>
        <w:rPr>
          <w:spacing w:val="-10"/>
          <w:sz w:val="24"/>
        </w:rPr>
        <w:t>造工作结合进行。在役锅炉结合机组检修开展承压部件、锅炉定期检验。锅炉检</w:t>
      </w:r>
      <w:r>
        <w:rPr>
          <w:spacing w:val="-18"/>
          <w:sz w:val="24"/>
        </w:rPr>
        <w:t>验项目和程序按《中华人民共和国特种设备安全法》、《特种设备安全监察条例》</w:t>
      </w:r>
    </w:p>
    <w:p>
      <w:pPr>
        <w:pStyle w:val="4"/>
        <w:spacing w:before="3"/>
        <w:ind w:right="0" w:firstLine="0"/>
      </w:pPr>
      <w:r>
        <w:t>（</w:t>
      </w:r>
      <w:r>
        <w:rPr>
          <w:spacing w:val="-10"/>
        </w:rPr>
        <w:t xml:space="preserve">国务院令第 </w:t>
      </w:r>
      <w:r>
        <w:rPr>
          <w:rFonts w:ascii="Times New Roman" w:eastAsia="Times New Roman"/>
        </w:rPr>
        <w:t xml:space="preserve">549 </w:t>
      </w:r>
      <w:r>
        <w:rPr>
          <w:spacing w:val="-22"/>
        </w:rPr>
        <w:t>号，</w:t>
      </w:r>
      <w:r>
        <w:rPr>
          <w:rFonts w:ascii="Times New Roman" w:eastAsia="Times New Roman"/>
        </w:rPr>
        <w:t xml:space="preserve">2009 </w:t>
      </w:r>
      <w:r>
        <w:t>年修订版</w:t>
      </w:r>
      <w:r>
        <w:rPr>
          <w:spacing w:val="-44"/>
        </w:rPr>
        <w:t>）</w:t>
      </w:r>
      <w:r>
        <w:rPr>
          <w:spacing w:val="-18"/>
        </w:rPr>
        <w:t>、《锅炉安全技术规程》</w:t>
      </w:r>
      <w:r>
        <w:t>（</w:t>
      </w:r>
      <w:r>
        <w:rPr>
          <w:rFonts w:ascii="Times New Roman" w:eastAsia="Times New Roman"/>
          <w:spacing w:val="-1"/>
        </w:rPr>
        <w:t>T</w:t>
      </w:r>
      <w:r>
        <w:rPr>
          <w:rFonts w:ascii="Times New Roman" w:eastAsia="Times New Roman"/>
        </w:rPr>
        <w:t>SG</w:t>
      </w:r>
      <w:r>
        <w:rPr>
          <w:rFonts w:ascii="Times New Roman" w:eastAsia="Times New Roman"/>
          <w:spacing w:val="-1"/>
        </w:rPr>
        <w:t xml:space="preserve"> </w:t>
      </w:r>
      <w:r>
        <w:rPr>
          <w:rFonts w:ascii="Times New Roman" w:eastAsia="Times New Roman"/>
          <w:spacing w:val="-5"/>
        </w:rPr>
        <w:t>1</w:t>
      </w:r>
      <w:r>
        <w:rPr>
          <w:rFonts w:ascii="Times New Roman" w:eastAsia="Times New Roman"/>
          <w:spacing w:val="-3"/>
        </w:rPr>
        <w:t>1</w:t>
      </w:r>
      <w:r>
        <w:rPr>
          <w:rFonts w:ascii="Times New Roman" w:eastAsia="Times New Roman"/>
          <w:spacing w:val="-1"/>
        </w:rPr>
        <w:t>-</w:t>
      </w:r>
      <w:r>
        <w:rPr>
          <w:rFonts w:ascii="Times New Roman" w:eastAsia="Times New Roman"/>
        </w:rPr>
        <w:t>2020</w:t>
      </w:r>
      <w:r>
        <w:rPr>
          <w:spacing w:val="-120"/>
        </w:rPr>
        <w:t>）</w:t>
      </w:r>
      <w:r>
        <w:t>、</w:t>
      </w:r>
    </w:p>
    <w:p>
      <w:pPr>
        <w:pStyle w:val="4"/>
        <w:spacing w:before="160"/>
        <w:ind w:right="0" w:firstLine="0"/>
      </w:pPr>
      <w:r>
        <w:t>《电站锅炉压力容器检验规程》（</w:t>
      </w:r>
      <w:r>
        <w:rPr>
          <w:rFonts w:ascii="Times New Roman" w:eastAsia="Times New Roman"/>
        </w:rPr>
        <w:t>DL647-2004</w:t>
      </w:r>
      <w:r>
        <w:t>）、《固定式压力容器安全技术</w:t>
      </w:r>
    </w:p>
    <w:p>
      <w:pPr>
        <w:spacing w:after="0"/>
        <w:sectPr>
          <w:pgSz w:w="11910" w:h="16840"/>
          <w:pgMar w:top="1460" w:right="1380" w:bottom="1180" w:left="1560" w:header="0" w:footer="993" w:gutter="0"/>
          <w:cols w:space="720" w:num="1"/>
        </w:sectPr>
      </w:pPr>
    </w:p>
    <w:p>
      <w:pPr>
        <w:pStyle w:val="4"/>
        <w:tabs>
          <w:tab w:val="left" w:pos="7504"/>
        </w:tabs>
        <w:spacing w:before="62" w:line="364" w:lineRule="auto"/>
        <w:ind w:right="297" w:firstLine="0"/>
      </w:pPr>
      <w:r>
        <w:t>监察规程</w:t>
      </w:r>
      <w:r>
        <w:rPr>
          <w:spacing w:val="-192"/>
        </w:rPr>
        <w:t>》</w:t>
      </w:r>
      <w:r>
        <w:t>（</w:t>
      </w:r>
      <w:r>
        <w:rPr>
          <w:rFonts w:ascii="Times New Roman" w:eastAsia="Times New Roman"/>
        </w:rPr>
        <w:t xml:space="preserve">TSG </w:t>
      </w:r>
      <w:r>
        <w:rPr>
          <w:rFonts w:ascii="Times New Roman" w:eastAsia="Times New Roman"/>
          <w:spacing w:val="-13"/>
        </w:rPr>
        <w:t>21-2016</w:t>
      </w:r>
      <w:r>
        <w:rPr>
          <w:spacing w:val="-13"/>
        </w:rPr>
        <w:t>）</w:t>
      </w:r>
      <w:r>
        <w:rPr>
          <w:spacing w:val="-96"/>
        </w:rPr>
        <w:t>和</w:t>
      </w:r>
      <w:r>
        <w:t>《火力发电厂金属技术监督规程</w:t>
      </w:r>
      <w:r>
        <w:rPr>
          <w:spacing w:val="-192"/>
        </w:rPr>
        <w:t>》</w:t>
      </w:r>
      <w:r>
        <w:t>（</w:t>
      </w:r>
      <w:r>
        <w:rPr>
          <w:rFonts w:ascii="Times New Roman" w:eastAsia="Times New Roman"/>
        </w:rPr>
        <w:t>DL/T</w:t>
      </w:r>
      <w:r>
        <w:rPr>
          <w:rFonts w:ascii="Times New Roman" w:eastAsia="Times New Roman"/>
        </w:rPr>
        <w:tab/>
      </w:r>
      <w:r>
        <w:rPr>
          <w:rFonts w:ascii="Times New Roman" w:eastAsia="Times New Roman"/>
          <w:spacing w:val="-3"/>
        </w:rPr>
        <w:t>438-2016</w:t>
      </w:r>
      <w:r>
        <w:rPr>
          <w:spacing w:val="-3"/>
        </w:rPr>
        <w:t xml:space="preserve">） </w:t>
      </w:r>
      <w:r>
        <w:t>等相关规定进行。</w:t>
      </w:r>
    </w:p>
    <w:p>
      <w:pPr>
        <w:pStyle w:val="9"/>
        <w:numPr>
          <w:ilvl w:val="2"/>
          <w:numId w:val="69"/>
        </w:numPr>
        <w:tabs>
          <w:tab w:val="left" w:pos="1320"/>
        </w:tabs>
        <w:spacing w:before="1" w:after="0" w:line="240" w:lineRule="auto"/>
        <w:ind w:left="1320" w:right="0" w:hanging="600"/>
        <w:jc w:val="left"/>
        <w:rPr>
          <w:sz w:val="24"/>
        </w:rPr>
      </w:pPr>
      <w:r>
        <w:rPr>
          <w:sz w:val="24"/>
        </w:rPr>
        <w:t>防止超压超温的重点要求</w:t>
      </w:r>
    </w:p>
    <w:p>
      <w:pPr>
        <w:pStyle w:val="9"/>
        <w:numPr>
          <w:ilvl w:val="0"/>
          <w:numId w:val="70"/>
        </w:numPr>
        <w:tabs>
          <w:tab w:val="left" w:pos="1409"/>
        </w:tabs>
        <w:spacing w:before="161" w:after="0" w:line="364" w:lineRule="auto"/>
        <w:ind w:left="240" w:right="417" w:firstLine="480"/>
        <w:jc w:val="both"/>
        <w:rPr>
          <w:sz w:val="24"/>
        </w:rPr>
      </w:pPr>
      <w:r>
        <w:rPr>
          <w:spacing w:val="-5"/>
          <w:sz w:val="24"/>
        </w:rPr>
        <w:t>严防锅炉缺水和超温超压运行，严禁在水位表数量不足</w:t>
      </w:r>
      <w:r>
        <w:rPr>
          <w:sz w:val="24"/>
        </w:rPr>
        <w:t>（</w:t>
      </w:r>
      <w:r>
        <w:rPr>
          <w:spacing w:val="-3"/>
          <w:sz w:val="24"/>
        </w:rPr>
        <w:t>指能正确指</w:t>
      </w:r>
      <w:r>
        <w:rPr>
          <w:sz w:val="24"/>
        </w:rPr>
        <w:t>示水位的水位表数量）、安全阀解列的状况下运行。</w:t>
      </w:r>
    </w:p>
    <w:p>
      <w:pPr>
        <w:pStyle w:val="9"/>
        <w:numPr>
          <w:ilvl w:val="0"/>
          <w:numId w:val="70"/>
        </w:numPr>
        <w:tabs>
          <w:tab w:val="left" w:pos="1409"/>
        </w:tabs>
        <w:spacing w:before="1" w:after="0" w:line="364" w:lineRule="auto"/>
        <w:ind w:left="240" w:right="417" w:firstLine="480"/>
        <w:jc w:val="both"/>
        <w:rPr>
          <w:sz w:val="24"/>
        </w:rPr>
      </w:pPr>
      <w:r>
        <w:rPr>
          <w:spacing w:val="-7"/>
          <w:sz w:val="24"/>
        </w:rPr>
        <w:t>参加电网调峰的锅炉，运行规程中应制定相应的技术措施。按调峰设</w:t>
      </w:r>
      <w:r>
        <w:rPr>
          <w:spacing w:val="-10"/>
          <w:sz w:val="24"/>
        </w:rPr>
        <w:t>计的锅炉，其调峰性能应与汽轮机性能相匹配；非调峰设计的锅炉，其调峰负荷</w:t>
      </w:r>
      <w:r>
        <w:rPr>
          <w:spacing w:val="-8"/>
          <w:sz w:val="24"/>
        </w:rPr>
        <w:t>的下限应由水动力计算、水动力试验及燃烧稳定性试验确定，并在运行规程制定</w:t>
      </w:r>
      <w:r>
        <w:rPr>
          <w:sz w:val="24"/>
        </w:rPr>
        <w:t>相应的反事故措施。</w:t>
      </w:r>
    </w:p>
    <w:p>
      <w:pPr>
        <w:pStyle w:val="9"/>
        <w:numPr>
          <w:ilvl w:val="0"/>
          <w:numId w:val="70"/>
        </w:numPr>
        <w:tabs>
          <w:tab w:val="left" w:pos="1416"/>
        </w:tabs>
        <w:spacing w:before="2" w:after="0" w:line="364" w:lineRule="auto"/>
        <w:ind w:left="240" w:right="417" w:firstLine="480"/>
        <w:jc w:val="both"/>
        <w:rPr>
          <w:sz w:val="24"/>
        </w:rPr>
      </w:pPr>
      <w:r>
        <w:rPr>
          <w:spacing w:val="-7"/>
          <w:sz w:val="24"/>
        </w:rPr>
        <w:t>直流锅炉的蒸发段、分离器、过热器、再热器出口导汽管等应有完整</w:t>
      </w:r>
      <w:r>
        <w:rPr>
          <w:spacing w:val="-9"/>
          <w:sz w:val="24"/>
        </w:rPr>
        <w:t>的管壁温度测点，以便监视各导汽管间的温度，并结合直流锅炉蒸发受热面的水</w:t>
      </w:r>
      <w:r>
        <w:rPr>
          <w:sz w:val="24"/>
        </w:rPr>
        <w:t>动力分配特性，做好直流锅炉燃烧调整工作，防止超温爆管。</w:t>
      </w:r>
    </w:p>
    <w:p>
      <w:pPr>
        <w:pStyle w:val="9"/>
        <w:numPr>
          <w:ilvl w:val="0"/>
          <w:numId w:val="70"/>
        </w:numPr>
        <w:tabs>
          <w:tab w:val="left" w:pos="1392"/>
        </w:tabs>
        <w:spacing w:before="2" w:after="0" w:line="364" w:lineRule="auto"/>
        <w:ind w:left="240" w:right="415" w:firstLine="480"/>
        <w:jc w:val="both"/>
        <w:rPr>
          <w:sz w:val="24"/>
        </w:rPr>
      </w:pPr>
      <w:r>
        <w:rPr>
          <w:spacing w:val="-4"/>
          <w:sz w:val="24"/>
        </w:rPr>
        <w:t>锅炉超压水压试验和安全阀整定应严格按《电力行业锅炉压力容器安</w:t>
      </w:r>
      <w:r>
        <w:rPr>
          <w:spacing w:val="12"/>
          <w:sz w:val="24"/>
        </w:rPr>
        <w:t>全监督规程》</w:t>
      </w:r>
      <w:r>
        <w:rPr>
          <w:sz w:val="24"/>
        </w:rPr>
        <w:t>（</w:t>
      </w:r>
      <w:r>
        <w:rPr>
          <w:rFonts w:ascii="Times New Roman" w:eastAsia="Times New Roman"/>
          <w:sz w:val="24"/>
        </w:rPr>
        <w:t>DL/T</w:t>
      </w:r>
      <w:r>
        <w:rPr>
          <w:rFonts w:ascii="Times New Roman" w:eastAsia="Times New Roman"/>
          <w:spacing w:val="29"/>
          <w:sz w:val="24"/>
        </w:rPr>
        <w:t xml:space="preserve"> </w:t>
      </w:r>
      <w:r>
        <w:rPr>
          <w:rFonts w:ascii="Times New Roman" w:eastAsia="Times New Roman"/>
          <w:spacing w:val="2"/>
          <w:sz w:val="24"/>
        </w:rPr>
        <w:t>612-2017</w:t>
      </w:r>
      <w:r>
        <w:rPr>
          <w:spacing w:val="2"/>
          <w:sz w:val="24"/>
        </w:rPr>
        <w:t>）</w:t>
      </w:r>
      <w:r>
        <w:rPr>
          <w:spacing w:val="12"/>
          <w:sz w:val="24"/>
        </w:rPr>
        <w:t>、《电站锅炉压力容器检验规程》</w:t>
      </w:r>
      <w:r>
        <w:rPr>
          <w:sz w:val="24"/>
        </w:rPr>
        <w:t>（</w:t>
      </w:r>
      <w:r>
        <w:rPr>
          <w:rFonts w:ascii="Times New Roman" w:eastAsia="Times New Roman"/>
          <w:sz w:val="24"/>
        </w:rPr>
        <w:t>DL/T 647-2004</w:t>
      </w:r>
      <w:r>
        <w:rPr>
          <w:sz w:val="24"/>
        </w:rPr>
        <w:t>）、《电站锅炉安全阀技术规程》（</w:t>
      </w:r>
      <w:r>
        <w:rPr>
          <w:rFonts w:ascii="Times New Roman" w:eastAsia="Times New Roman"/>
          <w:sz w:val="24"/>
        </w:rPr>
        <w:t>DL/T</w:t>
      </w:r>
      <w:r>
        <w:rPr>
          <w:rFonts w:ascii="Times New Roman" w:eastAsia="Times New Roman"/>
          <w:spacing w:val="54"/>
          <w:sz w:val="24"/>
        </w:rPr>
        <w:t xml:space="preserve"> </w:t>
      </w:r>
      <w:r>
        <w:rPr>
          <w:rFonts w:ascii="Times New Roman" w:eastAsia="Times New Roman"/>
          <w:sz w:val="24"/>
        </w:rPr>
        <w:t>959-2020</w:t>
      </w:r>
      <w:r>
        <w:rPr>
          <w:sz w:val="24"/>
        </w:rPr>
        <w:t>）执行。</w:t>
      </w:r>
    </w:p>
    <w:p>
      <w:pPr>
        <w:pStyle w:val="9"/>
        <w:numPr>
          <w:ilvl w:val="0"/>
          <w:numId w:val="70"/>
        </w:numPr>
        <w:tabs>
          <w:tab w:val="left" w:pos="1321"/>
        </w:tabs>
        <w:spacing w:before="2" w:after="0" w:line="364" w:lineRule="auto"/>
        <w:ind w:left="240" w:right="420" w:firstLine="480"/>
        <w:jc w:val="both"/>
        <w:rPr>
          <w:sz w:val="24"/>
        </w:rPr>
      </w:pPr>
      <w:r>
        <w:rPr>
          <w:spacing w:val="-1"/>
          <w:sz w:val="24"/>
        </w:rPr>
        <w:t xml:space="preserve">装有一、二级或多级旁路系统的机组，机组起停时应投入旁路系统， </w:t>
      </w:r>
      <w:r>
        <w:rPr>
          <w:sz w:val="24"/>
        </w:rPr>
        <w:t>旁路系统的减温水须正常可靠。</w:t>
      </w:r>
    </w:p>
    <w:p>
      <w:pPr>
        <w:pStyle w:val="9"/>
        <w:numPr>
          <w:ilvl w:val="0"/>
          <w:numId w:val="70"/>
        </w:numPr>
        <w:tabs>
          <w:tab w:val="left" w:pos="1409"/>
        </w:tabs>
        <w:spacing w:before="1" w:after="0" w:line="364" w:lineRule="auto"/>
        <w:ind w:left="240" w:right="417" w:firstLine="480"/>
        <w:jc w:val="both"/>
        <w:rPr>
          <w:sz w:val="24"/>
        </w:rPr>
      </w:pPr>
      <w:r>
        <w:rPr>
          <w:spacing w:val="-7"/>
          <w:sz w:val="24"/>
        </w:rPr>
        <w:t>锅炉启停过程中，应严格控制汽温变化速率。在启动中应加强燃烧调</w:t>
      </w:r>
      <w:r>
        <w:rPr>
          <w:sz w:val="24"/>
        </w:rPr>
        <w:t>整，防止炉膛出口烟温超过规定值。</w:t>
      </w:r>
    </w:p>
    <w:p>
      <w:pPr>
        <w:pStyle w:val="9"/>
        <w:numPr>
          <w:ilvl w:val="0"/>
          <w:numId w:val="70"/>
        </w:numPr>
        <w:tabs>
          <w:tab w:val="left" w:pos="1392"/>
        </w:tabs>
        <w:spacing w:before="1" w:after="0" w:line="364" w:lineRule="auto"/>
        <w:ind w:left="240" w:right="417" w:firstLine="480"/>
        <w:jc w:val="both"/>
        <w:rPr>
          <w:sz w:val="24"/>
        </w:rPr>
      </w:pPr>
      <w:r>
        <w:rPr>
          <w:spacing w:val="-5"/>
          <w:sz w:val="24"/>
        </w:rPr>
        <w:t>加强直流锅炉的运行调整，严格按照规程规定的负荷点进行干湿态转</w:t>
      </w:r>
      <w:r>
        <w:rPr>
          <w:sz w:val="24"/>
        </w:rPr>
        <w:t>换操作。</w:t>
      </w:r>
    </w:p>
    <w:p>
      <w:pPr>
        <w:pStyle w:val="4"/>
        <w:ind w:left="720" w:right="0" w:firstLine="0"/>
      </w:pPr>
      <w:r>
        <w:t>（</w:t>
      </w:r>
      <w:r>
        <w:rPr>
          <w:spacing w:val="-75"/>
        </w:rPr>
        <w:t xml:space="preserve"> </w:t>
      </w:r>
      <w:r>
        <w:rPr>
          <w:rFonts w:ascii="Times New Roman" w:eastAsia="Times New Roman"/>
        </w:rPr>
        <w:t xml:space="preserve">8 </w:t>
      </w:r>
      <w:r>
        <w:t>）</w:t>
      </w:r>
      <w:r>
        <w:rPr>
          <w:spacing w:val="24"/>
        </w:rPr>
        <w:t xml:space="preserve"> 锅炉承压部件使用的材料应符合《 高压锅炉用无缝钢管》</w:t>
      </w:r>
    </w:p>
    <w:p>
      <w:pPr>
        <w:pStyle w:val="4"/>
        <w:spacing w:before="161" w:line="364" w:lineRule="auto"/>
        <w:ind w:firstLine="0"/>
        <w:jc w:val="both"/>
      </w:pPr>
      <w:r>
        <w:t>（</w:t>
      </w:r>
      <w:r>
        <w:rPr>
          <w:rFonts w:ascii="Times New Roman" w:eastAsia="Times New Roman"/>
        </w:rPr>
        <w:t>GB/T5310-2017</w:t>
      </w:r>
      <w:r>
        <w:t>）</w:t>
      </w:r>
      <w:r>
        <w:rPr>
          <w:spacing w:val="-3"/>
        </w:rPr>
        <w:t>和《火力发电厂金属材料选用导则》</w:t>
      </w:r>
      <w:r>
        <w:t>（</w:t>
      </w:r>
      <w:r>
        <w:rPr>
          <w:rFonts w:ascii="Times New Roman" w:eastAsia="Times New Roman"/>
        </w:rPr>
        <w:t>DL/T 715-2015</w:t>
      </w:r>
      <w:r>
        <w:t>）</w:t>
      </w:r>
      <w:r>
        <w:rPr>
          <w:spacing w:val="-11"/>
        </w:rPr>
        <w:t>的</w:t>
      </w:r>
      <w:r>
        <w:rPr>
          <w:spacing w:val="-10"/>
        </w:rPr>
        <w:t>规定，材料的允许使用温度应高于计算壁温并留有裕度。应配置必要的炉膛出口</w:t>
      </w:r>
      <w:r>
        <w:rPr>
          <w:spacing w:val="-7"/>
        </w:rPr>
        <w:t>或高温受热面两侧烟气温度测点、高温受热面壁温测点，应加强对烟气温度偏差和受热面壁温的监视和调整。现有壁温测点无法满足需要时，及时增加超温管段</w:t>
      </w:r>
      <w:r>
        <w:t>的壁温测点。</w:t>
      </w:r>
    </w:p>
    <w:p>
      <w:pPr>
        <w:pStyle w:val="9"/>
        <w:numPr>
          <w:ilvl w:val="2"/>
          <w:numId w:val="69"/>
        </w:numPr>
        <w:tabs>
          <w:tab w:val="left" w:pos="1320"/>
        </w:tabs>
        <w:spacing w:before="3" w:after="0" w:line="240" w:lineRule="auto"/>
        <w:ind w:left="1320" w:right="0" w:hanging="600"/>
        <w:jc w:val="left"/>
        <w:rPr>
          <w:sz w:val="24"/>
        </w:rPr>
      </w:pPr>
      <w:r>
        <w:rPr>
          <w:sz w:val="24"/>
        </w:rPr>
        <w:t>防止设备大面积腐蚀的重点要求</w:t>
      </w:r>
    </w:p>
    <w:p>
      <w:pPr>
        <w:pStyle w:val="4"/>
        <w:spacing w:before="160"/>
        <w:ind w:left="720" w:right="0" w:firstLine="0"/>
      </w:pPr>
      <w:r>
        <w:t>（</w:t>
      </w:r>
      <w:r>
        <w:rPr>
          <w:spacing w:val="-53"/>
        </w:rPr>
        <w:t xml:space="preserve"> </w:t>
      </w:r>
      <w:r>
        <w:rPr>
          <w:rFonts w:ascii="Times New Roman" w:eastAsia="Times New Roman"/>
        </w:rPr>
        <w:t xml:space="preserve">1 </w:t>
      </w:r>
      <w:r>
        <w:t>）</w:t>
      </w:r>
      <w:r>
        <w:rPr>
          <w:spacing w:val="-39"/>
        </w:rPr>
        <w:t xml:space="preserve"> 严 格 执 行 《 火 力 发 电 机 组 及 蒸 汽 动 力 设 备 水 汽 质 量 》</w:t>
      </w:r>
    </w:p>
    <w:p>
      <w:pPr>
        <w:spacing w:after="0"/>
        <w:sectPr>
          <w:pgSz w:w="11910" w:h="16840"/>
          <w:pgMar w:top="1440" w:right="1380" w:bottom="1180" w:left="1560" w:header="0" w:footer="993" w:gutter="0"/>
          <w:cols w:space="720" w:num="1"/>
        </w:sectPr>
      </w:pPr>
    </w:p>
    <w:p>
      <w:pPr>
        <w:pStyle w:val="4"/>
        <w:spacing w:before="62" w:line="364" w:lineRule="auto"/>
        <w:ind w:right="301" w:firstLine="0"/>
      </w:pPr>
      <w:r>
        <w:t>（</w:t>
      </w:r>
      <w:r>
        <w:rPr>
          <w:rFonts w:ascii="Times New Roman" w:eastAsia="Times New Roman"/>
        </w:rPr>
        <w:t>GB/T12145-2016</w:t>
      </w:r>
      <w:r>
        <w:t>）、《化学监督导则》（</w:t>
      </w:r>
      <w:r>
        <w:rPr>
          <w:rFonts w:ascii="Times New Roman" w:eastAsia="Times New Roman"/>
        </w:rPr>
        <w:t>DL/T</w:t>
      </w:r>
      <w:r>
        <w:rPr>
          <w:rFonts w:ascii="Times New Roman" w:eastAsia="Times New Roman"/>
          <w:spacing w:val="6"/>
        </w:rPr>
        <w:t xml:space="preserve"> </w:t>
      </w:r>
      <w:r>
        <w:rPr>
          <w:rFonts w:ascii="Times New Roman" w:eastAsia="Times New Roman"/>
        </w:rPr>
        <w:t>246-2015</w:t>
      </w:r>
      <w:r>
        <w:t>）、《火力发电厂水</w:t>
      </w:r>
      <w:r>
        <w:rPr>
          <w:spacing w:val="-3"/>
        </w:rPr>
        <w:t>汽化学监督导则》</w:t>
      </w:r>
      <w:r>
        <w:t>（</w:t>
      </w:r>
      <w:r>
        <w:rPr>
          <w:rFonts w:ascii="Times New Roman" w:eastAsia="Times New Roman"/>
        </w:rPr>
        <w:t>DL/T</w:t>
      </w:r>
      <w:r>
        <w:rPr>
          <w:rFonts w:ascii="Times New Roman" w:eastAsia="Times New Roman"/>
          <w:spacing w:val="-17"/>
        </w:rPr>
        <w:t xml:space="preserve"> </w:t>
      </w:r>
      <w:r>
        <w:rPr>
          <w:rFonts w:ascii="Times New Roman" w:eastAsia="Times New Roman"/>
        </w:rPr>
        <w:t>561-2022</w:t>
      </w:r>
      <w:r>
        <w:t>）</w:t>
      </w:r>
      <w:r>
        <w:rPr>
          <w:spacing w:val="-6"/>
        </w:rPr>
        <w:t>、《电力基本建设热力设备化学监督导则》</w:t>
      </w:r>
    </w:p>
    <w:p>
      <w:pPr>
        <w:pStyle w:val="4"/>
        <w:ind w:right="0" w:firstLine="0"/>
      </w:pPr>
      <w:r>
        <w:t>（</w:t>
      </w:r>
      <w:r>
        <w:rPr>
          <w:rFonts w:ascii="Times New Roman" w:eastAsia="Times New Roman"/>
          <w:spacing w:val="-1"/>
        </w:rPr>
        <w:t>D</w:t>
      </w:r>
      <w:r>
        <w:rPr>
          <w:rFonts w:ascii="Times New Roman" w:eastAsia="Times New Roman"/>
          <w:spacing w:val="-3"/>
        </w:rPr>
        <w:t>L</w:t>
      </w:r>
      <w:r>
        <w:rPr>
          <w:rFonts w:ascii="Times New Roman" w:eastAsia="Times New Roman"/>
          <w:spacing w:val="2"/>
        </w:rPr>
        <w:t>/</w:t>
      </w:r>
      <w:r>
        <w:rPr>
          <w:rFonts w:ascii="Times New Roman" w:eastAsia="Times New Roman"/>
        </w:rPr>
        <w:t>T</w:t>
      </w:r>
      <w:r>
        <w:rPr>
          <w:rFonts w:ascii="Times New Roman" w:eastAsia="Times New Roman"/>
          <w:spacing w:val="-5"/>
        </w:rPr>
        <w:t xml:space="preserve"> </w:t>
      </w:r>
      <w:r>
        <w:rPr>
          <w:rFonts w:ascii="Times New Roman" w:eastAsia="Times New Roman"/>
        </w:rPr>
        <w:t>889</w:t>
      </w:r>
      <w:r>
        <w:rPr>
          <w:rFonts w:ascii="Times New Roman" w:eastAsia="Times New Roman"/>
          <w:spacing w:val="-1"/>
        </w:rPr>
        <w:t>-</w:t>
      </w:r>
      <w:r>
        <w:rPr>
          <w:rFonts w:ascii="Times New Roman" w:eastAsia="Times New Roman"/>
        </w:rPr>
        <w:t>2015</w:t>
      </w:r>
      <w:r>
        <w:rPr>
          <w:spacing w:val="-94"/>
        </w:rPr>
        <w:t>）</w:t>
      </w:r>
      <w:r>
        <w:rPr>
          <w:spacing w:val="-15"/>
        </w:rPr>
        <w:t>、《发电厂凝汽器及辅机冷却器管选材导则</w:t>
      </w:r>
      <w:r>
        <w:rPr>
          <w:spacing w:val="-188"/>
        </w:rPr>
        <w:t>》</w:t>
      </w:r>
      <w:r>
        <w:t>（</w:t>
      </w:r>
      <w:r>
        <w:rPr>
          <w:rFonts w:ascii="Times New Roman" w:eastAsia="Times New Roman"/>
          <w:spacing w:val="-1"/>
        </w:rPr>
        <w:t>D</w:t>
      </w:r>
      <w:r>
        <w:rPr>
          <w:rFonts w:ascii="Times New Roman" w:eastAsia="Times New Roman"/>
          <w:spacing w:val="-3"/>
        </w:rPr>
        <w:t>L</w:t>
      </w:r>
      <w:r>
        <w:rPr>
          <w:rFonts w:ascii="Times New Roman" w:eastAsia="Times New Roman"/>
          <w:spacing w:val="2"/>
        </w:rPr>
        <w:t>/</w:t>
      </w:r>
      <w:r>
        <w:rPr>
          <w:rFonts w:ascii="Times New Roman" w:eastAsia="Times New Roman"/>
        </w:rPr>
        <w:t>T</w:t>
      </w:r>
      <w:r>
        <w:rPr>
          <w:rFonts w:ascii="Times New Roman" w:eastAsia="Times New Roman"/>
          <w:spacing w:val="-5"/>
        </w:rPr>
        <w:t xml:space="preserve"> </w:t>
      </w:r>
      <w:r>
        <w:rPr>
          <w:rFonts w:ascii="Times New Roman" w:eastAsia="Times New Roman"/>
        </w:rPr>
        <w:t>712</w:t>
      </w:r>
      <w:r>
        <w:rPr>
          <w:rFonts w:ascii="Times New Roman" w:eastAsia="Times New Roman"/>
          <w:spacing w:val="-1"/>
        </w:rPr>
        <w:t>-</w:t>
      </w:r>
      <w:r>
        <w:rPr>
          <w:rFonts w:ascii="Times New Roman" w:eastAsia="Times New Roman"/>
        </w:rPr>
        <w:t>2021</w:t>
      </w:r>
      <w:r>
        <w:rPr>
          <w:spacing w:val="-120"/>
        </w:rPr>
        <w:t>）</w:t>
      </w:r>
      <w:r>
        <w:t>、</w:t>
      </w:r>
    </w:p>
    <w:p>
      <w:pPr>
        <w:pStyle w:val="4"/>
        <w:spacing w:before="161" w:line="364" w:lineRule="auto"/>
        <w:ind w:right="301" w:firstLine="0"/>
      </w:pPr>
      <w:r>
        <w:t>《火力发电厂停（备）用热力设备防锈蚀导则》（</w:t>
      </w:r>
      <w:r>
        <w:rPr>
          <w:rFonts w:ascii="Times New Roman" w:eastAsia="Times New Roman"/>
        </w:rPr>
        <w:t>DL/T</w:t>
      </w:r>
      <w:r>
        <w:rPr>
          <w:rFonts w:ascii="Times New Roman" w:eastAsia="Times New Roman"/>
          <w:spacing w:val="11"/>
        </w:rPr>
        <w:t xml:space="preserve"> </w:t>
      </w:r>
      <w:r>
        <w:rPr>
          <w:rFonts w:ascii="Times New Roman" w:eastAsia="Times New Roman"/>
        </w:rPr>
        <w:t>956-2017</w:t>
      </w:r>
      <w:r>
        <w:t>）、《火力发</w:t>
      </w:r>
      <w:r>
        <w:rPr>
          <w:spacing w:val="-2"/>
        </w:rPr>
        <w:t>电厂锅炉化学清洗导则》</w:t>
      </w:r>
      <w:r>
        <w:t>（</w:t>
      </w:r>
      <w:r>
        <w:rPr>
          <w:rFonts w:ascii="Times New Roman" w:eastAsia="Times New Roman"/>
        </w:rPr>
        <w:t>DL/T</w:t>
      </w:r>
      <w:r>
        <w:rPr>
          <w:rFonts w:ascii="Times New Roman" w:eastAsia="Times New Roman"/>
          <w:spacing w:val="-17"/>
        </w:rPr>
        <w:t xml:space="preserve"> </w:t>
      </w:r>
      <w:r>
        <w:rPr>
          <w:rFonts w:ascii="Times New Roman" w:eastAsia="Times New Roman"/>
        </w:rPr>
        <w:t>794-2012</w:t>
      </w:r>
      <w:r>
        <w:t>）</w:t>
      </w:r>
      <w:r>
        <w:rPr>
          <w:spacing w:val="-6"/>
        </w:rPr>
        <w:t>、《火电厂凝汽器管防腐防垢导则》</w:t>
      </w:r>
    </w:p>
    <w:p>
      <w:pPr>
        <w:pStyle w:val="4"/>
        <w:ind w:right="0" w:firstLine="0"/>
      </w:pPr>
      <w:r>
        <w:t>（</w:t>
      </w:r>
      <w:r>
        <w:rPr>
          <w:rFonts w:ascii="Times New Roman" w:eastAsia="Times New Roman"/>
        </w:rPr>
        <w:t>DL/T 300-2022</w:t>
      </w:r>
      <w:r>
        <w:t>）等有关规定，加强化学监督工作。</w:t>
      </w:r>
    </w:p>
    <w:p>
      <w:pPr>
        <w:pStyle w:val="9"/>
        <w:numPr>
          <w:ilvl w:val="0"/>
          <w:numId w:val="71"/>
        </w:numPr>
        <w:tabs>
          <w:tab w:val="left" w:pos="1321"/>
        </w:tabs>
        <w:spacing w:before="160" w:after="0" w:line="364" w:lineRule="auto"/>
        <w:ind w:left="240" w:right="417" w:firstLine="480"/>
        <w:jc w:val="both"/>
        <w:rPr>
          <w:sz w:val="24"/>
        </w:rPr>
      </w:pPr>
      <w:r>
        <w:rPr>
          <w:spacing w:val="-1"/>
          <w:sz w:val="24"/>
        </w:rPr>
        <w:t>机组运行时凝结水精处理设备严禁全部退出。机组启动时应及时投入</w:t>
      </w:r>
      <w:r>
        <w:rPr>
          <w:spacing w:val="-9"/>
          <w:sz w:val="24"/>
        </w:rPr>
        <w:t>凝结水精处理设备，直流锅炉机组在启动冲洗达到规程规定铁、硅等指标时即应投入精处理设备，精处理运行设备应采取氢型运行方式防止漏氯漏钠，以保证精</w:t>
      </w:r>
      <w:r>
        <w:rPr>
          <w:sz w:val="24"/>
        </w:rPr>
        <w:t>处理出水质量。</w:t>
      </w:r>
    </w:p>
    <w:p>
      <w:pPr>
        <w:pStyle w:val="9"/>
        <w:numPr>
          <w:ilvl w:val="0"/>
          <w:numId w:val="71"/>
        </w:numPr>
        <w:tabs>
          <w:tab w:val="left" w:pos="1321"/>
        </w:tabs>
        <w:spacing w:before="3" w:after="0" w:line="364" w:lineRule="auto"/>
        <w:ind w:left="240" w:right="297" w:firstLine="480"/>
        <w:jc w:val="left"/>
        <w:rPr>
          <w:sz w:val="24"/>
        </w:rPr>
      </w:pPr>
      <w:r>
        <w:rPr>
          <w:sz w:val="24"/>
        </w:rPr>
        <w:t>凝结水精处理系统再生时要保证阴阳离子交换树脂的分离度和再生度</w:t>
      </w:r>
      <w:r>
        <w:rPr>
          <w:spacing w:val="-12"/>
          <w:sz w:val="24"/>
        </w:rPr>
        <w:t>，防止再生过程发生交叉污染，阴树脂的再生剂应满足《工业用氢氧化钠》</w:t>
      </w:r>
      <w:r>
        <w:rPr>
          <w:sz w:val="24"/>
        </w:rPr>
        <w:t>（</w:t>
      </w:r>
      <w:r>
        <w:rPr>
          <w:rFonts w:ascii="Times New Roman" w:hAnsi="Times New Roman" w:eastAsia="Times New Roman"/>
          <w:sz w:val="24"/>
        </w:rPr>
        <w:t>GB/T</w:t>
      </w:r>
      <w:r>
        <w:rPr>
          <w:rFonts w:ascii="Times New Roman" w:hAnsi="Times New Roman" w:eastAsia="Times New Roman"/>
          <w:spacing w:val="-1"/>
          <w:sz w:val="24"/>
        </w:rPr>
        <w:t xml:space="preserve"> </w:t>
      </w:r>
      <w:r>
        <w:rPr>
          <w:rFonts w:ascii="Times New Roman" w:hAnsi="Times New Roman" w:eastAsia="Times New Roman"/>
          <w:sz w:val="24"/>
        </w:rPr>
        <w:t>209-2018</w:t>
      </w:r>
      <w:r>
        <w:rPr>
          <w:sz w:val="24"/>
        </w:rPr>
        <w:t>）中离子膜碱一等品要求，阳树脂的再生剂应满足《工业用合</w:t>
      </w:r>
      <w:r>
        <w:rPr>
          <w:spacing w:val="2"/>
          <w:sz w:val="24"/>
        </w:rPr>
        <w:t xml:space="preserve">成盐酸》 </w:t>
      </w:r>
      <w:r>
        <w:rPr>
          <w:rFonts w:ascii="Times New Roman" w:hAnsi="Times New Roman" w:eastAsia="Times New Roman"/>
          <w:sz w:val="24"/>
        </w:rPr>
        <w:t>(GB</w:t>
      </w:r>
      <w:r>
        <w:rPr>
          <w:rFonts w:ascii="Times New Roman" w:hAnsi="Times New Roman" w:eastAsia="Times New Roman"/>
          <w:spacing w:val="10"/>
          <w:sz w:val="24"/>
        </w:rPr>
        <w:t xml:space="preserve"> </w:t>
      </w:r>
      <w:r>
        <w:rPr>
          <w:rFonts w:ascii="Times New Roman" w:hAnsi="Times New Roman" w:eastAsia="Times New Roman"/>
          <w:sz w:val="24"/>
        </w:rPr>
        <w:t>320-2006)</w:t>
      </w:r>
      <w:r>
        <w:rPr>
          <w:sz w:val="24"/>
        </w:rPr>
        <w:t>中优等品的要求。精处理树脂投运前应充分正洗，应控</w:t>
      </w:r>
      <w:r>
        <w:rPr>
          <w:spacing w:val="-5"/>
          <w:sz w:val="24"/>
        </w:rPr>
        <w:t xml:space="preserve">制阴树脂正洗出水电导率小于 </w:t>
      </w:r>
      <w:r>
        <w:rPr>
          <w:rFonts w:ascii="Times New Roman" w:hAnsi="Times New Roman" w:eastAsia="Times New Roman"/>
          <w:sz w:val="24"/>
        </w:rPr>
        <w:t>1</w:t>
      </w:r>
      <w:r>
        <w:rPr>
          <w:sz w:val="24"/>
        </w:rPr>
        <w:t>μ</w:t>
      </w:r>
      <w:r>
        <w:rPr>
          <w:rFonts w:ascii="Times New Roman" w:hAnsi="Times New Roman" w:eastAsia="Times New Roman"/>
          <w:sz w:val="24"/>
        </w:rPr>
        <w:t>S/cm</w:t>
      </w:r>
      <w:r>
        <w:rPr>
          <w:spacing w:val="-5"/>
          <w:sz w:val="24"/>
        </w:rPr>
        <w:t xml:space="preserve">、阳树脂正洗出水电导率小于 </w:t>
      </w:r>
      <w:r>
        <w:rPr>
          <w:rFonts w:ascii="Times New Roman" w:hAnsi="Times New Roman" w:eastAsia="Times New Roman"/>
          <w:sz w:val="24"/>
        </w:rPr>
        <w:t>2</w:t>
      </w:r>
      <w:r>
        <w:rPr>
          <w:sz w:val="24"/>
        </w:rPr>
        <w:t>μ</w:t>
      </w:r>
      <w:r>
        <w:rPr>
          <w:rFonts w:ascii="Times New Roman" w:hAnsi="Times New Roman" w:eastAsia="Times New Roman"/>
          <w:sz w:val="24"/>
        </w:rPr>
        <w:t>S/cm</w:t>
      </w:r>
      <w:r>
        <w:rPr>
          <w:sz w:val="24"/>
        </w:rPr>
        <w:t>、</w:t>
      </w:r>
      <w:r>
        <w:rPr>
          <w:spacing w:val="-4"/>
          <w:sz w:val="24"/>
        </w:rPr>
        <w:t xml:space="preserve">混合树脂正洗出水电导率小于 </w:t>
      </w:r>
      <w:r>
        <w:rPr>
          <w:rFonts w:ascii="Times New Roman" w:hAnsi="Times New Roman" w:eastAsia="Times New Roman"/>
          <w:sz w:val="24"/>
        </w:rPr>
        <w:t>0.1</w:t>
      </w:r>
      <w:r>
        <w:rPr>
          <w:sz w:val="24"/>
        </w:rPr>
        <w:t>μ</w:t>
      </w:r>
      <w:r>
        <w:rPr>
          <w:rFonts w:ascii="Times New Roman" w:hAnsi="Times New Roman" w:eastAsia="Times New Roman"/>
          <w:sz w:val="24"/>
        </w:rPr>
        <w:t>S/cm</w:t>
      </w:r>
      <w:r>
        <w:rPr>
          <w:sz w:val="24"/>
        </w:rPr>
        <w:t>；串联阳床</w:t>
      </w:r>
      <w:r>
        <w:rPr>
          <w:rFonts w:ascii="Times New Roman" w:hAnsi="Times New Roman" w:eastAsia="Times New Roman"/>
          <w:spacing w:val="3"/>
          <w:sz w:val="24"/>
        </w:rPr>
        <w:t>+</w:t>
      </w:r>
      <w:r>
        <w:rPr>
          <w:sz w:val="24"/>
        </w:rPr>
        <w:t>阴床系统，控制阴、阳树</w:t>
      </w:r>
      <w:r>
        <w:rPr>
          <w:spacing w:val="-4"/>
          <w:sz w:val="24"/>
        </w:rPr>
        <w:t xml:space="preserve">脂在再生设备中单独正洗至电导率小于 </w:t>
      </w:r>
      <w:r>
        <w:rPr>
          <w:rFonts w:ascii="Times New Roman" w:hAnsi="Times New Roman" w:eastAsia="Times New Roman"/>
          <w:spacing w:val="-7"/>
          <w:sz w:val="24"/>
        </w:rPr>
        <w:t>1</w:t>
      </w:r>
      <w:r>
        <w:rPr>
          <w:spacing w:val="-7"/>
          <w:sz w:val="24"/>
        </w:rPr>
        <w:t>μ</w:t>
      </w:r>
      <w:r>
        <w:rPr>
          <w:rFonts w:ascii="Times New Roman" w:hAnsi="Times New Roman" w:eastAsia="Times New Roman"/>
          <w:spacing w:val="-7"/>
          <w:sz w:val="24"/>
        </w:rPr>
        <w:t>S/cm</w:t>
      </w:r>
      <w:r>
        <w:rPr>
          <w:spacing w:val="-3"/>
          <w:sz w:val="24"/>
        </w:rPr>
        <w:t>，投运前设备串联正洗至末级出</w:t>
      </w:r>
      <w:r>
        <w:rPr>
          <w:spacing w:val="-8"/>
          <w:sz w:val="24"/>
        </w:rPr>
        <w:t xml:space="preserve">水电导率小于 </w:t>
      </w:r>
      <w:r>
        <w:rPr>
          <w:rFonts w:ascii="Times New Roman" w:hAnsi="Times New Roman" w:eastAsia="Times New Roman"/>
          <w:sz w:val="24"/>
        </w:rPr>
        <w:t>0.1</w:t>
      </w:r>
      <w:r>
        <w:rPr>
          <w:sz w:val="24"/>
        </w:rPr>
        <w:t>μ</w:t>
      </w:r>
      <w:r>
        <w:rPr>
          <w:rFonts w:ascii="Times New Roman" w:hAnsi="Times New Roman" w:eastAsia="Times New Roman"/>
          <w:sz w:val="24"/>
        </w:rPr>
        <w:t>S/cm</w:t>
      </w:r>
      <w:r>
        <w:rPr>
          <w:sz w:val="24"/>
        </w:rPr>
        <w:t>，防止树脂中的残留再生酸液被带入水汽系统而造成炉</w:t>
      </w:r>
      <w:r>
        <w:rPr>
          <w:spacing w:val="-29"/>
          <w:sz w:val="24"/>
        </w:rPr>
        <w:t xml:space="preserve">水 </w:t>
      </w:r>
      <w:r>
        <w:rPr>
          <w:rFonts w:ascii="Times New Roman" w:hAnsi="Times New Roman" w:eastAsia="Times New Roman"/>
          <w:sz w:val="24"/>
        </w:rPr>
        <w:t>pH</w:t>
      </w:r>
      <w:r>
        <w:rPr>
          <w:rFonts w:ascii="Times New Roman" w:hAnsi="Times New Roman" w:eastAsia="Times New Roman"/>
          <w:spacing w:val="1"/>
          <w:sz w:val="24"/>
        </w:rPr>
        <w:t xml:space="preserve"> </w:t>
      </w:r>
      <w:r>
        <w:rPr>
          <w:sz w:val="24"/>
        </w:rPr>
        <w:t>值大幅降低。</w:t>
      </w:r>
    </w:p>
    <w:p>
      <w:pPr>
        <w:pStyle w:val="9"/>
        <w:numPr>
          <w:ilvl w:val="0"/>
          <w:numId w:val="71"/>
        </w:numPr>
        <w:tabs>
          <w:tab w:val="left" w:pos="1392"/>
        </w:tabs>
        <w:spacing w:before="5" w:after="0" w:line="364" w:lineRule="auto"/>
        <w:ind w:left="240" w:right="417" w:firstLine="480"/>
        <w:jc w:val="both"/>
        <w:rPr>
          <w:sz w:val="24"/>
        </w:rPr>
      </w:pPr>
      <w:r>
        <w:rPr>
          <w:spacing w:val="-3"/>
          <w:sz w:val="24"/>
        </w:rPr>
        <w:t>应定期检查凝结水精处理混床和树脂捕捉器的完好性，防止凝结水精</w:t>
      </w:r>
      <w:r>
        <w:rPr>
          <w:spacing w:val="-6"/>
          <w:sz w:val="24"/>
        </w:rPr>
        <w:t>处理混床树脂在运行过程中漏入热力系统，其分解产物影响水汽品质，造成热力</w:t>
      </w:r>
      <w:r>
        <w:rPr>
          <w:sz w:val="24"/>
        </w:rPr>
        <w:t>设备腐蚀。</w:t>
      </w:r>
    </w:p>
    <w:p>
      <w:pPr>
        <w:pStyle w:val="9"/>
        <w:numPr>
          <w:ilvl w:val="0"/>
          <w:numId w:val="71"/>
        </w:numPr>
        <w:tabs>
          <w:tab w:val="left" w:pos="1392"/>
        </w:tabs>
        <w:spacing w:before="2" w:after="0" w:line="364" w:lineRule="auto"/>
        <w:ind w:left="240" w:right="417" w:firstLine="480"/>
        <w:jc w:val="both"/>
        <w:rPr>
          <w:sz w:val="24"/>
        </w:rPr>
      </w:pPr>
      <w:r>
        <w:rPr>
          <w:spacing w:val="-4"/>
          <w:sz w:val="24"/>
        </w:rPr>
        <w:t>加强循环冷却水处理系统的监督和管理，严格按照动态模拟试验结果</w:t>
      </w:r>
      <w:r>
        <w:rPr>
          <w:spacing w:val="-8"/>
          <w:sz w:val="24"/>
        </w:rPr>
        <w:t>控制循环水的各项指标，防止凝汽器管材腐蚀、结垢及泄漏。当凝结器管材发生</w:t>
      </w:r>
      <w:r>
        <w:rPr>
          <w:sz w:val="24"/>
        </w:rPr>
        <w:t>泄漏造成凝结水品质超标时，应及时查漏、堵漏。</w:t>
      </w:r>
    </w:p>
    <w:p>
      <w:pPr>
        <w:pStyle w:val="9"/>
        <w:numPr>
          <w:ilvl w:val="0"/>
          <w:numId w:val="71"/>
        </w:numPr>
        <w:tabs>
          <w:tab w:val="left" w:pos="1321"/>
        </w:tabs>
        <w:spacing w:before="2" w:after="0" w:line="364" w:lineRule="auto"/>
        <w:ind w:left="240" w:right="301" w:firstLine="480"/>
        <w:jc w:val="both"/>
        <w:rPr>
          <w:sz w:val="24"/>
        </w:rPr>
      </w:pPr>
      <w:r>
        <w:rPr>
          <w:sz w:val="24"/>
        </w:rPr>
        <w:t>当运行机组发生水汽质量劣化时，严格按《火力发电机组及蒸汽动力</w:t>
      </w:r>
      <w:r>
        <w:rPr>
          <w:spacing w:val="-4"/>
          <w:sz w:val="24"/>
        </w:rPr>
        <w:t>设备水汽质量》</w:t>
      </w:r>
      <w:r>
        <w:rPr>
          <w:sz w:val="24"/>
        </w:rPr>
        <w:t>（</w:t>
      </w:r>
      <w:r>
        <w:rPr>
          <w:rFonts w:ascii="Times New Roman" w:hAnsi="Times New Roman" w:eastAsia="Times New Roman"/>
          <w:sz w:val="24"/>
        </w:rPr>
        <w:t>GB/T</w:t>
      </w:r>
      <w:r>
        <w:rPr>
          <w:rFonts w:ascii="Times New Roman" w:hAnsi="Times New Roman" w:eastAsia="Times New Roman"/>
          <w:spacing w:val="-6"/>
          <w:sz w:val="24"/>
        </w:rPr>
        <w:t xml:space="preserve"> </w:t>
      </w:r>
      <w:r>
        <w:rPr>
          <w:rFonts w:ascii="Times New Roman" w:hAnsi="Times New Roman" w:eastAsia="Times New Roman"/>
          <w:sz w:val="24"/>
        </w:rPr>
        <w:t>12145-2016</w:t>
      </w:r>
      <w:r>
        <w:rPr>
          <w:sz w:val="24"/>
        </w:rPr>
        <w:t>）</w:t>
      </w:r>
      <w:r>
        <w:rPr>
          <w:spacing w:val="-16"/>
          <w:sz w:val="24"/>
        </w:rPr>
        <w:t xml:space="preserve">中的第 </w:t>
      </w:r>
      <w:r>
        <w:rPr>
          <w:rFonts w:ascii="Times New Roman" w:hAnsi="Times New Roman" w:eastAsia="Times New Roman"/>
          <w:sz w:val="24"/>
        </w:rPr>
        <w:t>15</w:t>
      </w:r>
      <w:r>
        <w:rPr>
          <w:rFonts w:ascii="Times New Roman" w:hAnsi="Times New Roman" w:eastAsia="Times New Roman"/>
          <w:spacing w:val="-3"/>
          <w:sz w:val="24"/>
        </w:rPr>
        <w:t xml:space="preserve"> </w:t>
      </w:r>
      <w:r>
        <w:rPr>
          <w:spacing w:val="-5"/>
          <w:sz w:val="24"/>
        </w:rPr>
        <w:t>条、《火力发电厂水汽化学监督</w:t>
      </w:r>
      <w:r>
        <w:rPr>
          <w:spacing w:val="-9"/>
          <w:sz w:val="24"/>
        </w:rPr>
        <w:t>导则》</w:t>
      </w:r>
      <w:r>
        <w:rPr>
          <w:sz w:val="24"/>
        </w:rPr>
        <w:t>（</w:t>
      </w:r>
      <w:r>
        <w:rPr>
          <w:rFonts w:ascii="Times New Roman" w:hAnsi="Times New Roman" w:eastAsia="Times New Roman"/>
          <w:sz w:val="24"/>
        </w:rPr>
        <w:t>DL/T</w:t>
      </w:r>
      <w:r>
        <w:rPr>
          <w:rFonts w:ascii="Times New Roman" w:hAnsi="Times New Roman" w:eastAsia="Times New Roman"/>
          <w:spacing w:val="-5"/>
          <w:sz w:val="24"/>
        </w:rPr>
        <w:t xml:space="preserve"> </w:t>
      </w:r>
      <w:r>
        <w:rPr>
          <w:rFonts w:ascii="Times New Roman" w:hAnsi="Times New Roman" w:eastAsia="Times New Roman"/>
          <w:sz w:val="24"/>
        </w:rPr>
        <w:t>561-2013</w:t>
      </w:r>
      <w:r>
        <w:rPr>
          <w:sz w:val="24"/>
        </w:rPr>
        <w:t>）</w:t>
      </w:r>
      <w:r>
        <w:rPr>
          <w:spacing w:val="-16"/>
          <w:sz w:val="24"/>
        </w:rPr>
        <w:t xml:space="preserve">中的第 </w:t>
      </w:r>
      <w:r>
        <w:rPr>
          <w:rFonts w:ascii="Times New Roman" w:hAnsi="Times New Roman" w:eastAsia="Times New Roman"/>
          <w:sz w:val="24"/>
        </w:rPr>
        <w:t>6</w:t>
      </w:r>
      <w:r>
        <w:rPr>
          <w:rFonts w:ascii="Times New Roman" w:hAnsi="Times New Roman" w:eastAsia="Times New Roman"/>
          <w:spacing w:val="-1"/>
          <w:sz w:val="24"/>
        </w:rPr>
        <w:t xml:space="preserve"> </w:t>
      </w:r>
      <w:r>
        <w:rPr>
          <w:spacing w:val="-8"/>
          <w:sz w:val="24"/>
        </w:rPr>
        <w:t xml:space="preserve">条、《火电厂汽水化学导则 第 </w:t>
      </w:r>
      <w:r>
        <w:rPr>
          <w:rFonts w:ascii="Times New Roman" w:hAnsi="Times New Roman" w:eastAsia="Times New Roman"/>
          <w:sz w:val="24"/>
        </w:rPr>
        <w:t>4</w:t>
      </w:r>
      <w:r>
        <w:rPr>
          <w:rFonts w:ascii="Times New Roman" w:hAnsi="Times New Roman" w:eastAsia="Times New Roman"/>
          <w:spacing w:val="-1"/>
          <w:sz w:val="24"/>
        </w:rPr>
        <w:t xml:space="preserve"> </w:t>
      </w:r>
      <w:r>
        <w:rPr>
          <w:spacing w:val="-3"/>
          <w:sz w:val="24"/>
        </w:rPr>
        <w:t>部分：锅炉</w:t>
      </w:r>
      <w:r>
        <w:rPr>
          <w:spacing w:val="-14"/>
          <w:sz w:val="24"/>
        </w:rPr>
        <w:t>给水处理》</w:t>
      </w:r>
      <w:r>
        <w:rPr>
          <w:sz w:val="24"/>
        </w:rPr>
        <w:t>（</w:t>
      </w:r>
      <w:r>
        <w:rPr>
          <w:rFonts w:ascii="Times New Roman" w:hAnsi="Times New Roman" w:eastAsia="Times New Roman"/>
          <w:sz w:val="24"/>
        </w:rPr>
        <w:t>DL/T</w:t>
      </w:r>
      <w:r>
        <w:rPr>
          <w:rFonts w:ascii="Times New Roman" w:hAnsi="Times New Roman" w:eastAsia="Times New Roman"/>
          <w:spacing w:val="58"/>
          <w:sz w:val="24"/>
        </w:rPr>
        <w:t xml:space="preserve"> </w:t>
      </w:r>
      <w:r>
        <w:rPr>
          <w:rFonts w:ascii="Times New Roman" w:hAnsi="Times New Roman" w:eastAsia="Times New Roman"/>
          <w:spacing w:val="-3"/>
          <w:sz w:val="24"/>
        </w:rPr>
        <w:t>805.4-2016</w:t>
      </w:r>
      <w:r>
        <w:rPr>
          <w:spacing w:val="-3"/>
          <w:sz w:val="24"/>
        </w:rPr>
        <w:t>）</w:t>
      </w:r>
      <w:r>
        <w:rPr>
          <w:spacing w:val="-15"/>
          <w:sz w:val="24"/>
        </w:rPr>
        <w:t xml:space="preserve">中的第 </w:t>
      </w:r>
      <w:r>
        <w:rPr>
          <w:rFonts w:ascii="Times New Roman" w:hAnsi="Times New Roman" w:eastAsia="Times New Roman"/>
          <w:sz w:val="24"/>
        </w:rPr>
        <w:t>9</w:t>
      </w:r>
      <w:r>
        <w:rPr>
          <w:rFonts w:ascii="Times New Roman" w:hAnsi="Times New Roman" w:eastAsia="Times New Roman"/>
          <w:spacing w:val="1"/>
          <w:sz w:val="24"/>
        </w:rPr>
        <w:t xml:space="preserve"> </w:t>
      </w:r>
      <w:r>
        <w:rPr>
          <w:spacing w:val="-11"/>
          <w:sz w:val="24"/>
        </w:rPr>
        <w:t>条处理，严格执行“三级处理”制度。</w:t>
      </w:r>
    </w:p>
    <w:p>
      <w:pPr>
        <w:spacing w:after="0" w:line="364" w:lineRule="auto"/>
        <w:jc w:val="both"/>
        <w:rPr>
          <w:sz w:val="24"/>
        </w:rPr>
        <w:sectPr>
          <w:pgSz w:w="11910" w:h="16840"/>
          <w:pgMar w:top="1440" w:right="1380" w:bottom="1180" w:left="1560" w:header="0" w:footer="993" w:gutter="0"/>
          <w:cols w:space="720" w:num="1"/>
        </w:sectPr>
      </w:pPr>
    </w:p>
    <w:p>
      <w:pPr>
        <w:pStyle w:val="9"/>
        <w:numPr>
          <w:ilvl w:val="0"/>
          <w:numId w:val="71"/>
        </w:numPr>
        <w:tabs>
          <w:tab w:val="left" w:pos="1433"/>
        </w:tabs>
        <w:spacing w:before="62" w:after="0" w:line="364" w:lineRule="auto"/>
        <w:ind w:left="240" w:right="297" w:firstLine="480"/>
        <w:jc w:val="left"/>
        <w:rPr>
          <w:sz w:val="24"/>
        </w:rPr>
      </w:pPr>
      <w:r>
        <w:rPr>
          <w:spacing w:val="-4"/>
          <w:sz w:val="24"/>
        </w:rPr>
        <w:t>按照《火力发电厂停</w:t>
      </w:r>
      <w:r>
        <w:rPr>
          <w:sz w:val="24"/>
        </w:rPr>
        <w:t>（备</w:t>
      </w:r>
      <w:r>
        <w:rPr>
          <w:spacing w:val="-8"/>
          <w:sz w:val="24"/>
        </w:rPr>
        <w:t>）</w:t>
      </w:r>
      <w:r>
        <w:rPr>
          <w:spacing w:val="-2"/>
          <w:sz w:val="24"/>
        </w:rPr>
        <w:t>热力设备防锈蚀导则》</w:t>
      </w:r>
      <w:r>
        <w:rPr>
          <w:sz w:val="24"/>
        </w:rPr>
        <w:t>（</w:t>
      </w:r>
      <w:r>
        <w:rPr>
          <w:rFonts w:ascii="Times New Roman" w:eastAsia="Times New Roman"/>
          <w:sz w:val="24"/>
        </w:rPr>
        <w:t>DL/T</w:t>
      </w:r>
      <w:r>
        <w:rPr>
          <w:rFonts w:ascii="Times New Roman" w:eastAsia="Times New Roman"/>
          <w:spacing w:val="-2"/>
          <w:sz w:val="24"/>
        </w:rPr>
        <w:t xml:space="preserve"> 956-2017</w:t>
      </w:r>
      <w:r>
        <w:rPr>
          <w:spacing w:val="-2"/>
          <w:sz w:val="24"/>
        </w:rPr>
        <w:t xml:space="preserve">） </w:t>
      </w:r>
      <w:r>
        <w:rPr>
          <w:spacing w:val="-5"/>
          <w:sz w:val="24"/>
        </w:rPr>
        <w:t>进行机组停用保护，防止锅炉、汽轮机、凝汽器</w:t>
      </w:r>
      <w:r>
        <w:rPr>
          <w:sz w:val="24"/>
        </w:rPr>
        <w:t>（包括空冷岛</w:t>
      </w:r>
      <w:r>
        <w:rPr>
          <w:spacing w:val="-17"/>
          <w:sz w:val="24"/>
        </w:rPr>
        <w:t>）</w:t>
      </w:r>
      <w:r>
        <w:rPr>
          <w:spacing w:val="-4"/>
          <w:sz w:val="24"/>
        </w:rPr>
        <w:t>、热网换热器等热力设备发生停用腐蚀。</w:t>
      </w:r>
    </w:p>
    <w:p>
      <w:pPr>
        <w:pStyle w:val="9"/>
        <w:numPr>
          <w:ilvl w:val="0"/>
          <w:numId w:val="71"/>
        </w:numPr>
        <w:tabs>
          <w:tab w:val="left" w:pos="1321"/>
        </w:tabs>
        <w:spacing w:before="2" w:after="0" w:line="364" w:lineRule="auto"/>
        <w:ind w:left="240" w:right="417" w:firstLine="480"/>
        <w:jc w:val="both"/>
        <w:rPr>
          <w:sz w:val="24"/>
        </w:rPr>
      </w:pPr>
      <w:r>
        <w:rPr>
          <w:spacing w:val="-4"/>
          <w:sz w:val="24"/>
        </w:rPr>
        <w:t>应按《发电厂凝汽器及辅机冷却器管选材导则》</w:t>
      </w:r>
      <w:r>
        <w:rPr>
          <w:sz w:val="24"/>
        </w:rPr>
        <w:t>（</w:t>
      </w:r>
      <w:r>
        <w:rPr>
          <w:rFonts w:ascii="Times New Roman" w:eastAsia="Times New Roman"/>
          <w:sz w:val="24"/>
        </w:rPr>
        <w:t>DL/T</w:t>
      </w:r>
      <w:r>
        <w:rPr>
          <w:rFonts w:ascii="Times New Roman" w:eastAsia="Times New Roman"/>
          <w:spacing w:val="-14"/>
          <w:sz w:val="24"/>
        </w:rPr>
        <w:t xml:space="preserve"> </w:t>
      </w:r>
      <w:r>
        <w:rPr>
          <w:rFonts w:ascii="Times New Roman" w:eastAsia="Times New Roman"/>
          <w:sz w:val="24"/>
        </w:rPr>
        <w:t>712-2021</w:t>
      </w:r>
      <w:r>
        <w:rPr>
          <w:sz w:val="24"/>
        </w:rPr>
        <w:t>）</w:t>
      </w:r>
      <w:r>
        <w:rPr>
          <w:spacing w:val="-12"/>
          <w:sz w:val="24"/>
        </w:rPr>
        <w:t>的</w:t>
      </w:r>
      <w:r>
        <w:rPr>
          <w:sz w:val="24"/>
        </w:rPr>
        <w:t>规定选用凝汽器及辅机冷却器管材，安装或更新前应进行严格的质量检验和验收，并加强运行维护及检修检查评价。</w:t>
      </w:r>
    </w:p>
    <w:p>
      <w:pPr>
        <w:pStyle w:val="9"/>
        <w:numPr>
          <w:ilvl w:val="0"/>
          <w:numId w:val="71"/>
        </w:numPr>
        <w:tabs>
          <w:tab w:val="left" w:pos="1416"/>
        </w:tabs>
        <w:spacing w:before="1" w:after="0" w:line="364" w:lineRule="auto"/>
        <w:ind w:left="240" w:right="417" w:firstLine="480"/>
        <w:jc w:val="both"/>
        <w:rPr>
          <w:sz w:val="24"/>
        </w:rPr>
      </w:pPr>
      <w:r>
        <w:rPr>
          <w:spacing w:val="-7"/>
          <w:sz w:val="24"/>
        </w:rPr>
        <w:t>加强锅炉燃烧调整，改善贴壁气氛，避免高温腐蚀。锅炉改燃非设计</w:t>
      </w:r>
      <w:r>
        <w:rPr>
          <w:spacing w:val="-10"/>
          <w:sz w:val="24"/>
        </w:rPr>
        <w:t>煤种时，应全面分析新煤种高温腐蚀特性，采取有针对性的措施。锅炉采用主燃</w:t>
      </w:r>
      <w:r>
        <w:rPr>
          <w:spacing w:val="-8"/>
          <w:sz w:val="24"/>
        </w:rPr>
        <w:t xml:space="preserve">区过量空气系数低于 </w:t>
      </w:r>
      <w:r>
        <w:rPr>
          <w:rFonts w:ascii="Times New Roman" w:eastAsia="Times New Roman"/>
          <w:sz w:val="24"/>
        </w:rPr>
        <w:t>1.0</w:t>
      </w:r>
      <w:r>
        <w:rPr>
          <w:rFonts w:ascii="Times New Roman" w:eastAsia="Times New Roman"/>
          <w:spacing w:val="-17"/>
          <w:sz w:val="24"/>
        </w:rPr>
        <w:t xml:space="preserve"> </w:t>
      </w:r>
      <w:r>
        <w:rPr>
          <w:spacing w:val="-1"/>
          <w:sz w:val="24"/>
        </w:rPr>
        <w:t>的低氮燃烧技术时应加强贴壁气氛监视和大小修时对锅</w:t>
      </w:r>
      <w:r>
        <w:rPr>
          <w:sz w:val="24"/>
        </w:rPr>
        <w:t>炉水冷壁管壁高温腐蚀趋势的检查工作。</w:t>
      </w:r>
    </w:p>
    <w:p>
      <w:pPr>
        <w:pStyle w:val="9"/>
        <w:numPr>
          <w:ilvl w:val="0"/>
          <w:numId w:val="71"/>
        </w:numPr>
        <w:tabs>
          <w:tab w:val="left" w:pos="1441"/>
        </w:tabs>
        <w:spacing w:before="3" w:after="0" w:line="364" w:lineRule="auto"/>
        <w:ind w:left="240" w:right="325" w:firstLine="480"/>
        <w:jc w:val="both"/>
        <w:rPr>
          <w:sz w:val="24"/>
        </w:rPr>
      </w:pPr>
      <w:r>
        <w:rPr>
          <w:spacing w:val="-9"/>
          <w:sz w:val="24"/>
        </w:rPr>
        <w:t>在大修或大修前的最后一次检修时应割取水冷壁管并测定垢量，按《火力发电厂锅炉化学清洗导则》（</w:t>
      </w:r>
      <w:r>
        <w:rPr>
          <w:rFonts w:ascii="Times New Roman" w:eastAsia="Times New Roman"/>
          <w:spacing w:val="-9"/>
          <w:sz w:val="24"/>
        </w:rPr>
        <w:t>DL/T</w:t>
      </w:r>
      <w:r>
        <w:rPr>
          <w:rFonts w:ascii="Times New Roman" w:eastAsia="Times New Roman"/>
          <w:spacing w:val="-8"/>
          <w:sz w:val="24"/>
        </w:rPr>
        <w:t xml:space="preserve"> </w:t>
      </w:r>
      <w:r>
        <w:rPr>
          <w:rFonts w:ascii="Times New Roman" w:eastAsia="Times New Roman"/>
          <w:sz w:val="24"/>
        </w:rPr>
        <w:t>794-2012</w:t>
      </w:r>
      <w:r>
        <w:rPr>
          <w:sz w:val="24"/>
        </w:rPr>
        <w:t>）</w:t>
      </w:r>
      <w:r>
        <w:rPr>
          <w:spacing w:val="-24"/>
          <w:sz w:val="24"/>
        </w:rPr>
        <w:t>相关规定及时进行机组化学清洗</w:t>
      </w:r>
      <w:r>
        <w:rPr>
          <w:spacing w:val="-13"/>
          <w:sz w:val="24"/>
        </w:rPr>
        <w:t>。</w:t>
      </w:r>
    </w:p>
    <w:p>
      <w:pPr>
        <w:pStyle w:val="9"/>
        <w:numPr>
          <w:ilvl w:val="0"/>
          <w:numId w:val="71"/>
        </w:numPr>
        <w:tabs>
          <w:tab w:val="left" w:pos="1556"/>
        </w:tabs>
        <w:spacing w:before="1" w:after="0" w:line="364" w:lineRule="auto"/>
        <w:ind w:left="240" w:right="417" w:firstLine="480"/>
        <w:jc w:val="both"/>
        <w:rPr>
          <w:sz w:val="24"/>
        </w:rPr>
      </w:pPr>
      <w:r>
        <w:rPr>
          <w:spacing w:val="-1"/>
          <w:sz w:val="24"/>
        </w:rPr>
        <w:t>热网疏水等各类温度较高的工质禁止直接进入给水系统，应降温后</w:t>
      </w:r>
      <w:r>
        <w:rPr>
          <w:sz w:val="24"/>
        </w:rPr>
        <w:t>接入凝汽器，并经精处理设备处理后进入给水系统，以免造成给水水质劣化。</w:t>
      </w:r>
    </w:p>
    <w:p>
      <w:pPr>
        <w:pStyle w:val="9"/>
        <w:numPr>
          <w:ilvl w:val="2"/>
          <w:numId w:val="69"/>
        </w:numPr>
        <w:tabs>
          <w:tab w:val="left" w:pos="1320"/>
        </w:tabs>
        <w:spacing w:before="1" w:after="0" w:line="240" w:lineRule="auto"/>
        <w:ind w:left="1320" w:right="0" w:hanging="600"/>
        <w:jc w:val="left"/>
        <w:rPr>
          <w:sz w:val="24"/>
        </w:rPr>
      </w:pPr>
      <w:r>
        <w:rPr>
          <w:sz w:val="24"/>
        </w:rPr>
        <w:t>防止炉外管爆破的重点要求</w:t>
      </w:r>
    </w:p>
    <w:p>
      <w:pPr>
        <w:pStyle w:val="9"/>
        <w:numPr>
          <w:ilvl w:val="0"/>
          <w:numId w:val="72"/>
        </w:numPr>
        <w:tabs>
          <w:tab w:val="left" w:pos="1421"/>
        </w:tabs>
        <w:spacing w:before="161" w:after="0" w:line="364" w:lineRule="auto"/>
        <w:ind w:left="240" w:right="417" w:firstLine="480"/>
        <w:jc w:val="both"/>
        <w:rPr>
          <w:sz w:val="24"/>
        </w:rPr>
      </w:pPr>
      <w:r>
        <w:rPr>
          <w:spacing w:val="-8"/>
          <w:sz w:val="24"/>
        </w:rPr>
        <w:t>加强炉外管巡视，对管系振动、水击、膨胀受阻、保温脱落等现象应</w:t>
      </w:r>
      <w:r>
        <w:rPr>
          <w:spacing w:val="-9"/>
          <w:sz w:val="24"/>
        </w:rPr>
        <w:t>认真分析原因，及时采取措施。炉外管发生漏汽、漏水现象，必须尽快查明原因</w:t>
      </w:r>
      <w:r>
        <w:rPr>
          <w:sz w:val="24"/>
        </w:rPr>
        <w:t>并及时采取措施，如不能与系统隔离处理应立即停炉。</w:t>
      </w:r>
    </w:p>
    <w:p>
      <w:pPr>
        <w:pStyle w:val="9"/>
        <w:numPr>
          <w:ilvl w:val="0"/>
          <w:numId w:val="72"/>
        </w:numPr>
        <w:tabs>
          <w:tab w:val="left" w:pos="1402"/>
          <w:tab w:val="left" w:pos="6379"/>
        </w:tabs>
        <w:spacing w:before="2" w:after="0" w:line="364" w:lineRule="auto"/>
        <w:ind w:left="240" w:right="297" w:firstLine="480"/>
        <w:jc w:val="left"/>
        <w:rPr>
          <w:sz w:val="24"/>
        </w:rPr>
      </w:pPr>
      <w:r>
        <w:rPr>
          <w:sz w:val="24"/>
        </w:rPr>
        <w:t>按</w:t>
      </w:r>
      <w:r>
        <w:rPr>
          <w:spacing w:val="-36"/>
          <w:sz w:val="24"/>
        </w:rPr>
        <w:t>照</w:t>
      </w:r>
      <w:r>
        <w:rPr>
          <w:sz w:val="24"/>
        </w:rPr>
        <w:t>《火力发电厂金属技术监督规程</w:t>
      </w:r>
      <w:r>
        <w:rPr>
          <w:spacing w:val="-75"/>
          <w:sz w:val="24"/>
        </w:rPr>
        <w:t>》</w:t>
      </w:r>
      <w:r>
        <w:rPr>
          <w:sz w:val="24"/>
        </w:rPr>
        <w:t>（</w:t>
      </w:r>
      <w:r>
        <w:rPr>
          <w:rFonts w:ascii="Times New Roman" w:eastAsia="Times New Roman"/>
          <w:sz w:val="24"/>
        </w:rPr>
        <w:t>DL/T</w:t>
      </w:r>
      <w:r>
        <w:rPr>
          <w:rFonts w:ascii="Times New Roman" w:eastAsia="Times New Roman"/>
          <w:sz w:val="24"/>
        </w:rPr>
        <w:tab/>
      </w:r>
      <w:r>
        <w:rPr>
          <w:rFonts w:ascii="Times New Roman" w:eastAsia="Times New Roman"/>
          <w:spacing w:val="-8"/>
          <w:sz w:val="24"/>
        </w:rPr>
        <w:t>438-2016</w:t>
      </w:r>
      <w:r>
        <w:rPr>
          <w:spacing w:val="-8"/>
          <w:sz w:val="24"/>
        </w:rPr>
        <w:t>），</w:t>
      </w:r>
      <w:r>
        <w:rPr>
          <w:sz w:val="24"/>
        </w:rPr>
        <w:t>对汽包</w:t>
      </w:r>
      <w:r>
        <w:rPr>
          <w:spacing w:val="-15"/>
          <w:sz w:val="24"/>
        </w:rPr>
        <w:t>、</w:t>
      </w:r>
      <w:r>
        <w:rPr>
          <w:sz w:val="24"/>
        </w:rPr>
        <w:t>直流锅炉汽水分离器及储水罐</w:t>
      </w:r>
      <w:r>
        <w:rPr>
          <w:spacing w:val="-56"/>
          <w:sz w:val="24"/>
        </w:rPr>
        <w:t>、</w:t>
      </w:r>
      <w:r>
        <w:rPr>
          <w:sz w:val="24"/>
        </w:rPr>
        <w:t>集中下降管</w:t>
      </w:r>
      <w:r>
        <w:rPr>
          <w:spacing w:val="-53"/>
          <w:sz w:val="24"/>
        </w:rPr>
        <w:t>、</w:t>
      </w:r>
      <w:r>
        <w:rPr>
          <w:sz w:val="24"/>
        </w:rPr>
        <w:t>联箱</w:t>
      </w:r>
      <w:r>
        <w:rPr>
          <w:spacing w:val="-53"/>
          <w:sz w:val="24"/>
        </w:rPr>
        <w:t>、</w:t>
      </w:r>
      <w:r>
        <w:rPr>
          <w:sz w:val="24"/>
        </w:rPr>
        <w:t>主蒸汽管道</w:t>
      </w:r>
      <w:r>
        <w:rPr>
          <w:spacing w:val="-53"/>
          <w:sz w:val="24"/>
        </w:rPr>
        <w:t>、</w:t>
      </w:r>
      <w:r>
        <w:rPr>
          <w:sz w:val="24"/>
        </w:rPr>
        <w:t>再热蒸汽管道</w:t>
      </w:r>
      <w:r>
        <w:rPr>
          <w:spacing w:val="-15"/>
          <w:sz w:val="24"/>
        </w:rPr>
        <w:t>、</w:t>
      </w:r>
      <w:r>
        <w:rPr>
          <w:sz w:val="24"/>
        </w:rPr>
        <w:t>弯管</w:t>
      </w:r>
      <w:r>
        <w:rPr>
          <w:spacing w:val="-24"/>
          <w:sz w:val="24"/>
        </w:rPr>
        <w:t>、</w:t>
      </w:r>
      <w:r>
        <w:rPr>
          <w:sz w:val="24"/>
        </w:rPr>
        <w:t>弯头</w:t>
      </w:r>
      <w:r>
        <w:rPr>
          <w:spacing w:val="-24"/>
          <w:sz w:val="24"/>
        </w:rPr>
        <w:t>、</w:t>
      </w:r>
      <w:r>
        <w:rPr>
          <w:sz w:val="24"/>
        </w:rPr>
        <w:t>阀门</w:t>
      </w:r>
      <w:r>
        <w:rPr>
          <w:spacing w:val="-24"/>
          <w:sz w:val="24"/>
        </w:rPr>
        <w:t>、</w:t>
      </w:r>
      <w:r>
        <w:rPr>
          <w:sz w:val="24"/>
        </w:rPr>
        <w:t>三通等大口径部件及其焊缝进行检查</w:t>
      </w:r>
      <w:r>
        <w:rPr>
          <w:spacing w:val="-22"/>
          <w:sz w:val="24"/>
        </w:rPr>
        <w:t>，</w:t>
      </w:r>
      <w:r>
        <w:rPr>
          <w:sz w:val="24"/>
        </w:rPr>
        <w:t>及时发现和消除设备缺陷</w:t>
      </w:r>
      <w:r>
        <w:rPr>
          <w:spacing w:val="-32"/>
          <w:sz w:val="24"/>
        </w:rPr>
        <w:t>。</w:t>
      </w:r>
      <w:r>
        <w:rPr>
          <w:sz w:val="24"/>
        </w:rPr>
        <w:t>对于不能及时处理的缺陷</w:t>
      </w:r>
      <w:r>
        <w:rPr>
          <w:spacing w:val="-32"/>
          <w:sz w:val="24"/>
        </w:rPr>
        <w:t>，</w:t>
      </w:r>
      <w:r>
        <w:rPr>
          <w:sz w:val="24"/>
        </w:rPr>
        <w:t>应对缺陷尺寸进行定量检测及监督</w:t>
      </w:r>
      <w:r>
        <w:rPr>
          <w:spacing w:val="-32"/>
          <w:sz w:val="24"/>
        </w:rPr>
        <w:t>，</w:t>
      </w:r>
      <w:r>
        <w:rPr>
          <w:sz w:val="24"/>
        </w:rPr>
        <w:t>并做好相应技术措施。</w:t>
      </w:r>
    </w:p>
    <w:p>
      <w:pPr>
        <w:pStyle w:val="9"/>
        <w:numPr>
          <w:ilvl w:val="0"/>
          <w:numId w:val="72"/>
        </w:numPr>
        <w:tabs>
          <w:tab w:val="left" w:pos="1416"/>
        </w:tabs>
        <w:spacing w:before="3" w:after="0" w:line="364" w:lineRule="auto"/>
        <w:ind w:left="240" w:right="417" w:firstLine="480"/>
        <w:jc w:val="both"/>
        <w:rPr>
          <w:sz w:val="24"/>
        </w:rPr>
      </w:pPr>
      <w:r>
        <w:rPr>
          <w:spacing w:val="-8"/>
          <w:sz w:val="24"/>
        </w:rPr>
        <w:t>定期对导汽管、汽水联络管、下降管等炉外管以及联箱封头、接管座等进行外观检查、壁厚测量、圆度测量及无损检测，发现裂纹、冲刷减薄或圆度</w:t>
      </w:r>
      <w:r>
        <w:rPr>
          <w:sz w:val="24"/>
        </w:rPr>
        <w:t>异常复圆等问题应及时采取打磨、补焊、更换等处理措施。</w:t>
      </w:r>
    </w:p>
    <w:p>
      <w:pPr>
        <w:pStyle w:val="9"/>
        <w:numPr>
          <w:ilvl w:val="0"/>
          <w:numId w:val="72"/>
        </w:numPr>
        <w:tabs>
          <w:tab w:val="left" w:pos="1368"/>
        </w:tabs>
        <w:spacing w:before="1" w:after="0" w:line="364" w:lineRule="auto"/>
        <w:ind w:left="240" w:right="297" w:firstLine="480"/>
        <w:jc w:val="left"/>
        <w:rPr>
          <w:sz w:val="24"/>
        </w:rPr>
      </w:pPr>
      <w:r>
        <w:rPr>
          <w:spacing w:val="-10"/>
          <w:sz w:val="24"/>
        </w:rPr>
        <w:t>加强对汽水系统中的高中压疏水、排污、减温水等小径管的管座焊缝、</w:t>
      </w:r>
      <w:r>
        <w:rPr>
          <w:sz w:val="24"/>
        </w:rPr>
        <w:t>内壁冲刷和外表腐蚀现象的检查，发现问题及时更换。</w:t>
      </w:r>
    </w:p>
    <w:p>
      <w:pPr>
        <w:pStyle w:val="9"/>
        <w:numPr>
          <w:ilvl w:val="0"/>
          <w:numId w:val="72"/>
        </w:numPr>
        <w:tabs>
          <w:tab w:val="left" w:pos="1368"/>
        </w:tabs>
        <w:spacing w:before="2" w:after="0" w:line="240" w:lineRule="auto"/>
        <w:ind w:left="1368" w:right="0" w:hanging="648"/>
        <w:jc w:val="left"/>
        <w:rPr>
          <w:sz w:val="24"/>
        </w:rPr>
      </w:pPr>
      <w:r>
        <w:rPr>
          <w:spacing w:val="-9"/>
          <w:sz w:val="24"/>
        </w:rPr>
        <w:t>按照《火力发电厂汽水管道与支吊架维修调整导则</w:t>
      </w:r>
      <w:r>
        <w:rPr>
          <w:spacing w:val="-142"/>
          <w:sz w:val="24"/>
        </w:rPr>
        <w:t>》</w:t>
      </w:r>
      <w:r>
        <w:rPr>
          <w:sz w:val="24"/>
        </w:rPr>
        <w:t>（</w:t>
      </w:r>
      <w:r>
        <w:rPr>
          <w:rFonts w:ascii="Times New Roman" w:eastAsia="Times New Roman"/>
          <w:sz w:val="24"/>
        </w:rPr>
        <w:t>DL/T</w:t>
      </w:r>
      <w:r>
        <w:rPr>
          <w:rFonts w:ascii="Times New Roman" w:eastAsia="Times New Roman"/>
          <w:spacing w:val="-6"/>
          <w:sz w:val="24"/>
        </w:rPr>
        <w:t xml:space="preserve"> </w:t>
      </w:r>
      <w:r>
        <w:rPr>
          <w:rFonts w:ascii="Times New Roman" w:eastAsia="Times New Roman"/>
          <w:sz w:val="24"/>
        </w:rPr>
        <w:t>616-2006</w:t>
      </w:r>
      <w:r>
        <w:rPr>
          <w:sz w:val="24"/>
        </w:rPr>
        <w:t>）</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的要求，对支吊架进行定期检查和调整。</w:t>
      </w:r>
    </w:p>
    <w:p>
      <w:pPr>
        <w:pStyle w:val="9"/>
        <w:numPr>
          <w:ilvl w:val="0"/>
          <w:numId w:val="72"/>
        </w:numPr>
        <w:tabs>
          <w:tab w:val="left" w:pos="1409"/>
        </w:tabs>
        <w:spacing w:before="160" w:after="0" w:line="364" w:lineRule="auto"/>
        <w:ind w:left="240" w:right="325" w:firstLine="480"/>
        <w:jc w:val="left"/>
        <w:rPr>
          <w:sz w:val="24"/>
        </w:rPr>
      </w:pPr>
      <w:r>
        <w:rPr>
          <w:spacing w:val="-7"/>
          <w:sz w:val="24"/>
        </w:rPr>
        <w:t>对于疏水管道、放空气管等存在汽水两相流的管道，应重点检查其与</w:t>
      </w:r>
      <w:r>
        <w:rPr>
          <w:spacing w:val="-8"/>
          <w:sz w:val="24"/>
        </w:rPr>
        <w:t>母管相连的角焊缝、母管开孔的内孔周围、弯头等部位的裂纹和冲刷，其管道、</w:t>
      </w:r>
      <w:r>
        <w:rPr>
          <w:spacing w:val="-5"/>
          <w:sz w:val="24"/>
        </w:rPr>
        <w:t xml:space="preserve">弯头、三通和阀门，运行 </w:t>
      </w:r>
      <w:r>
        <w:rPr>
          <w:rFonts w:ascii="Times New Roman" w:eastAsia="Times New Roman"/>
          <w:sz w:val="24"/>
        </w:rPr>
        <w:t xml:space="preserve">10 </w:t>
      </w:r>
      <w:r>
        <w:rPr>
          <w:sz w:val="24"/>
        </w:rPr>
        <w:t>万小时后，宜结合检修全部更换。</w:t>
      </w:r>
    </w:p>
    <w:p>
      <w:pPr>
        <w:pStyle w:val="9"/>
        <w:numPr>
          <w:ilvl w:val="0"/>
          <w:numId w:val="72"/>
        </w:numPr>
        <w:tabs>
          <w:tab w:val="left" w:pos="1328"/>
        </w:tabs>
        <w:spacing w:before="2" w:after="0" w:line="364" w:lineRule="auto"/>
        <w:ind w:left="240" w:right="325" w:firstLine="480"/>
        <w:jc w:val="left"/>
        <w:rPr>
          <w:sz w:val="24"/>
        </w:rPr>
      </w:pPr>
      <w:r>
        <w:rPr>
          <w:spacing w:val="-3"/>
          <w:sz w:val="24"/>
        </w:rPr>
        <w:t xml:space="preserve">定期对喷水减温器检查，混合式减温器每隔 </w:t>
      </w:r>
      <w:r>
        <w:rPr>
          <w:rFonts w:ascii="Times New Roman" w:eastAsia="Times New Roman"/>
          <w:sz w:val="24"/>
        </w:rPr>
        <w:t>1.5~3</w:t>
      </w:r>
      <w:r>
        <w:rPr>
          <w:rFonts w:ascii="Times New Roman" w:eastAsia="Times New Roman"/>
          <w:spacing w:val="14"/>
          <w:sz w:val="24"/>
        </w:rPr>
        <w:t xml:space="preserve"> </w:t>
      </w:r>
      <w:r>
        <w:rPr>
          <w:sz w:val="24"/>
        </w:rPr>
        <w:t xml:space="preserve">万小时检查一次， </w:t>
      </w:r>
      <w:r>
        <w:rPr>
          <w:spacing w:val="-6"/>
          <w:sz w:val="24"/>
        </w:rPr>
        <w:t>应采用内窥镜进行内部检查，喷头应无脱落、喷管无开裂、喷孔无扩大，联箱内</w:t>
      </w:r>
      <w:r>
        <w:rPr>
          <w:spacing w:val="-13"/>
          <w:sz w:val="24"/>
        </w:rPr>
        <w:t xml:space="preserve">衬套应无裂纹、腐蚀和断裂。减温器内衬套长度小于 </w:t>
      </w:r>
      <w:r>
        <w:rPr>
          <w:rFonts w:ascii="Times New Roman" w:eastAsia="Times New Roman"/>
          <w:sz w:val="24"/>
        </w:rPr>
        <w:t xml:space="preserve">8 </w:t>
      </w:r>
      <w:r>
        <w:rPr>
          <w:spacing w:val="-6"/>
          <w:sz w:val="24"/>
        </w:rPr>
        <w:t>米时，除工艺要求的必须</w:t>
      </w:r>
      <w:r>
        <w:rPr>
          <w:spacing w:val="-8"/>
          <w:sz w:val="24"/>
        </w:rPr>
        <w:t xml:space="preserve">焊缝外，不宜增加拼接焊缝；若必须采用拼接时，焊缝应经 </w:t>
      </w:r>
      <w:r>
        <w:rPr>
          <w:rFonts w:ascii="Times New Roman" w:eastAsia="Times New Roman"/>
          <w:sz w:val="24"/>
        </w:rPr>
        <w:t>100%</w:t>
      </w:r>
      <w:r>
        <w:rPr>
          <w:sz w:val="24"/>
        </w:rPr>
        <w:t>探伤合格后方</w:t>
      </w:r>
      <w:r>
        <w:rPr>
          <w:spacing w:val="-8"/>
          <w:sz w:val="24"/>
        </w:rPr>
        <w:t xml:space="preserve">可使用。防止减温器喷头及套筒断裂造成过热器联箱裂纹，面式减温器运行 </w:t>
      </w:r>
      <w:r>
        <w:rPr>
          <w:rFonts w:ascii="Times New Roman" w:eastAsia="Times New Roman"/>
          <w:sz w:val="24"/>
        </w:rPr>
        <w:t xml:space="preserve">2~3 </w:t>
      </w:r>
      <w:r>
        <w:rPr>
          <w:spacing w:val="-1"/>
          <w:sz w:val="24"/>
        </w:rPr>
        <w:t xml:space="preserve">万小时后应抽芯检查管板变形，内壁裂纹、腐蚀情况及芯管水压检查泄漏情况， </w:t>
      </w:r>
      <w:r>
        <w:rPr>
          <w:sz w:val="24"/>
        </w:rPr>
        <w:t>以后每大修检查一次。</w:t>
      </w:r>
    </w:p>
    <w:p>
      <w:pPr>
        <w:pStyle w:val="9"/>
        <w:numPr>
          <w:ilvl w:val="0"/>
          <w:numId w:val="72"/>
        </w:numPr>
        <w:tabs>
          <w:tab w:val="left" w:pos="1392"/>
        </w:tabs>
        <w:spacing w:before="4" w:after="0" w:line="364" w:lineRule="auto"/>
        <w:ind w:left="240" w:right="417" w:firstLine="480"/>
        <w:jc w:val="left"/>
        <w:rPr>
          <w:sz w:val="24"/>
        </w:rPr>
      </w:pPr>
      <w:r>
        <w:rPr>
          <w:spacing w:val="-8"/>
          <w:sz w:val="24"/>
        </w:rPr>
        <w:t>在检修中，应重点检查可能因膨胀和机械原因引起的承压部件爆漏的</w:t>
      </w:r>
      <w:r>
        <w:rPr>
          <w:sz w:val="24"/>
        </w:rPr>
        <w:t>缺陷。</w:t>
      </w:r>
    </w:p>
    <w:p>
      <w:pPr>
        <w:pStyle w:val="9"/>
        <w:numPr>
          <w:ilvl w:val="0"/>
          <w:numId w:val="72"/>
        </w:numPr>
        <w:tabs>
          <w:tab w:val="left" w:pos="1392"/>
        </w:tabs>
        <w:spacing w:before="2" w:after="0" w:line="364" w:lineRule="auto"/>
        <w:ind w:left="240" w:right="417" w:firstLine="480"/>
        <w:jc w:val="left"/>
        <w:rPr>
          <w:sz w:val="24"/>
        </w:rPr>
      </w:pPr>
      <w:r>
        <w:rPr>
          <w:spacing w:val="-6"/>
          <w:sz w:val="24"/>
        </w:rPr>
        <w:t>机组投运的第一年内，应对主蒸汽和再热蒸汽管道的不锈钢温度套管</w:t>
      </w:r>
      <w:r>
        <w:rPr>
          <w:spacing w:val="-3"/>
          <w:sz w:val="24"/>
        </w:rPr>
        <w:t xml:space="preserve">角焊缝进行渗透和超声波检测，并结合每次 </w:t>
      </w:r>
      <w:r>
        <w:rPr>
          <w:rFonts w:ascii="Times New Roman" w:eastAsia="Times New Roman"/>
          <w:sz w:val="24"/>
        </w:rPr>
        <w:t>A</w:t>
      </w:r>
      <w:r>
        <w:rPr>
          <w:rFonts w:ascii="Times New Roman" w:eastAsia="Times New Roman"/>
          <w:spacing w:val="-1"/>
          <w:sz w:val="24"/>
        </w:rPr>
        <w:t xml:space="preserve"> </w:t>
      </w:r>
      <w:r>
        <w:rPr>
          <w:sz w:val="24"/>
        </w:rPr>
        <w:t>级检修进行检测。</w:t>
      </w:r>
    </w:p>
    <w:p>
      <w:pPr>
        <w:pStyle w:val="9"/>
        <w:numPr>
          <w:ilvl w:val="0"/>
          <w:numId w:val="72"/>
        </w:numPr>
        <w:tabs>
          <w:tab w:val="left" w:pos="1563"/>
        </w:tabs>
        <w:spacing w:before="1" w:after="0" w:line="364" w:lineRule="auto"/>
        <w:ind w:left="240" w:right="420" w:firstLine="480"/>
        <w:jc w:val="left"/>
        <w:rPr>
          <w:sz w:val="24"/>
        </w:rPr>
      </w:pPr>
      <w:r>
        <w:rPr>
          <w:spacing w:val="-1"/>
          <w:sz w:val="24"/>
        </w:rPr>
        <w:t>锅炉水压试验结束后，应严格控制泄压速度，并将炉外蒸汽管道存</w:t>
      </w:r>
      <w:r>
        <w:rPr>
          <w:sz w:val="24"/>
        </w:rPr>
        <w:t>水完全放净，防止发生水击。</w:t>
      </w:r>
    </w:p>
    <w:p>
      <w:pPr>
        <w:pStyle w:val="9"/>
        <w:numPr>
          <w:ilvl w:val="0"/>
          <w:numId w:val="72"/>
        </w:numPr>
        <w:tabs>
          <w:tab w:val="left" w:pos="1556"/>
        </w:tabs>
        <w:spacing w:before="1" w:after="0" w:line="364" w:lineRule="auto"/>
        <w:ind w:left="240" w:right="297" w:firstLine="480"/>
        <w:jc w:val="left"/>
        <w:rPr>
          <w:sz w:val="24"/>
        </w:rPr>
      </w:pPr>
      <w:r>
        <w:rPr>
          <w:sz w:val="24"/>
        </w:rPr>
        <w:t>焊接工艺、质量、热处理及焊接检验应符合《火力发电厂焊接技术</w:t>
      </w:r>
      <w:r>
        <w:rPr>
          <w:spacing w:val="-40"/>
          <w:sz w:val="24"/>
        </w:rPr>
        <w:t>规程》</w:t>
      </w:r>
      <w:r>
        <w:rPr>
          <w:sz w:val="24"/>
        </w:rPr>
        <w:t>（</w:t>
      </w:r>
      <w:r>
        <w:rPr>
          <w:rFonts w:ascii="Times New Roman" w:eastAsia="Times New Roman"/>
          <w:sz w:val="24"/>
        </w:rPr>
        <w:t>DL/T</w:t>
      </w:r>
      <w:r>
        <w:rPr>
          <w:rFonts w:ascii="Times New Roman" w:eastAsia="Times New Roman"/>
          <w:spacing w:val="-2"/>
          <w:sz w:val="24"/>
        </w:rPr>
        <w:t xml:space="preserve"> </w:t>
      </w:r>
      <w:r>
        <w:rPr>
          <w:rFonts w:ascii="Times New Roman" w:eastAsia="Times New Roman"/>
          <w:spacing w:val="-7"/>
          <w:sz w:val="24"/>
        </w:rPr>
        <w:t>869-2021</w:t>
      </w:r>
      <w:r>
        <w:rPr>
          <w:spacing w:val="-7"/>
          <w:sz w:val="24"/>
        </w:rPr>
        <w:t>）</w:t>
      </w:r>
      <w:r>
        <w:rPr>
          <w:spacing w:val="-15"/>
          <w:sz w:val="24"/>
        </w:rPr>
        <w:t>和《火力发电厂焊接热处理技术规程》</w:t>
      </w:r>
      <w:r>
        <w:rPr>
          <w:sz w:val="24"/>
        </w:rPr>
        <w:t>（</w:t>
      </w:r>
      <w:r>
        <w:rPr>
          <w:rFonts w:ascii="Times New Roman" w:eastAsia="Times New Roman"/>
          <w:sz w:val="24"/>
        </w:rPr>
        <w:t>DL/T</w:t>
      </w:r>
      <w:r>
        <w:rPr>
          <w:rFonts w:ascii="Times New Roman" w:eastAsia="Times New Roman"/>
          <w:spacing w:val="-3"/>
          <w:sz w:val="24"/>
        </w:rPr>
        <w:t xml:space="preserve"> </w:t>
      </w:r>
      <w:r>
        <w:rPr>
          <w:rFonts w:ascii="Times New Roman" w:eastAsia="Times New Roman"/>
          <w:spacing w:val="-2"/>
          <w:sz w:val="24"/>
        </w:rPr>
        <w:t>819-2019</w:t>
      </w:r>
      <w:r>
        <w:rPr>
          <w:spacing w:val="-2"/>
          <w:sz w:val="24"/>
        </w:rPr>
        <w:t xml:space="preserve">） </w:t>
      </w:r>
      <w:r>
        <w:rPr>
          <w:sz w:val="24"/>
        </w:rPr>
        <w:t>的有关规定。</w:t>
      </w:r>
    </w:p>
    <w:p>
      <w:pPr>
        <w:pStyle w:val="9"/>
        <w:numPr>
          <w:ilvl w:val="2"/>
          <w:numId w:val="69"/>
        </w:numPr>
        <w:tabs>
          <w:tab w:val="left" w:pos="1320"/>
        </w:tabs>
        <w:spacing w:before="2" w:after="0" w:line="240" w:lineRule="auto"/>
        <w:ind w:left="1320" w:right="0" w:hanging="600"/>
        <w:jc w:val="left"/>
        <w:rPr>
          <w:sz w:val="24"/>
        </w:rPr>
      </w:pPr>
      <w:r>
        <w:rPr>
          <w:sz w:val="24"/>
        </w:rPr>
        <w:t>防止锅炉四管爆漏的重点要求</w:t>
      </w:r>
    </w:p>
    <w:p>
      <w:pPr>
        <w:pStyle w:val="9"/>
        <w:numPr>
          <w:ilvl w:val="0"/>
          <w:numId w:val="73"/>
        </w:numPr>
        <w:tabs>
          <w:tab w:val="left" w:pos="1392"/>
        </w:tabs>
        <w:spacing w:before="160" w:after="0" w:line="364" w:lineRule="auto"/>
        <w:ind w:left="240" w:right="417" w:firstLine="480"/>
        <w:jc w:val="left"/>
        <w:rPr>
          <w:sz w:val="24"/>
        </w:rPr>
      </w:pPr>
      <w:r>
        <w:rPr>
          <w:spacing w:val="-4"/>
          <w:sz w:val="24"/>
        </w:rPr>
        <w:t>建立锅炉承压部件防磨防爆设备台帐，制定和落实防磨防爆定期检查</w:t>
      </w:r>
      <w:r>
        <w:rPr>
          <w:sz w:val="24"/>
        </w:rPr>
        <w:t>计划、防磨防爆预案，完善防磨防爆检查、考核制度。</w:t>
      </w:r>
    </w:p>
    <w:p>
      <w:pPr>
        <w:pStyle w:val="9"/>
        <w:numPr>
          <w:ilvl w:val="0"/>
          <w:numId w:val="73"/>
        </w:numPr>
        <w:tabs>
          <w:tab w:val="left" w:pos="1397"/>
        </w:tabs>
        <w:spacing w:before="1" w:after="0" w:line="364" w:lineRule="auto"/>
        <w:ind w:left="240" w:right="297" w:firstLine="480"/>
        <w:jc w:val="left"/>
        <w:rPr>
          <w:sz w:val="24"/>
        </w:rPr>
      </w:pPr>
      <w:r>
        <w:rPr>
          <w:spacing w:val="-13"/>
          <w:sz w:val="24"/>
        </w:rPr>
        <w:t>在有条件的情况下，应采用漏泄监测装置。水冷壁、过热器、再热器、</w:t>
      </w:r>
      <w:r>
        <w:rPr>
          <w:sz w:val="24"/>
        </w:rPr>
        <w:t>省煤器管发生爆漏时，应及时停运，防止扩大冲刷损坏其它管段。</w:t>
      </w:r>
    </w:p>
    <w:p>
      <w:pPr>
        <w:pStyle w:val="9"/>
        <w:numPr>
          <w:ilvl w:val="0"/>
          <w:numId w:val="73"/>
        </w:numPr>
        <w:tabs>
          <w:tab w:val="left" w:pos="1392"/>
        </w:tabs>
        <w:spacing w:before="2" w:after="0" w:line="364" w:lineRule="auto"/>
        <w:ind w:left="240" w:right="417" w:firstLine="480"/>
        <w:jc w:val="both"/>
        <w:rPr>
          <w:sz w:val="24"/>
        </w:rPr>
      </w:pPr>
      <w:r>
        <w:rPr>
          <w:spacing w:val="-3"/>
          <w:sz w:val="24"/>
        </w:rPr>
        <w:t>定期检查水冷壁刚性梁四角连接及燃烧器悬吊机构，发现问题及时处</w:t>
      </w:r>
      <w:r>
        <w:rPr>
          <w:spacing w:val="-12"/>
          <w:sz w:val="24"/>
        </w:rPr>
        <w:t>理。防止因水冷壁晃动或燃烧器与水冷壁鳍片处焊缝受力过载拉裂而造成水冷壁</w:t>
      </w:r>
      <w:r>
        <w:rPr>
          <w:sz w:val="24"/>
        </w:rPr>
        <w:t>泄漏。</w:t>
      </w:r>
    </w:p>
    <w:p>
      <w:pPr>
        <w:pStyle w:val="9"/>
        <w:numPr>
          <w:ilvl w:val="0"/>
          <w:numId w:val="73"/>
        </w:numPr>
        <w:tabs>
          <w:tab w:val="left" w:pos="1321"/>
        </w:tabs>
        <w:spacing w:before="1" w:after="0" w:line="240" w:lineRule="auto"/>
        <w:ind w:left="1321" w:right="0" w:hanging="601"/>
        <w:jc w:val="left"/>
        <w:rPr>
          <w:sz w:val="24"/>
        </w:rPr>
      </w:pPr>
      <w:r>
        <w:rPr>
          <w:sz w:val="24"/>
        </w:rPr>
        <w:t>加强蒸汽吹灰设备系统的维护及管理。在蒸汽吹灰系统投入正式运行</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9"/>
        </w:rPr>
        <w:t>前，应对各吹灰器蒸汽喷嘴伸入炉膛内的实际位置及角度进行测量、调整，并对</w:t>
      </w:r>
      <w:r>
        <w:rPr>
          <w:spacing w:val="-7"/>
        </w:rPr>
        <w:t>吹灰器的吹灰压力进行逐个整定，避免吹灰压力过高。吹灰器投用前应对吹灰管</w:t>
      </w:r>
      <w:r>
        <w:rPr>
          <w:spacing w:val="-8"/>
        </w:rPr>
        <w:t>路充分暖管疏水，严禁吹灰蒸汽带水。运行中遇有吹灰器卡涩、进汽门关闭不严</w:t>
      </w:r>
      <w:r>
        <w:rPr>
          <w:spacing w:val="-10"/>
        </w:rPr>
        <w:t>等问题，应及时将吹灰器退出并关闭进汽门，避免受热面被吹损，并通知检修人</w:t>
      </w:r>
      <w:r>
        <w:t>员处理。</w:t>
      </w:r>
    </w:p>
    <w:p>
      <w:pPr>
        <w:pStyle w:val="9"/>
        <w:numPr>
          <w:ilvl w:val="0"/>
          <w:numId w:val="73"/>
        </w:numPr>
        <w:tabs>
          <w:tab w:val="left" w:pos="1368"/>
        </w:tabs>
        <w:spacing w:before="3" w:after="0" w:line="364" w:lineRule="auto"/>
        <w:ind w:left="240" w:right="297" w:firstLine="480"/>
        <w:jc w:val="left"/>
        <w:rPr>
          <w:sz w:val="24"/>
        </w:rPr>
      </w:pPr>
      <w:r>
        <w:rPr>
          <w:spacing w:val="-13"/>
          <w:sz w:val="24"/>
        </w:rPr>
        <w:t>锅炉发生四管爆漏后，必须尽快停炉。在对锅炉运行数据和爆口位置、</w:t>
      </w:r>
      <w:r>
        <w:rPr>
          <w:spacing w:val="-10"/>
          <w:sz w:val="24"/>
        </w:rPr>
        <w:t>数量、宏观形貌、内外壁情况等信息作全面记录后方可进行割管和检修。应对爆</w:t>
      </w:r>
      <w:r>
        <w:rPr>
          <w:spacing w:val="-13"/>
          <w:sz w:val="24"/>
        </w:rPr>
        <w:t>漏原因进行分析，分析手段包括宏观分析、金相组织分析和力学性能试验，必要时对结垢和腐蚀产物进行化学成分分析，根据分析结果采取相应措施。</w:t>
      </w:r>
    </w:p>
    <w:p>
      <w:pPr>
        <w:pStyle w:val="9"/>
        <w:numPr>
          <w:ilvl w:val="0"/>
          <w:numId w:val="73"/>
        </w:numPr>
        <w:tabs>
          <w:tab w:val="left" w:pos="1409"/>
        </w:tabs>
        <w:spacing w:before="2" w:after="0" w:line="364" w:lineRule="auto"/>
        <w:ind w:left="240" w:right="417" w:firstLine="480"/>
        <w:jc w:val="left"/>
        <w:rPr>
          <w:sz w:val="24"/>
        </w:rPr>
      </w:pPr>
      <w:r>
        <w:rPr>
          <w:spacing w:val="-5"/>
          <w:sz w:val="24"/>
        </w:rPr>
        <w:t>运行时间接近设计寿命或发生频繁泄漏的锅炉过热器、再热器、省煤</w:t>
      </w:r>
      <w:r>
        <w:rPr>
          <w:sz w:val="24"/>
        </w:rPr>
        <w:t>器，应对受热面管进行寿命评估，并根据评估结果及时安排更换。</w:t>
      </w:r>
    </w:p>
    <w:p>
      <w:pPr>
        <w:pStyle w:val="9"/>
        <w:numPr>
          <w:ilvl w:val="0"/>
          <w:numId w:val="73"/>
        </w:numPr>
        <w:tabs>
          <w:tab w:val="left" w:pos="1392"/>
        </w:tabs>
        <w:spacing w:before="1" w:after="0" w:line="364" w:lineRule="auto"/>
        <w:ind w:left="240" w:right="417" w:firstLine="480"/>
        <w:jc w:val="both"/>
        <w:rPr>
          <w:sz w:val="24"/>
        </w:rPr>
      </w:pPr>
      <w:r>
        <w:rPr>
          <w:spacing w:val="-5"/>
          <w:sz w:val="24"/>
        </w:rPr>
        <w:t>达到设计使用年限的机组和设备，必须按规定对主设备特别是承压管</w:t>
      </w:r>
      <w:r>
        <w:rPr>
          <w:spacing w:val="-7"/>
          <w:sz w:val="24"/>
        </w:rPr>
        <w:t>路进行全面检查和试验，组织专家进行全面安全性评估，经主管部门审批后，方</w:t>
      </w:r>
      <w:r>
        <w:rPr>
          <w:sz w:val="24"/>
        </w:rPr>
        <w:t>可继续投入使用。</w:t>
      </w:r>
    </w:p>
    <w:p>
      <w:pPr>
        <w:pStyle w:val="9"/>
        <w:numPr>
          <w:ilvl w:val="0"/>
          <w:numId w:val="73"/>
        </w:numPr>
        <w:tabs>
          <w:tab w:val="left" w:pos="1409"/>
        </w:tabs>
        <w:spacing w:before="2" w:after="0" w:line="240" w:lineRule="auto"/>
        <w:ind w:left="1408" w:right="0" w:hanging="688"/>
        <w:jc w:val="left"/>
        <w:rPr>
          <w:sz w:val="24"/>
        </w:rPr>
      </w:pPr>
      <w:r>
        <w:rPr>
          <w:spacing w:val="-2"/>
          <w:sz w:val="24"/>
        </w:rPr>
        <w:t xml:space="preserve">对新更换的金属钢管必须进行光谱复核，焊缝 </w:t>
      </w:r>
      <w:r>
        <w:rPr>
          <w:rFonts w:ascii="Times New Roman" w:eastAsia="Times New Roman"/>
          <w:sz w:val="24"/>
        </w:rPr>
        <w:t>100</w:t>
      </w:r>
      <w:r>
        <w:rPr>
          <w:spacing w:val="-6"/>
          <w:sz w:val="24"/>
        </w:rPr>
        <w:t>％探伤检查，并按</w:t>
      </w:r>
    </w:p>
    <w:p>
      <w:pPr>
        <w:pStyle w:val="4"/>
        <w:spacing w:before="161" w:line="364" w:lineRule="auto"/>
        <w:ind w:right="420" w:firstLine="0"/>
        <w:jc w:val="both"/>
      </w:pPr>
      <w:r>
        <w:t>《火力发电厂焊接技术规程》（</w:t>
      </w:r>
      <w:r>
        <w:rPr>
          <w:rFonts w:ascii="Times New Roman" w:eastAsia="Times New Roman"/>
        </w:rPr>
        <w:t>DL/T 869-2021</w:t>
      </w:r>
      <w:r>
        <w:t>）和《火力发电厂焊接热处理技术规程》（</w:t>
      </w:r>
      <w:r>
        <w:rPr>
          <w:rFonts w:ascii="Times New Roman" w:eastAsia="Times New Roman"/>
        </w:rPr>
        <w:t>DL/T 819-2019</w:t>
      </w:r>
      <w:r>
        <w:t>）要求进行热处理。</w:t>
      </w:r>
    </w:p>
    <w:p>
      <w:pPr>
        <w:pStyle w:val="9"/>
        <w:numPr>
          <w:ilvl w:val="0"/>
          <w:numId w:val="73"/>
        </w:numPr>
        <w:tabs>
          <w:tab w:val="left" w:pos="1321"/>
        </w:tabs>
        <w:spacing w:before="1" w:after="0" w:line="240" w:lineRule="auto"/>
        <w:ind w:left="1321" w:right="0" w:hanging="601"/>
        <w:jc w:val="left"/>
        <w:rPr>
          <w:sz w:val="24"/>
        </w:rPr>
      </w:pPr>
      <w:r>
        <w:rPr>
          <w:sz w:val="24"/>
        </w:rPr>
        <w:t>加强锅炉水冷壁及集箱检查，以防止裂纹导致泄漏。</w:t>
      </w:r>
    </w:p>
    <w:p>
      <w:pPr>
        <w:pStyle w:val="9"/>
        <w:numPr>
          <w:ilvl w:val="2"/>
          <w:numId w:val="69"/>
        </w:numPr>
        <w:tabs>
          <w:tab w:val="left" w:pos="1320"/>
        </w:tabs>
        <w:spacing w:before="160" w:after="0" w:line="240" w:lineRule="auto"/>
        <w:ind w:left="1320" w:right="0" w:hanging="600"/>
        <w:jc w:val="left"/>
        <w:rPr>
          <w:sz w:val="24"/>
        </w:rPr>
      </w:pPr>
      <w:r>
        <w:rPr>
          <w:sz w:val="24"/>
        </w:rPr>
        <w:t>防止超（超超）临界锅炉高温受热面管内氧化皮大面积脱落</w:t>
      </w:r>
    </w:p>
    <w:p>
      <w:pPr>
        <w:pStyle w:val="9"/>
        <w:numPr>
          <w:ilvl w:val="0"/>
          <w:numId w:val="74"/>
        </w:numPr>
        <w:tabs>
          <w:tab w:val="left" w:pos="1416"/>
        </w:tabs>
        <w:spacing w:before="161" w:after="0" w:line="364" w:lineRule="auto"/>
        <w:ind w:left="240" w:right="417" w:firstLine="480"/>
        <w:jc w:val="left"/>
        <w:rPr>
          <w:sz w:val="24"/>
        </w:rPr>
      </w:pPr>
      <w:r>
        <w:rPr>
          <w:spacing w:val="-24"/>
          <w:sz w:val="24"/>
        </w:rPr>
        <w:t>超</w:t>
      </w:r>
      <w:r>
        <w:rPr>
          <w:sz w:val="24"/>
        </w:rPr>
        <w:t>（超超</w:t>
      </w:r>
      <w:r>
        <w:rPr>
          <w:spacing w:val="-24"/>
          <w:sz w:val="24"/>
        </w:rPr>
        <w:t>）</w:t>
      </w:r>
      <w:r>
        <w:rPr>
          <w:spacing w:val="-3"/>
          <w:sz w:val="24"/>
        </w:rPr>
        <w:t>临界锅炉受热面设计必须尽可能减少热偏差，各段受热面</w:t>
      </w:r>
      <w:r>
        <w:rPr>
          <w:sz w:val="24"/>
        </w:rPr>
        <w:t>必须布置足够的壁温测点，测点应定期检查校验，确保壁温测点的准确性。</w:t>
      </w:r>
    </w:p>
    <w:p>
      <w:pPr>
        <w:pStyle w:val="9"/>
        <w:numPr>
          <w:ilvl w:val="0"/>
          <w:numId w:val="74"/>
        </w:numPr>
        <w:tabs>
          <w:tab w:val="left" w:pos="1440"/>
        </w:tabs>
        <w:spacing w:before="1" w:after="0" w:line="240" w:lineRule="auto"/>
        <w:ind w:left="1440" w:right="0" w:hanging="720"/>
        <w:jc w:val="left"/>
        <w:rPr>
          <w:sz w:val="24"/>
        </w:rPr>
      </w:pPr>
      <w:r>
        <w:rPr>
          <w:sz w:val="24"/>
        </w:rPr>
        <w:t>高温受热面管材的选取应考虑合理的高温抗氧化裕度。</w:t>
      </w:r>
    </w:p>
    <w:p>
      <w:pPr>
        <w:pStyle w:val="9"/>
        <w:numPr>
          <w:ilvl w:val="0"/>
          <w:numId w:val="74"/>
        </w:numPr>
        <w:tabs>
          <w:tab w:val="left" w:pos="1409"/>
        </w:tabs>
        <w:spacing w:before="161" w:after="0" w:line="364" w:lineRule="auto"/>
        <w:ind w:left="240" w:right="417" w:firstLine="480"/>
        <w:jc w:val="both"/>
        <w:rPr>
          <w:sz w:val="24"/>
        </w:rPr>
      </w:pPr>
      <w:r>
        <w:rPr>
          <w:spacing w:val="-6"/>
          <w:sz w:val="24"/>
        </w:rPr>
        <w:t>加强锅炉受热面和联箱监造、安装阶段的监督检查，必须确保用材正</w:t>
      </w:r>
      <w:r>
        <w:rPr>
          <w:spacing w:val="-11"/>
          <w:sz w:val="24"/>
        </w:rPr>
        <w:t>确，受热面内部清洁，无杂物。重点检查原材料质量证明书、入厂复检报告和进</w:t>
      </w:r>
      <w:r>
        <w:rPr>
          <w:sz w:val="24"/>
        </w:rPr>
        <w:t>口材料的商检报告。</w:t>
      </w:r>
    </w:p>
    <w:p>
      <w:pPr>
        <w:pStyle w:val="9"/>
        <w:numPr>
          <w:ilvl w:val="0"/>
          <w:numId w:val="74"/>
        </w:numPr>
        <w:tabs>
          <w:tab w:val="left" w:pos="1440"/>
        </w:tabs>
        <w:spacing w:before="1" w:after="0" w:line="240" w:lineRule="auto"/>
        <w:ind w:left="1440" w:right="0" w:hanging="720"/>
        <w:jc w:val="left"/>
        <w:rPr>
          <w:sz w:val="24"/>
        </w:rPr>
      </w:pPr>
      <w:r>
        <w:rPr>
          <w:sz w:val="24"/>
        </w:rPr>
        <w:t>必须准确掌握各受热面多种材料拼接情况，合理制定壁温报警定值。</w:t>
      </w:r>
    </w:p>
    <w:p>
      <w:pPr>
        <w:pStyle w:val="9"/>
        <w:numPr>
          <w:ilvl w:val="0"/>
          <w:numId w:val="74"/>
        </w:numPr>
        <w:tabs>
          <w:tab w:val="left" w:pos="1409"/>
        </w:tabs>
        <w:spacing w:before="161" w:after="0" w:line="364" w:lineRule="auto"/>
        <w:ind w:left="240" w:right="417" w:firstLine="480"/>
        <w:jc w:val="left"/>
        <w:rPr>
          <w:sz w:val="24"/>
        </w:rPr>
      </w:pPr>
      <w:r>
        <w:rPr>
          <w:spacing w:val="-7"/>
          <w:sz w:val="24"/>
        </w:rPr>
        <w:t>必须重视试运中酸洗、吹管工艺质量，吹管完成过热器高温受热面联</w:t>
      </w:r>
      <w:r>
        <w:rPr>
          <w:sz w:val="24"/>
        </w:rPr>
        <w:t>箱和节流孔必须进行内部检查、清理工作，确保联箱及节流圈前清洁无异物。</w:t>
      </w:r>
    </w:p>
    <w:p>
      <w:pPr>
        <w:pStyle w:val="9"/>
        <w:numPr>
          <w:ilvl w:val="0"/>
          <w:numId w:val="74"/>
        </w:numPr>
        <w:tabs>
          <w:tab w:val="left" w:pos="1368"/>
        </w:tabs>
        <w:spacing w:before="1" w:after="0" w:line="240" w:lineRule="auto"/>
        <w:ind w:left="1368" w:right="0" w:hanging="648"/>
        <w:jc w:val="left"/>
        <w:rPr>
          <w:sz w:val="24"/>
        </w:rPr>
      </w:pPr>
      <w:r>
        <w:rPr>
          <w:spacing w:val="-12"/>
          <w:sz w:val="24"/>
        </w:rPr>
        <w:t>不论是机组启动过程，还是运行中，都必须建立严格的超温管理制度，</w:t>
      </w:r>
    </w:p>
    <w:p>
      <w:pPr>
        <w:spacing w:after="0" w:line="240" w:lineRule="auto"/>
        <w:jc w:val="left"/>
        <w:rPr>
          <w:sz w:val="24"/>
        </w:rPr>
        <w:sectPr>
          <w:footerReference r:id="rId13" w:type="default"/>
          <w:pgSz w:w="11910" w:h="16840"/>
          <w:pgMar w:top="1460" w:right="1380" w:bottom="1180" w:left="1560" w:header="0" w:footer="993" w:gutter="0"/>
          <w:pgNumType w:start="70"/>
          <w:cols w:space="720" w:num="1"/>
        </w:sectPr>
      </w:pPr>
    </w:p>
    <w:p>
      <w:pPr>
        <w:pStyle w:val="4"/>
        <w:spacing w:before="42"/>
        <w:ind w:right="0" w:firstLine="0"/>
      </w:pPr>
      <w:r>
        <w:t>认真落实，严格执行规程，杜绝超温。</w:t>
      </w:r>
    </w:p>
    <w:p>
      <w:pPr>
        <w:pStyle w:val="9"/>
        <w:numPr>
          <w:ilvl w:val="0"/>
          <w:numId w:val="74"/>
        </w:numPr>
        <w:tabs>
          <w:tab w:val="left" w:pos="1440"/>
        </w:tabs>
        <w:spacing w:before="160" w:after="0" w:line="240" w:lineRule="auto"/>
        <w:ind w:left="1440" w:right="0" w:hanging="720"/>
        <w:jc w:val="left"/>
        <w:rPr>
          <w:sz w:val="24"/>
        </w:rPr>
      </w:pPr>
      <w:r>
        <w:rPr>
          <w:sz w:val="24"/>
        </w:rPr>
        <w:t>严格执行厂家设计的启动、停止方式和变负荷、变温速率。</w:t>
      </w:r>
    </w:p>
    <w:p>
      <w:pPr>
        <w:pStyle w:val="9"/>
        <w:numPr>
          <w:ilvl w:val="0"/>
          <w:numId w:val="74"/>
        </w:numPr>
        <w:tabs>
          <w:tab w:val="left" w:pos="1416"/>
        </w:tabs>
        <w:spacing w:before="161" w:after="0" w:line="364" w:lineRule="auto"/>
        <w:ind w:left="240" w:right="417" w:firstLine="480"/>
        <w:jc w:val="both"/>
        <w:rPr>
          <w:sz w:val="24"/>
        </w:rPr>
      </w:pPr>
      <w:r>
        <w:rPr>
          <w:spacing w:val="-8"/>
          <w:sz w:val="24"/>
        </w:rPr>
        <w:t>机组运行中，尽可能通过燃烧调整，结合平稳使用减温水和吹灰，减</w:t>
      </w:r>
      <w:r>
        <w:rPr>
          <w:spacing w:val="-10"/>
          <w:sz w:val="24"/>
        </w:rPr>
        <w:t>少烟温、汽温和受热面壁温偏差，保证各段受热面吸热正常，防止超温和温度突</w:t>
      </w:r>
      <w:r>
        <w:rPr>
          <w:sz w:val="24"/>
        </w:rPr>
        <w:t>变。</w:t>
      </w:r>
    </w:p>
    <w:p>
      <w:pPr>
        <w:pStyle w:val="9"/>
        <w:numPr>
          <w:ilvl w:val="0"/>
          <w:numId w:val="74"/>
        </w:numPr>
        <w:tabs>
          <w:tab w:val="left" w:pos="1440"/>
        </w:tabs>
        <w:spacing w:before="2" w:after="0" w:line="240" w:lineRule="auto"/>
        <w:ind w:left="1440" w:right="0" w:hanging="720"/>
        <w:jc w:val="left"/>
        <w:rPr>
          <w:sz w:val="24"/>
        </w:rPr>
      </w:pPr>
      <w:r>
        <w:rPr>
          <w:sz w:val="24"/>
        </w:rPr>
        <w:t>对于存在氧化皮问题的锅炉，不应停炉后强制通风快冷。</w:t>
      </w:r>
    </w:p>
    <w:p>
      <w:pPr>
        <w:pStyle w:val="9"/>
        <w:numPr>
          <w:ilvl w:val="0"/>
          <w:numId w:val="74"/>
        </w:numPr>
        <w:tabs>
          <w:tab w:val="left" w:pos="1563"/>
        </w:tabs>
        <w:spacing w:before="160" w:after="0" w:line="364" w:lineRule="auto"/>
        <w:ind w:left="240" w:right="420" w:firstLine="480"/>
        <w:jc w:val="both"/>
        <w:rPr>
          <w:sz w:val="24"/>
        </w:rPr>
      </w:pPr>
      <w:r>
        <w:rPr>
          <w:spacing w:val="-1"/>
          <w:sz w:val="24"/>
        </w:rPr>
        <w:t>加强汽水监督，给水品质达到《火力发电机组及蒸汽动力设备水汽</w:t>
      </w:r>
      <w:r>
        <w:rPr>
          <w:sz w:val="24"/>
        </w:rPr>
        <w:t>质量》（</w:t>
      </w:r>
      <w:r>
        <w:rPr>
          <w:rFonts w:ascii="Times New Roman" w:eastAsia="Times New Roman"/>
          <w:sz w:val="24"/>
        </w:rPr>
        <w:t>GB/T</w:t>
      </w:r>
      <w:r>
        <w:rPr>
          <w:rFonts w:ascii="Times New Roman" w:eastAsia="Times New Roman"/>
          <w:spacing w:val="-4"/>
          <w:sz w:val="24"/>
        </w:rPr>
        <w:t xml:space="preserve"> </w:t>
      </w:r>
      <w:r>
        <w:rPr>
          <w:rFonts w:ascii="Times New Roman" w:eastAsia="Times New Roman"/>
          <w:sz w:val="24"/>
        </w:rPr>
        <w:t>12145-2016</w:t>
      </w:r>
      <w:r>
        <w:rPr>
          <w:sz w:val="24"/>
        </w:rPr>
        <w:t>）。</w:t>
      </w:r>
    </w:p>
    <w:p>
      <w:pPr>
        <w:pStyle w:val="9"/>
        <w:numPr>
          <w:ilvl w:val="0"/>
          <w:numId w:val="74"/>
        </w:numPr>
        <w:tabs>
          <w:tab w:val="left" w:pos="1432"/>
        </w:tabs>
        <w:spacing w:before="1" w:after="0" w:line="364" w:lineRule="auto"/>
        <w:ind w:left="240" w:right="417" w:firstLine="480"/>
        <w:jc w:val="both"/>
        <w:rPr>
          <w:sz w:val="24"/>
        </w:rPr>
      </w:pPr>
      <w:r>
        <w:rPr>
          <w:spacing w:val="-5"/>
          <w:sz w:val="24"/>
        </w:rPr>
        <w:t>新投产的超</w:t>
      </w:r>
      <w:r>
        <w:rPr>
          <w:sz w:val="24"/>
        </w:rPr>
        <w:t>（超超</w:t>
      </w:r>
      <w:r>
        <w:rPr>
          <w:spacing w:val="-20"/>
          <w:sz w:val="24"/>
        </w:rPr>
        <w:t>）</w:t>
      </w:r>
      <w:r>
        <w:rPr>
          <w:spacing w:val="-6"/>
          <w:sz w:val="24"/>
        </w:rPr>
        <w:t>临界锅炉，必须在第一次检修时进行高温段受热</w:t>
      </w:r>
      <w:r>
        <w:rPr>
          <w:spacing w:val="-8"/>
          <w:sz w:val="24"/>
        </w:rPr>
        <w:t>面的管内氧化情况检查。对于存在氧化皮问题的锅炉，必须利用检修机会对弯头</w:t>
      </w:r>
      <w:r>
        <w:rPr>
          <w:sz w:val="24"/>
        </w:rPr>
        <w:t>及水平段进行氧化层检查，以及氧化皮分布和运行中壁温指示对应性检查。</w:t>
      </w:r>
    </w:p>
    <w:p>
      <w:pPr>
        <w:pStyle w:val="9"/>
        <w:numPr>
          <w:ilvl w:val="0"/>
          <w:numId w:val="74"/>
        </w:numPr>
        <w:tabs>
          <w:tab w:val="left" w:pos="1563"/>
        </w:tabs>
        <w:spacing w:before="2" w:after="0" w:line="364" w:lineRule="auto"/>
        <w:ind w:left="240" w:right="417" w:firstLine="480"/>
        <w:jc w:val="both"/>
        <w:rPr>
          <w:sz w:val="24"/>
        </w:rPr>
      </w:pPr>
      <w:r>
        <w:rPr>
          <w:sz w:val="24"/>
        </w:rPr>
        <w:t>加强对超（超超）</w:t>
      </w:r>
      <w:r>
        <w:rPr>
          <w:spacing w:val="-1"/>
          <w:sz w:val="24"/>
        </w:rPr>
        <w:t>临界机组锅炉过热器的高温段联箱、管排下部弯</w:t>
      </w:r>
      <w:r>
        <w:rPr>
          <w:spacing w:val="-9"/>
          <w:sz w:val="24"/>
        </w:rPr>
        <w:t>管和节流圈的检查，以防止由于异物和氧化皮脱落造成的堵管爆破事故。对弯曲</w:t>
      </w:r>
      <w:r>
        <w:rPr>
          <w:sz w:val="24"/>
        </w:rPr>
        <w:t>半径较小的弯管应进行重点检查。</w:t>
      </w:r>
    </w:p>
    <w:p>
      <w:pPr>
        <w:pStyle w:val="9"/>
        <w:numPr>
          <w:ilvl w:val="0"/>
          <w:numId w:val="74"/>
        </w:numPr>
        <w:tabs>
          <w:tab w:val="left" w:pos="1563"/>
        </w:tabs>
        <w:spacing w:before="2" w:after="0" w:line="364" w:lineRule="auto"/>
        <w:ind w:left="240" w:right="417" w:firstLine="480"/>
        <w:jc w:val="both"/>
        <w:rPr>
          <w:sz w:val="24"/>
        </w:rPr>
      </w:pPr>
      <w:r>
        <w:rPr>
          <w:spacing w:val="-1"/>
          <w:sz w:val="24"/>
        </w:rPr>
        <w:t>加强新型高合金材质管道和锅炉蒸汽连接管的使用过程中的监督检</w:t>
      </w:r>
      <w:r>
        <w:rPr>
          <w:spacing w:val="-11"/>
          <w:sz w:val="24"/>
        </w:rPr>
        <w:t>验，每次检修均应对焊口、弯头、三通、阀门等进行抽查，尤其应注重对焊接接</w:t>
      </w:r>
      <w:r>
        <w:rPr>
          <w:spacing w:val="-4"/>
          <w:sz w:val="24"/>
        </w:rPr>
        <w:t>头中危害性缺陷</w:t>
      </w:r>
      <w:r>
        <w:rPr>
          <w:sz w:val="24"/>
        </w:rPr>
        <w:t>（</w:t>
      </w:r>
      <w:r>
        <w:rPr>
          <w:spacing w:val="-5"/>
          <w:sz w:val="24"/>
        </w:rPr>
        <w:t>如裂纹、未熔合等</w:t>
      </w:r>
      <w:r>
        <w:rPr>
          <w:spacing w:val="-24"/>
          <w:sz w:val="24"/>
        </w:rPr>
        <w:t>）</w:t>
      </w:r>
      <w:r>
        <w:rPr>
          <w:spacing w:val="-5"/>
          <w:sz w:val="24"/>
        </w:rPr>
        <w:t>的检查和处理，不允许存在超标缺陷的设</w:t>
      </w:r>
      <w:r>
        <w:rPr>
          <w:spacing w:val="-10"/>
          <w:sz w:val="24"/>
        </w:rPr>
        <w:t>备投入运行，以防止泄漏事故；对于记录缺陷也应加强监督，掌握缺陷在运行过</w:t>
      </w:r>
      <w:r>
        <w:rPr>
          <w:sz w:val="24"/>
        </w:rPr>
        <w:t>程中的变化规律及发展趋势，对可能造成的隐患提前做出预判。</w:t>
      </w:r>
    </w:p>
    <w:p>
      <w:pPr>
        <w:pStyle w:val="9"/>
        <w:numPr>
          <w:ilvl w:val="0"/>
          <w:numId w:val="74"/>
        </w:numPr>
        <w:tabs>
          <w:tab w:val="left" w:pos="1563"/>
        </w:tabs>
        <w:spacing w:before="3" w:after="0" w:line="364" w:lineRule="auto"/>
        <w:ind w:left="240" w:right="297" w:firstLine="480"/>
        <w:jc w:val="left"/>
        <w:rPr>
          <w:sz w:val="24"/>
        </w:rPr>
      </w:pPr>
      <w:r>
        <w:rPr>
          <w:sz w:val="24"/>
        </w:rPr>
        <w:t>加强新型高合金材质管道和锅炉蒸汽连接管运行过程中材质变化规</w:t>
      </w:r>
      <w:r>
        <w:rPr>
          <w:spacing w:val="-8"/>
          <w:sz w:val="24"/>
        </w:rPr>
        <w:t xml:space="preserve">律的分析，定期对 </w:t>
      </w:r>
      <w:r>
        <w:rPr>
          <w:rFonts w:ascii="Times New Roman" w:hAnsi="Times New Roman" w:eastAsia="Times New Roman"/>
          <w:sz w:val="24"/>
        </w:rPr>
        <w:t>P91</w:t>
      </w:r>
      <w:r>
        <w:rPr>
          <w:spacing w:val="-5"/>
          <w:sz w:val="24"/>
        </w:rPr>
        <w:t>、</w:t>
      </w:r>
      <w:r>
        <w:rPr>
          <w:rFonts w:ascii="Times New Roman" w:hAnsi="Times New Roman" w:eastAsia="Times New Roman"/>
          <w:sz w:val="24"/>
        </w:rPr>
        <w:t>P92</w:t>
      </w:r>
      <w:r>
        <w:rPr>
          <w:spacing w:val="-5"/>
          <w:sz w:val="24"/>
        </w:rPr>
        <w:t>、</w:t>
      </w:r>
      <w:r>
        <w:rPr>
          <w:rFonts w:ascii="Times New Roman" w:hAnsi="Times New Roman" w:eastAsia="Times New Roman"/>
          <w:sz w:val="24"/>
        </w:rPr>
        <w:t>P122</w:t>
      </w:r>
      <w:r>
        <w:rPr>
          <w:rFonts w:ascii="Times New Roman" w:hAnsi="Times New Roman" w:eastAsia="Times New Roman"/>
          <w:spacing w:val="-1"/>
          <w:sz w:val="24"/>
        </w:rPr>
        <w:t xml:space="preserve"> </w:t>
      </w:r>
      <w:r>
        <w:rPr>
          <w:sz w:val="24"/>
        </w:rPr>
        <w:t>等材质的管道和管件进行硬度和微观金相组</w:t>
      </w:r>
      <w:r>
        <w:rPr>
          <w:spacing w:val="-8"/>
          <w:sz w:val="24"/>
        </w:rPr>
        <w:t>织定点跟踪抽查，积累试验数据并与国内外相关的研究成果进行对比，掌握材质</w:t>
      </w:r>
      <w:r>
        <w:rPr>
          <w:spacing w:val="-12"/>
          <w:sz w:val="24"/>
        </w:rPr>
        <w:t>老化的规律，一旦发现材质劣化严重应及时进行更换。对于应用于高温蒸汽管道</w:t>
      </w:r>
      <w:r>
        <w:rPr>
          <w:spacing w:val="-37"/>
          <w:sz w:val="24"/>
        </w:rPr>
        <w:t xml:space="preserve">的 </w:t>
      </w:r>
      <w:r>
        <w:rPr>
          <w:rFonts w:ascii="Times New Roman" w:hAnsi="Times New Roman" w:eastAsia="Times New Roman"/>
          <w:sz w:val="24"/>
        </w:rPr>
        <w:t>P91</w:t>
      </w:r>
      <w:r>
        <w:rPr>
          <w:spacing w:val="-34"/>
          <w:sz w:val="24"/>
        </w:rPr>
        <w:t>、</w:t>
      </w:r>
      <w:r>
        <w:rPr>
          <w:rFonts w:ascii="Times New Roman" w:hAnsi="Times New Roman" w:eastAsia="Times New Roman"/>
          <w:sz w:val="24"/>
        </w:rPr>
        <w:t>P92</w:t>
      </w:r>
      <w:r>
        <w:rPr>
          <w:spacing w:val="-34"/>
          <w:sz w:val="24"/>
        </w:rPr>
        <w:t>、</w:t>
      </w:r>
      <w:r>
        <w:rPr>
          <w:rFonts w:ascii="Times New Roman" w:hAnsi="Times New Roman" w:eastAsia="Times New Roman"/>
          <w:sz w:val="24"/>
        </w:rPr>
        <w:t>P122</w:t>
      </w:r>
      <w:r>
        <w:rPr>
          <w:rFonts w:ascii="Times New Roman" w:hAnsi="Times New Roman" w:eastAsia="Times New Roman"/>
          <w:spacing w:val="-1"/>
          <w:sz w:val="24"/>
        </w:rPr>
        <w:t xml:space="preserve"> </w:t>
      </w:r>
      <w:r>
        <w:rPr>
          <w:spacing w:val="-8"/>
          <w:sz w:val="24"/>
        </w:rPr>
        <w:t>等材质的管道，如果发现硬度低于标准值，应及时分析原因， 进行金相组织检验，必要时，进行强度计算与寿命评估，并根据评估结果采取相</w:t>
      </w:r>
      <w:r>
        <w:rPr>
          <w:spacing w:val="-10"/>
          <w:sz w:val="24"/>
        </w:rPr>
        <w:t xml:space="preserve">应措施。焊缝硬度超出控制范围，首先在原测点附近两处和原测点 </w:t>
      </w:r>
      <w:r>
        <w:rPr>
          <w:rFonts w:ascii="Times New Roman" w:hAnsi="Times New Roman" w:eastAsia="Times New Roman"/>
          <w:sz w:val="24"/>
        </w:rPr>
        <w:t>180</w:t>
      </w:r>
      <w:r>
        <w:rPr>
          <w:sz w:val="24"/>
        </w:rPr>
        <w:t>°位置再</w:t>
      </w:r>
      <w:r>
        <w:rPr>
          <w:spacing w:val="-9"/>
          <w:sz w:val="24"/>
        </w:rPr>
        <w:t>次测量；其次在原测点可适当打磨较深位置，打磨后的管子壁厚不应小于管子的最小计算壁厚。</w:t>
      </w:r>
    </w:p>
    <w:p>
      <w:pPr>
        <w:pStyle w:val="9"/>
        <w:numPr>
          <w:ilvl w:val="2"/>
          <w:numId w:val="69"/>
        </w:numPr>
        <w:tabs>
          <w:tab w:val="left" w:pos="1440"/>
        </w:tabs>
        <w:spacing w:before="5" w:after="0" w:line="240" w:lineRule="auto"/>
        <w:ind w:left="1440" w:right="0" w:hanging="720"/>
        <w:jc w:val="left"/>
        <w:rPr>
          <w:sz w:val="24"/>
        </w:rPr>
      </w:pPr>
      <w:r>
        <w:rPr>
          <w:sz w:val="24"/>
        </w:rPr>
        <w:t>奥氏体不锈钢小管监督的重点要求</w:t>
      </w:r>
    </w:p>
    <w:p>
      <w:pPr>
        <w:spacing w:after="0" w:line="240" w:lineRule="auto"/>
        <w:jc w:val="left"/>
        <w:rPr>
          <w:sz w:val="24"/>
        </w:rPr>
        <w:sectPr>
          <w:pgSz w:w="11910" w:h="16840"/>
          <w:pgMar w:top="1460" w:right="1380" w:bottom="1180" w:left="1560" w:header="0" w:footer="993" w:gutter="0"/>
          <w:cols w:space="720" w:num="1"/>
        </w:sectPr>
      </w:pPr>
    </w:p>
    <w:p>
      <w:pPr>
        <w:pStyle w:val="9"/>
        <w:numPr>
          <w:ilvl w:val="0"/>
          <w:numId w:val="75"/>
        </w:numPr>
        <w:tabs>
          <w:tab w:val="left" w:pos="1450"/>
        </w:tabs>
        <w:spacing w:before="62" w:after="0" w:line="364" w:lineRule="auto"/>
        <w:ind w:left="240" w:right="417" w:firstLine="480"/>
        <w:jc w:val="left"/>
        <w:rPr>
          <w:sz w:val="24"/>
        </w:rPr>
      </w:pPr>
      <w:r>
        <w:rPr>
          <w:spacing w:val="-3"/>
          <w:sz w:val="24"/>
        </w:rPr>
        <w:t xml:space="preserve">奥氏体不锈钢管子蠕变应变大于 </w:t>
      </w:r>
      <w:r>
        <w:rPr>
          <w:rFonts w:ascii="Times New Roman" w:eastAsia="Times New Roman"/>
          <w:sz w:val="24"/>
        </w:rPr>
        <w:t>4.5%</w:t>
      </w:r>
      <w:r>
        <w:rPr>
          <w:sz w:val="24"/>
        </w:rPr>
        <w:t>，</w:t>
      </w:r>
      <w:r>
        <w:rPr>
          <w:rFonts w:ascii="Times New Roman" w:eastAsia="Times New Roman"/>
          <w:sz w:val="24"/>
        </w:rPr>
        <w:t>T91</w:t>
      </w:r>
      <w:r>
        <w:rPr>
          <w:sz w:val="24"/>
        </w:rPr>
        <w:t>、</w:t>
      </w:r>
      <w:r>
        <w:rPr>
          <w:rFonts w:ascii="Times New Roman" w:eastAsia="Times New Roman"/>
          <w:sz w:val="24"/>
        </w:rPr>
        <w:t>T122</w:t>
      </w:r>
      <w:r>
        <w:rPr>
          <w:rFonts w:ascii="Times New Roman" w:eastAsia="Times New Roman"/>
          <w:spacing w:val="22"/>
          <w:sz w:val="24"/>
        </w:rPr>
        <w:t xml:space="preserve"> </w:t>
      </w:r>
      <w:r>
        <w:rPr>
          <w:sz w:val="24"/>
        </w:rPr>
        <w:t>类管子外径蠕变</w:t>
      </w:r>
      <w:r>
        <w:rPr>
          <w:spacing w:val="-13"/>
          <w:sz w:val="24"/>
        </w:rPr>
        <w:t xml:space="preserve">应变大于 </w:t>
      </w:r>
      <w:r>
        <w:rPr>
          <w:rFonts w:ascii="Times New Roman" w:eastAsia="Times New Roman"/>
          <w:sz w:val="24"/>
        </w:rPr>
        <w:t>1.2%</w:t>
      </w:r>
      <w:r>
        <w:rPr>
          <w:sz w:val="24"/>
        </w:rPr>
        <w:t>，应进行更换。</w:t>
      </w:r>
    </w:p>
    <w:p>
      <w:pPr>
        <w:pStyle w:val="9"/>
        <w:numPr>
          <w:ilvl w:val="0"/>
          <w:numId w:val="75"/>
        </w:numPr>
        <w:tabs>
          <w:tab w:val="left" w:pos="1392"/>
        </w:tabs>
        <w:spacing w:before="1" w:after="0" w:line="364" w:lineRule="auto"/>
        <w:ind w:left="240" w:right="417" w:firstLine="480"/>
        <w:jc w:val="left"/>
        <w:rPr>
          <w:sz w:val="24"/>
        </w:rPr>
      </w:pPr>
      <w:r>
        <w:rPr>
          <w:spacing w:val="-3"/>
          <w:sz w:val="24"/>
        </w:rPr>
        <w:t>对于奥氏体不锈钢管子要结合大修检查钢管及焊缝是否存在沿晶、穿</w:t>
      </w:r>
      <w:r>
        <w:rPr>
          <w:sz w:val="24"/>
        </w:rPr>
        <w:t>晶裂纹，一旦发现应及时换管。</w:t>
      </w:r>
    </w:p>
    <w:p>
      <w:pPr>
        <w:pStyle w:val="9"/>
        <w:numPr>
          <w:ilvl w:val="0"/>
          <w:numId w:val="75"/>
        </w:numPr>
        <w:tabs>
          <w:tab w:val="left" w:pos="1392"/>
        </w:tabs>
        <w:spacing w:before="1" w:after="0" w:line="364" w:lineRule="auto"/>
        <w:ind w:left="240" w:right="417" w:firstLine="480"/>
        <w:jc w:val="left"/>
        <w:rPr>
          <w:sz w:val="24"/>
        </w:rPr>
      </w:pPr>
      <w:r>
        <w:rPr>
          <w:spacing w:val="-12"/>
          <w:sz w:val="24"/>
        </w:rPr>
        <w:t xml:space="preserve">锅炉运行 </w:t>
      </w:r>
      <w:r>
        <w:rPr>
          <w:rFonts w:ascii="Times New Roman" w:eastAsia="Times New Roman"/>
          <w:sz w:val="24"/>
        </w:rPr>
        <w:t xml:space="preserve">5 </w:t>
      </w:r>
      <w:r>
        <w:rPr>
          <w:spacing w:val="-8"/>
          <w:sz w:val="24"/>
        </w:rPr>
        <w:t>万小时后，检修时应对与奥氏体耐热钢相连的异种钢焊缝</w:t>
      </w:r>
      <w:r>
        <w:rPr>
          <w:spacing w:val="-31"/>
          <w:sz w:val="24"/>
        </w:rPr>
        <w:t xml:space="preserve">按 </w:t>
      </w:r>
      <w:r>
        <w:rPr>
          <w:rFonts w:ascii="Times New Roman" w:eastAsia="Times New Roman"/>
          <w:sz w:val="24"/>
        </w:rPr>
        <w:t>10%</w:t>
      </w:r>
      <w:r>
        <w:rPr>
          <w:sz w:val="24"/>
        </w:rPr>
        <w:t>进行无损检测。</w:t>
      </w:r>
    </w:p>
    <w:p>
      <w:pPr>
        <w:pStyle w:val="9"/>
        <w:numPr>
          <w:ilvl w:val="0"/>
          <w:numId w:val="75"/>
        </w:numPr>
        <w:tabs>
          <w:tab w:val="left" w:pos="1347"/>
        </w:tabs>
        <w:spacing w:before="1" w:after="0" w:line="364" w:lineRule="auto"/>
        <w:ind w:left="240" w:right="417" w:firstLine="480"/>
        <w:jc w:val="left"/>
        <w:rPr>
          <w:sz w:val="24"/>
        </w:rPr>
      </w:pPr>
      <w:r>
        <w:rPr>
          <w:spacing w:val="-3"/>
          <w:sz w:val="24"/>
        </w:rPr>
        <w:t xml:space="preserve">对于奥氏体不锈钢管与铁素体钢管的异种钢接头在 </w:t>
      </w:r>
      <w:r>
        <w:rPr>
          <w:rFonts w:ascii="Times New Roman" w:eastAsia="Times New Roman"/>
          <w:sz w:val="24"/>
        </w:rPr>
        <w:t xml:space="preserve">5 </w:t>
      </w:r>
      <w:r>
        <w:rPr>
          <w:spacing w:val="-3"/>
          <w:sz w:val="24"/>
        </w:rPr>
        <w:t>万小时进行割管</w:t>
      </w:r>
      <w:r>
        <w:rPr>
          <w:sz w:val="24"/>
        </w:rPr>
        <w:t>检查，重点检查铁素体钢一侧的熔合线是否开裂。</w:t>
      </w:r>
    </w:p>
    <w:p>
      <w:pPr>
        <w:pStyle w:val="3"/>
        <w:numPr>
          <w:ilvl w:val="1"/>
          <w:numId w:val="76"/>
        </w:numPr>
        <w:tabs>
          <w:tab w:val="left" w:pos="1140"/>
        </w:tabs>
        <w:spacing w:before="2" w:after="0" w:line="240" w:lineRule="auto"/>
        <w:ind w:left="1140" w:right="0" w:hanging="420"/>
        <w:jc w:val="left"/>
      </w:pPr>
      <w:bookmarkStart w:id="135" w:name="_bookmark45"/>
      <w:bookmarkEnd w:id="135"/>
      <w:bookmarkStart w:id="136" w:name="6.6 防止农林生物质发电事故"/>
      <w:bookmarkEnd w:id="136"/>
      <w:bookmarkStart w:id="137" w:name="_bookmark45"/>
      <w:bookmarkEnd w:id="137"/>
      <w:r>
        <w:t>防止农林生物质发电事故</w:t>
      </w:r>
    </w:p>
    <w:p>
      <w:pPr>
        <w:pStyle w:val="9"/>
        <w:numPr>
          <w:ilvl w:val="2"/>
          <w:numId w:val="76"/>
        </w:numPr>
        <w:tabs>
          <w:tab w:val="left" w:pos="1320"/>
        </w:tabs>
        <w:spacing w:before="160" w:after="0" w:line="240" w:lineRule="auto"/>
        <w:ind w:left="1320" w:right="0" w:hanging="600"/>
        <w:jc w:val="left"/>
        <w:rPr>
          <w:sz w:val="24"/>
        </w:rPr>
      </w:pPr>
      <w:r>
        <w:rPr>
          <w:sz w:val="24"/>
        </w:rPr>
        <w:t>防止农林生物质电厂燃料存储区、上料皮带及炉前料仓着火的重点要</w:t>
      </w:r>
    </w:p>
    <w:p>
      <w:pPr>
        <w:pStyle w:val="4"/>
        <w:spacing w:before="161"/>
        <w:ind w:right="0" w:firstLine="0"/>
      </w:pPr>
      <w:r>
        <w:t>求</w:t>
      </w:r>
    </w:p>
    <w:p>
      <w:pPr>
        <w:pStyle w:val="9"/>
        <w:numPr>
          <w:ilvl w:val="0"/>
          <w:numId w:val="77"/>
        </w:numPr>
        <w:tabs>
          <w:tab w:val="left" w:pos="1321"/>
        </w:tabs>
        <w:spacing w:before="160" w:after="0" w:line="240" w:lineRule="auto"/>
        <w:ind w:left="1321" w:right="0" w:hanging="601"/>
        <w:jc w:val="left"/>
        <w:rPr>
          <w:sz w:val="24"/>
        </w:rPr>
      </w:pPr>
      <w:r>
        <w:rPr>
          <w:sz w:val="24"/>
        </w:rPr>
        <w:t>应做好料场整体规划，预防外来火源、火灾，防火间距满足相关规程</w:t>
      </w:r>
    </w:p>
    <w:p>
      <w:pPr>
        <w:pStyle w:val="4"/>
        <w:spacing w:before="161" w:line="364" w:lineRule="auto"/>
        <w:ind w:firstLine="0"/>
      </w:pPr>
      <w:r>
        <w:rPr>
          <w:spacing w:val="-10"/>
        </w:rPr>
        <w:t>要求；堆垛位置选择排水比较好的区域，确保雨水可以及时排出；消防通道保持</w:t>
      </w:r>
      <w:r>
        <w:t>通畅。</w:t>
      </w:r>
    </w:p>
    <w:p>
      <w:pPr>
        <w:pStyle w:val="9"/>
        <w:numPr>
          <w:ilvl w:val="0"/>
          <w:numId w:val="77"/>
        </w:numPr>
        <w:tabs>
          <w:tab w:val="left" w:pos="1321"/>
        </w:tabs>
        <w:spacing w:before="1" w:after="0" w:line="364" w:lineRule="auto"/>
        <w:ind w:left="240" w:right="420" w:firstLine="480"/>
        <w:jc w:val="both"/>
        <w:rPr>
          <w:sz w:val="24"/>
        </w:rPr>
      </w:pPr>
      <w:r>
        <w:rPr>
          <w:spacing w:val="-1"/>
          <w:sz w:val="24"/>
        </w:rPr>
        <w:t xml:space="preserve">规范燃料存储区的用电设备，严格用电安全。加强料场内用电管理， </w:t>
      </w:r>
      <w:r>
        <w:rPr>
          <w:sz w:val="24"/>
        </w:rPr>
        <w:t>杜绝雷电火灾。</w:t>
      </w:r>
    </w:p>
    <w:p>
      <w:pPr>
        <w:pStyle w:val="9"/>
        <w:numPr>
          <w:ilvl w:val="0"/>
          <w:numId w:val="77"/>
        </w:numPr>
        <w:tabs>
          <w:tab w:val="left" w:pos="1321"/>
        </w:tabs>
        <w:spacing w:before="1" w:after="0" w:line="364" w:lineRule="auto"/>
        <w:ind w:left="240" w:right="417" w:firstLine="480"/>
        <w:jc w:val="both"/>
        <w:rPr>
          <w:sz w:val="24"/>
        </w:rPr>
      </w:pPr>
      <w:r>
        <w:rPr>
          <w:spacing w:val="-1"/>
          <w:sz w:val="24"/>
        </w:rPr>
        <w:t>上料系统及炉前料仓必须采取防火措施，设置消防水喷淋系统，杜绝</w:t>
      </w:r>
      <w:r>
        <w:rPr>
          <w:spacing w:val="-10"/>
          <w:sz w:val="24"/>
        </w:rPr>
        <w:t>外来火源，并在炉前料仓与皮带之间设置防火挡板。螺旋给料机头部宜装有感温</w:t>
      </w:r>
      <w:r>
        <w:rPr>
          <w:sz w:val="24"/>
        </w:rPr>
        <w:t>探测器，当温度异常时，应能向控制室报警。</w:t>
      </w:r>
    </w:p>
    <w:p>
      <w:pPr>
        <w:pStyle w:val="9"/>
        <w:numPr>
          <w:ilvl w:val="0"/>
          <w:numId w:val="77"/>
        </w:numPr>
        <w:tabs>
          <w:tab w:val="left" w:pos="1321"/>
        </w:tabs>
        <w:spacing w:before="2" w:after="0" w:line="364" w:lineRule="auto"/>
        <w:ind w:left="240" w:right="297" w:firstLine="480"/>
        <w:jc w:val="left"/>
        <w:rPr>
          <w:sz w:val="24"/>
        </w:rPr>
      </w:pPr>
      <w:r>
        <w:rPr>
          <w:spacing w:val="-5"/>
          <w:sz w:val="24"/>
        </w:rPr>
        <w:t>加强料场内部消防安全管理，从严控制火灾隐患。严格料场门禁管理</w:t>
      </w:r>
      <w:r>
        <w:rPr>
          <w:spacing w:val="-4"/>
          <w:sz w:val="24"/>
        </w:rPr>
        <w:t>，对入厂车辆和人员进行检查登记，设立火种留置柜，进入料场必须留下火种。</w:t>
      </w:r>
    </w:p>
    <w:p>
      <w:pPr>
        <w:pStyle w:val="9"/>
        <w:numPr>
          <w:ilvl w:val="0"/>
          <w:numId w:val="77"/>
        </w:numPr>
        <w:tabs>
          <w:tab w:val="left" w:pos="1321"/>
        </w:tabs>
        <w:spacing w:before="1" w:after="0" w:line="240" w:lineRule="auto"/>
        <w:ind w:left="1321" w:right="0" w:hanging="601"/>
        <w:jc w:val="left"/>
        <w:rPr>
          <w:sz w:val="24"/>
        </w:rPr>
      </w:pPr>
      <w:r>
        <w:rPr>
          <w:sz w:val="24"/>
        </w:rPr>
        <w:t>加强车辆安全管理，杜绝车辆自燃火灾。</w:t>
      </w:r>
    </w:p>
    <w:p>
      <w:pPr>
        <w:pStyle w:val="9"/>
        <w:numPr>
          <w:ilvl w:val="0"/>
          <w:numId w:val="77"/>
        </w:numPr>
        <w:tabs>
          <w:tab w:val="left" w:pos="1321"/>
        </w:tabs>
        <w:spacing w:before="161" w:after="0" w:line="364" w:lineRule="auto"/>
        <w:ind w:left="240" w:right="417" w:firstLine="480"/>
        <w:jc w:val="both"/>
        <w:rPr>
          <w:sz w:val="24"/>
        </w:rPr>
      </w:pPr>
      <w:r>
        <w:rPr>
          <w:spacing w:val="-1"/>
          <w:sz w:val="24"/>
        </w:rPr>
        <w:t>料场内严禁吸烟；料场内岗楼、值班室、计量室应采用无明火方式取</w:t>
      </w:r>
      <w:r>
        <w:rPr>
          <w:spacing w:val="-5"/>
          <w:sz w:val="24"/>
        </w:rPr>
        <w:t>暖，禁止使用大功率电热取暖设备</w:t>
      </w:r>
      <w:r>
        <w:rPr>
          <w:sz w:val="24"/>
        </w:rPr>
        <w:t>（</w:t>
      </w:r>
      <w:r>
        <w:rPr>
          <w:spacing w:val="-6"/>
          <w:sz w:val="24"/>
        </w:rPr>
        <w:t>如电炉、热得快、小太阳等</w:t>
      </w:r>
      <w:r>
        <w:rPr>
          <w:spacing w:val="-16"/>
          <w:sz w:val="24"/>
        </w:rPr>
        <w:t>）</w:t>
      </w:r>
      <w:r>
        <w:rPr>
          <w:spacing w:val="-6"/>
          <w:sz w:val="24"/>
        </w:rPr>
        <w:t>，料场内燃料</w:t>
      </w:r>
      <w:r>
        <w:rPr>
          <w:spacing w:val="-10"/>
          <w:sz w:val="24"/>
        </w:rPr>
        <w:t>卸车过程中，必须严格检查卸料现场是否有遗留火种，卸车完成后应检查卸车现</w:t>
      </w:r>
      <w:r>
        <w:rPr>
          <w:sz w:val="24"/>
        </w:rPr>
        <w:t>场，及时清理散落燃料，确保安全。</w:t>
      </w:r>
    </w:p>
    <w:p>
      <w:pPr>
        <w:pStyle w:val="9"/>
        <w:numPr>
          <w:ilvl w:val="2"/>
          <w:numId w:val="76"/>
        </w:numPr>
        <w:tabs>
          <w:tab w:val="left" w:pos="1320"/>
        </w:tabs>
        <w:spacing w:before="2" w:after="0" w:line="240" w:lineRule="auto"/>
        <w:ind w:left="1320" w:right="0" w:hanging="600"/>
        <w:jc w:val="left"/>
        <w:rPr>
          <w:sz w:val="24"/>
        </w:rPr>
      </w:pPr>
      <w:r>
        <w:rPr>
          <w:sz w:val="24"/>
        </w:rPr>
        <w:t>防止水冷壁和高温受热面高温腐蚀的重点要求</w:t>
      </w:r>
    </w:p>
    <w:p>
      <w:pPr>
        <w:pStyle w:val="9"/>
        <w:numPr>
          <w:ilvl w:val="0"/>
          <w:numId w:val="78"/>
        </w:numPr>
        <w:tabs>
          <w:tab w:val="left" w:pos="1321"/>
        </w:tabs>
        <w:spacing w:before="160" w:after="0" w:line="364" w:lineRule="auto"/>
        <w:ind w:left="240" w:right="420" w:firstLine="480"/>
        <w:jc w:val="both"/>
        <w:rPr>
          <w:sz w:val="24"/>
        </w:rPr>
      </w:pPr>
      <w:r>
        <w:rPr>
          <w:spacing w:val="-1"/>
          <w:sz w:val="24"/>
        </w:rPr>
        <w:t>在锅炉设计时，必须合理控制炉膛温度；必须采用合适的材料与合理</w:t>
      </w:r>
      <w:r>
        <w:rPr>
          <w:sz w:val="24"/>
        </w:rPr>
        <w:t>的受热面结构，以避免结渣造成的碱金属和氯离子腐蚀。</w:t>
      </w:r>
    </w:p>
    <w:p>
      <w:pPr>
        <w:spacing w:after="0" w:line="364" w:lineRule="auto"/>
        <w:jc w:val="both"/>
        <w:rPr>
          <w:sz w:val="24"/>
        </w:rPr>
        <w:sectPr>
          <w:pgSz w:w="11910" w:h="16840"/>
          <w:pgMar w:top="1440" w:right="1380" w:bottom="1180" w:left="1560" w:header="0" w:footer="993" w:gutter="0"/>
          <w:cols w:space="720" w:num="1"/>
        </w:sectPr>
      </w:pPr>
    </w:p>
    <w:p>
      <w:pPr>
        <w:pStyle w:val="9"/>
        <w:numPr>
          <w:ilvl w:val="0"/>
          <w:numId w:val="78"/>
        </w:numPr>
        <w:tabs>
          <w:tab w:val="left" w:pos="1321"/>
        </w:tabs>
        <w:spacing w:before="62" w:after="0" w:line="364" w:lineRule="auto"/>
        <w:ind w:left="240" w:right="420" w:firstLine="480"/>
        <w:jc w:val="left"/>
        <w:rPr>
          <w:sz w:val="24"/>
        </w:rPr>
      </w:pPr>
      <w:r>
        <w:rPr>
          <w:spacing w:val="-1"/>
          <w:sz w:val="24"/>
        </w:rPr>
        <w:t>锅炉设计方案中应充分考虑优化锅炉蒸汽流程和烟气流程，考虑对炉</w:t>
      </w:r>
      <w:r>
        <w:rPr>
          <w:sz w:val="24"/>
        </w:rPr>
        <w:t>膛拱形结构和向火侧水冷壁的材质进行升级优化，做好防止高温腐蚀措施。</w:t>
      </w:r>
    </w:p>
    <w:p>
      <w:pPr>
        <w:pStyle w:val="9"/>
        <w:numPr>
          <w:ilvl w:val="0"/>
          <w:numId w:val="78"/>
        </w:numPr>
        <w:tabs>
          <w:tab w:val="left" w:pos="1321"/>
        </w:tabs>
        <w:spacing w:before="1" w:after="0" w:line="364" w:lineRule="auto"/>
        <w:ind w:left="240" w:right="420" w:firstLine="480"/>
        <w:jc w:val="left"/>
        <w:rPr>
          <w:sz w:val="24"/>
        </w:rPr>
      </w:pPr>
      <w:r>
        <w:rPr>
          <w:spacing w:val="-1"/>
          <w:sz w:val="24"/>
        </w:rPr>
        <w:t>加强入厂燃料和入炉燃料的管理工作，严格控制入炉燃料质量，主要</w:t>
      </w:r>
      <w:r>
        <w:rPr>
          <w:sz w:val="24"/>
        </w:rPr>
        <w:t>控制燃料氯含量、钠含量和硫含量不超锅炉设计燃料范围要求。</w:t>
      </w:r>
    </w:p>
    <w:p>
      <w:pPr>
        <w:pStyle w:val="9"/>
        <w:numPr>
          <w:ilvl w:val="0"/>
          <w:numId w:val="78"/>
        </w:numPr>
        <w:tabs>
          <w:tab w:val="left" w:pos="1321"/>
        </w:tabs>
        <w:spacing w:before="1" w:after="0" w:line="240" w:lineRule="auto"/>
        <w:ind w:left="1321" w:right="0" w:hanging="601"/>
        <w:jc w:val="left"/>
        <w:rPr>
          <w:sz w:val="24"/>
        </w:rPr>
      </w:pPr>
      <w:r>
        <w:rPr>
          <w:sz w:val="24"/>
        </w:rPr>
        <w:t>禁止掺烧、改烧煤等高污染燃料，以及垃圾、塑料等废弃物。</w:t>
      </w:r>
    </w:p>
    <w:p>
      <w:pPr>
        <w:pStyle w:val="9"/>
        <w:numPr>
          <w:ilvl w:val="0"/>
          <w:numId w:val="78"/>
        </w:numPr>
        <w:tabs>
          <w:tab w:val="left" w:pos="1321"/>
        </w:tabs>
        <w:spacing w:before="161" w:after="0" w:line="364" w:lineRule="auto"/>
        <w:ind w:left="240" w:right="417" w:firstLine="480"/>
        <w:jc w:val="both"/>
        <w:rPr>
          <w:sz w:val="24"/>
        </w:rPr>
      </w:pPr>
      <w:r>
        <w:rPr>
          <w:spacing w:val="-1"/>
          <w:sz w:val="24"/>
        </w:rPr>
        <w:t>应在每次停炉检修时对水冷壁、高温过热器等向火侧开展高温腐蚀检</w:t>
      </w:r>
      <w:r>
        <w:rPr>
          <w:spacing w:val="-11"/>
          <w:sz w:val="24"/>
        </w:rPr>
        <w:t>查，做好记录形成台账，并根据历史记录和台账判断管子强度，必要时采取喷涂</w:t>
      </w:r>
      <w:r>
        <w:rPr>
          <w:sz w:val="24"/>
        </w:rPr>
        <w:t>等措施加强或者更换管子。</w:t>
      </w:r>
    </w:p>
    <w:p>
      <w:pPr>
        <w:pStyle w:val="9"/>
        <w:numPr>
          <w:ilvl w:val="2"/>
          <w:numId w:val="76"/>
        </w:numPr>
        <w:tabs>
          <w:tab w:val="left" w:pos="1320"/>
        </w:tabs>
        <w:spacing w:before="2" w:after="0" w:line="240" w:lineRule="auto"/>
        <w:ind w:left="1320" w:right="0" w:hanging="600"/>
        <w:jc w:val="left"/>
        <w:rPr>
          <w:sz w:val="24"/>
        </w:rPr>
      </w:pPr>
      <w:r>
        <w:rPr>
          <w:sz w:val="24"/>
        </w:rPr>
        <w:t>防止锅炉尾部再次燃烧的重点要求</w:t>
      </w:r>
    </w:p>
    <w:p>
      <w:pPr>
        <w:pStyle w:val="9"/>
        <w:numPr>
          <w:ilvl w:val="0"/>
          <w:numId w:val="79"/>
        </w:numPr>
        <w:tabs>
          <w:tab w:val="left" w:pos="1321"/>
        </w:tabs>
        <w:spacing w:before="160" w:after="0" w:line="364" w:lineRule="auto"/>
        <w:ind w:left="240" w:right="420" w:firstLine="480"/>
        <w:jc w:val="left"/>
        <w:rPr>
          <w:sz w:val="24"/>
        </w:rPr>
      </w:pPr>
      <w:r>
        <w:rPr>
          <w:spacing w:val="-1"/>
          <w:sz w:val="24"/>
        </w:rPr>
        <w:t>在炉膛出口烟道转向部位应设置分离灰斗，并应及时清除沉积分离下</w:t>
      </w:r>
      <w:r>
        <w:rPr>
          <w:sz w:val="24"/>
        </w:rPr>
        <w:t>来的大颗粒及未燃尽火星，减少逃逸出锅炉的未燃尽大颗粒及火星。</w:t>
      </w:r>
    </w:p>
    <w:p>
      <w:pPr>
        <w:pStyle w:val="9"/>
        <w:numPr>
          <w:ilvl w:val="0"/>
          <w:numId w:val="79"/>
        </w:numPr>
        <w:tabs>
          <w:tab w:val="left" w:pos="1321"/>
        </w:tabs>
        <w:spacing w:before="1" w:after="0" w:line="364" w:lineRule="auto"/>
        <w:ind w:left="240" w:right="420" w:firstLine="480"/>
        <w:jc w:val="left"/>
        <w:rPr>
          <w:sz w:val="24"/>
        </w:rPr>
      </w:pPr>
      <w:r>
        <w:rPr>
          <w:spacing w:val="-1"/>
          <w:sz w:val="24"/>
        </w:rPr>
        <w:t>必须在锅炉烟气出口设置火花捕集器或者旋风除尘器，运行中预分离</w:t>
      </w:r>
      <w:r>
        <w:rPr>
          <w:sz w:val="24"/>
        </w:rPr>
        <w:t>大颗粒及未燃尽火星，避免火星直接撞击布袋。</w:t>
      </w:r>
    </w:p>
    <w:p>
      <w:pPr>
        <w:pStyle w:val="9"/>
        <w:numPr>
          <w:ilvl w:val="0"/>
          <w:numId w:val="79"/>
        </w:numPr>
        <w:tabs>
          <w:tab w:val="left" w:pos="1321"/>
        </w:tabs>
        <w:spacing w:before="1" w:after="0" w:line="240" w:lineRule="auto"/>
        <w:ind w:left="1321" w:right="0" w:hanging="601"/>
        <w:jc w:val="left"/>
        <w:rPr>
          <w:sz w:val="24"/>
        </w:rPr>
      </w:pPr>
      <w:r>
        <w:rPr>
          <w:sz w:val="24"/>
        </w:rPr>
        <w:t>除尘系统设计时应选择防火材质的除尘器滤袋。</w:t>
      </w:r>
    </w:p>
    <w:p>
      <w:pPr>
        <w:pStyle w:val="9"/>
        <w:numPr>
          <w:ilvl w:val="0"/>
          <w:numId w:val="79"/>
        </w:numPr>
        <w:tabs>
          <w:tab w:val="left" w:pos="1321"/>
        </w:tabs>
        <w:spacing w:before="161" w:after="0" w:line="240" w:lineRule="auto"/>
        <w:ind w:left="1321" w:right="0" w:hanging="601"/>
        <w:jc w:val="left"/>
        <w:rPr>
          <w:sz w:val="24"/>
        </w:rPr>
      </w:pPr>
      <w:r>
        <w:rPr>
          <w:sz w:val="24"/>
        </w:rPr>
        <w:t>应定期清理除尘器底部灰斗积灰，防止发生再次燃烧烧损滤袋。</w:t>
      </w:r>
    </w:p>
    <w:p>
      <w:pPr>
        <w:pStyle w:val="4"/>
        <w:spacing w:before="11"/>
        <w:ind w:left="0" w:right="0" w:firstLine="0"/>
        <w:rPr>
          <w:sz w:val="27"/>
        </w:rPr>
      </w:pPr>
    </w:p>
    <w:p>
      <w:pPr>
        <w:pStyle w:val="2"/>
        <w:numPr>
          <w:ilvl w:val="0"/>
          <w:numId w:val="76"/>
        </w:numPr>
        <w:tabs>
          <w:tab w:val="left" w:pos="1544"/>
        </w:tabs>
        <w:spacing w:before="0" w:after="0" w:line="240" w:lineRule="auto"/>
        <w:ind w:left="1543" w:right="177" w:hanging="300"/>
        <w:jc w:val="left"/>
        <w:rPr>
          <w:rFonts w:ascii="Times New Roman" w:eastAsia="Times New Roman"/>
        </w:rPr>
      </w:pPr>
      <w:bookmarkStart w:id="138" w:name="_bookmark46"/>
      <w:bookmarkEnd w:id="138"/>
      <w:bookmarkStart w:id="139" w:name="_bookmark46"/>
      <w:bookmarkEnd w:id="139"/>
      <w:bookmarkStart w:id="140" w:name="7 防止压力容器等承压设备爆破事故的重点要求"/>
      <w:bookmarkEnd w:id="140"/>
      <w:r>
        <w:t>防止压力容器等承压设备爆破事故的重点要求</w:t>
      </w:r>
    </w:p>
    <w:p>
      <w:pPr>
        <w:pStyle w:val="4"/>
        <w:spacing w:before="9"/>
        <w:ind w:left="0" w:right="0" w:firstLine="0"/>
        <w:rPr>
          <w:rFonts w:ascii="黑体"/>
          <w:sz w:val="27"/>
        </w:rPr>
      </w:pPr>
    </w:p>
    <w:p>
      <w:pPr>
        <w:pStyle w:val="3"/>
        <w:numPr>
          <w:ilvl w:val="1"/>
          <w:numId w:val="80"/>
        </w:numPr>
        <w:tabs>
          <w:tab w:val="left" w:pos="1140"/>
        </w:tabs>
        <w:spacing w:before="0" w:after="0" w:line="240" w:lineRule="auto"/>
        <w:ind w:left="1140" w:right="0" w:hanging="420"/>
        <w:jc w:val="left"/>
      </w:pPr>
      <w:bookmarkStart w:id="141" w:name="7.1 防止承压设备超压事故"/>
      <w:bookmarkEnd w:id="141"/>
      <w:bookmarkStart w:id="142" w:name="_bookmark47"/>
      <w:bookmarkEnd w:id="142"/>
      <w:bookmarkStart w:id="143" w:name="_bookmark47"/>
      <w:bookmarkEnd w:id="143"/>
      <w:r>
        <w:t>防止承压设备超压事故</w:t>
      </w:r>
    </w:p>
    <w:p>
      <w:pPr>
        <w:pStyle w:val="9"/>
        <w:numPr>
          <w:ilvl w:val="2"/>
          <w:numId w:val="80"/>
        </w:numPr>
        <w:tabs>
          <w:tab w:val="left" w:pos="1320"/>
        </w:tabs>
        <w:spacing w:before="161" w:after="0" w:line="364" w:lineRule="auto"/>
        <w:ind w:left="240" w:right="325" w:firstLine="480"/>
        <w:jc w:val="left"/>
        <w:rPr>
          <w:sz w:val="24"/>
        </w:rPr>
      </w:pPr>
      <w:r>
        <w:rPr>
          <w:sz w:val="24"/>
        </w:rPr>
        <w:t>根据设备特点和系统的实际情况，制定每台压力容器的操作规程。操</w:t>
      </w:r>
      <w:r>
        <w:rPr>
          <w:spacing w:val="-1"/>
          <w:sz w:val="24"/>
        </w:rPr>
        <w:t>作规程中应明确异常工况的紧急处理方法，确保在任何工况下压力容器不超压、</w:t>
      </w:r>
      <w:r>
        <w:rPr>
          <w:sz w:val="24"/>
        </w:rPr>
        <w:t>超温运行。</w:t>
      </w:r>
    </w:p>
    <w:p>
      <w:pPr>
        <w:pStyle w:val="9"/>
        <w:numPr>
          <w:ilvl w:val="2"/>
          <w:numId w:val="80"/>
        </w:numPr>
        <w:tabs>
          <w:tab w:val="left" w:pos="1320"/>
        </w:tabs>
        <w:spacing w:before="2" w:after="0" w:line="240" w:lineRule="auto"/>
        <w:ind w:left="1320" w:right="0" w:hanging="600"/>
        <w:jc w:val="left"/>
        <w:rPr>
          <w:sz w:val="24"/>
        </w:rPr>
      </w:pPr>
      <w:r>
        <w:rPr>
          <w:sz w:val="24"/>
        </w:rPr>
        <w:t>各种压力容器安全阀应定期进行校验。</w:t>
      </w:r>
    </w:p>
    <w:p>
      <w:pPr>
        <w:pStyle w:val="9"/>
        <w:numPr>
          <w:ilvl w:val="2"/>
          <w:numId w:val="80"/>
        </w:numPr>
        <w:tabs>
          <w:tab w:val="left" w:pos="1320"/>
        </w:tabs>
        <w:spacing w:before="160" w:after="0" w:line="364" w:lineRule="auto"/>
        <w:ind w:left="240" w:right="325" w:firstLine="480"/>
        <w:jc w:val="left"/>
        <w:rPr>
          <w:sz w:val="24"/>
        </w:rPr>
      </w:pPr>
      <w:r>
        <w:rPr>
          <w:sz w:val="24"/>
        </w:rPr>
        <w:t>运行中的压力容器及其安全附件（如安全阀、排污阀、监视表计、连锁、自动装置等）</w:t>
      </w:r>
      <w:r>
        <w:rPr>
          <w:spacing w:val="-1"/>
          <w:sz w:val="24"/>
        </w:rPr>
        <w:t xml:space="preserve">应处于正常工作状态。设有自动调整和保护装置的压力容器， </w:t>
      </w:r>
      <w:r>
        <w:rPr>
          <w:spacing w:val="-5"/>
          <w:sz w:val="24"/>
        </w:rPr>
        <w:t>其保护装置的退出应经单位技术总负责人批准，保护装置退出后，实行远控操作并加强监视，且应限期恢复。</w:t>
      </w:r>
    </w:p>
    <w:p>
      <w:pPr>
        <w:pStyle w:val="9"/>
        <w:numPr>
          <w:ilvl w:val="2"/>
          <w:numId w:val="80"/>
        </w:numPr>
        <w:tabs>
          <w:tab w:val="left" w:pos="1320"/>
        </w:tabs>
        <w:spacing w:before="2" w:after="0" w:line="364" w:lineRule="auto"/>
        <w:ind w:left="240" w:right="417" w:firstLine="480"/>
        <w:jc w:val="both"/>
        <w:rPr>
          <w:sz w:val="24"/>
        </w:rPr>
      </w:pPr>
      <w:r>
        <w:rPr>
          <w:spacing w:val="-6"/>
          <w:sz w:val="24"/>
        </w:rPr>
        <w:t>除氧器的运行操作规程应符合《电站压力式除氧器安全技术规定</w:t>
      </w:r>
      <w:r>
        <w:rPr>
          <w:spacing w:val="-142"/>
          <w:sz w:val="24"/>
        </w:rPr>
        <w:t>》</w:t>
      </w:r>
      <w:r>
        <w:rPr>
          <w:sz w:val="24"/>
        </w:rPr>
        <w:t>（</w:t>
      </w:r>
      <w:r>
        <w:rPr>
          <w:spacing w:val="-17"/>
          <w:sz w:val="24"/>
        </w:rPr>
        <w:t>能</w:t>
      </w:r>
      <w:r>
        <w:rPr>
          <w:sz w:val="24"/>
        </w:rPr>
        <w:t>源安保〔</w:t>
      </w:r>
      <w:r>
        <w:rPr>
          <w:rFonts w:ascii="Times New Roman" w:eastAsia="Times New Roman"/>
          <w:sz w:val="24"/>
        </w:rPr>
        <w:t>1991</w:t>
      </w:r>
      <w:r>
        <w:rPr>
          <w:sz w:val="24"/>
        </w:rPr>
        <w:t>〕</w:t>
      </w:r>
      <w:r>
        <w:rPr>
          <w:rFonts w:ascii="Times New Roman" w:eastAsia="Times New Roman"/>
          <w:sz w:val="24"/>
        </w:rPr>
        <w:t>709</w:t>
      </w:r>
      <w:r>
        <w:rPr>
          <w:sz w:val="24"/>
        </w:rPr>
        <w:t>号）</w:t>
      </w:r>
      <w:r>
        <w:rPr>
          <w:spacing w:val="-1"/>
          <w:sz w:val="24"/>
        </w:rPr>
        <w:t>的要求。除氧器两段抽汽之间的切换点，应根据《电站</w:t>
      </w:r>
      <w:r>
        <w:rPr>
          <w:spacing w:val="-7"/>
          <w:sz w:val="24"/>
        </w:rPr>
        <w:t>压力式除氧器安全技术规定》进行核算后在运行规程中明确规定，并在运行中严</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格执行，严禁高压汽源直接进入除氧器。</w:t>
      </w:r>
    </w:p>
    <w:p>
      <w:pPr>
        <w:pStyle w:val="9"/>
        <w:numPr>
          <w:ilvl w:val="2"/>
          <w:numId w:val="80"/>
        </w:numPr>
        <w:tabs>
          <w:tab w:val="left" w:pos="1320"/>
        </w:tabs>
        <w:spacing w:before="160" w:after="0" w:line="364" w:lineRule="auto"/>
        <w:ind w:left="240" w:right="417" w:firstLine="480"/>
        <w:jc w:val="both"/>
        <w:rPr>
          <w:sz w:val="24"/>
        </w:rPr>
      </w:pPr>
      <w:r>
        <w:rPr>
          <w:spacing w:val="-1"/>
          <w:sz w:val="24"/>
        </w:rPr>
        <w:t>使用中的各种气瓶严禁改变涂色，严防错装、错用；气瓶立放时应采</w:t>
      </w:r>
      <w:r>
        <w:rPr>
          <w:spacing w:val="-8"/>
          <w:sz w:val="24"/>
        </w:rPr>
        <w:t>取防止倾倒的措施；液氯钢瓶必须水平放置；放置液氯、液氨钢瓶、溶解乙炔气</w:t>
      </w:r>
      <w:r>
        <w:rPr>
          <w:sz w:val="24"/>
        </w:rPr>
        <w:t>瓶场所的温度要符合要求。使用溶解乙炔气瓶者必须配置防止回火装置。</w:t>
      </w:r>
    </w:p>
    <w:p>
      <w:pPr>
        <w:pStyle w:val="9"/>
        <w:numPr>
          <w:ilvl w:val="2"/>
          <w:numId w:val="80"/>
        </w:numPr>
        <w:tabs>
          <w:tab w:val="left" w:pos="1320"/>
        </w:tabs>
        <w:spacing w:before="2" w:after="0" w:line="240" w:lineRule="auto"/>
        <w:ind w:left="1320" w:right="0" w:hanging="600"/>
        <w:jc w:val="left"/>
        <w:rPr>
          <w:sz w:val="24"/>
        </w:rPr>
      </w:pPr>
      <w:r>
        <w:rPr>
          <w:sz w:val="24"/>
        </w:rPr>
        <w:t>压力容器内部有压力时，严禁进行任何修理或紧固工作。</w:t>
      </w:r>
    </w:p>
    <w:p>
      <w:pPr>
        <w:pStyle w:val="9"/>
        <w:numPr>
          <w:ilvl w:val="2"/>
          <w:numId w:val="80"/>
        </w:numPr>
        <w:tabs>
          <w:tab w:val="left" w:pos="1320"/>
        </w:tabs>
        <w:spacing w:before="161" w:after="0" w:line="364" w:lineRule="auto"/>
        <w:ind w:left="240" w:right="420" w:firstLine="480"/>
        <w:jc w:val="left"/>
        <w:rPr>
          <w:sz w:val="24"/>
        </w:rPr>
      </w:pPr>
      <w:r>
        <w:rPr>
          <w:spacing w:val="-1"/>
          <w:sz w:val="24"/>
        </w:rPr>
        <w:t>压力容器上使用的压力表，应列为计量强制检定表计，按规定周期进</w:t>
      </w:r>
      <w:r>
        <w:rPr>
          <w:sz w:val="24"/>
        </w:rPr>
        <w:t>行强检。</w:t>
      </w:r>
    </w:p>
    <w:p>
      <w:pPr>
        <w:pStyle w:val="9"/>
        <w:numPr>
          <w:ilvl w:val="2"/>
          <w:numId w:val="80"/>
        </w:numPr>
        <w:tabs>
          <w:tab w:val="left" w:pos="1320"/>
        </w:tabs>
        <w:spacing w:before="1" w:after="0" w:line="240" w:lineRule="auto"/>
        <w:ind w:left="1320" w:right="0" w:hanging="600"/>
        <w:jc w:val="left"/>
        <w:rPr>
          <w:sz w:val="24"/>
        </w:rPr>
      </w:pPr>
      <w:r>
        <w:rPr>
          <w:sz w:val="24"/>
        </w:rPr>
        <w:t>压力容器的耐压试验应参考《固定式压力容器安全技术监察规程》</w:t>
      </w:r>
    </w:p>
    <w:p>
      <w:pPr>
        <w:pStyle w:val="4"/>
        <w:spacing w:before="160"/>
        <w:ind w:right="0" w:firstLine="0"/>
      </w:pPr>
      <w:r>
        <w:t>（</w:t>
      </w:r>
      <w:r>
        <w:rPr>
          <w:rFonts w:ascii="Times New Roman" w:eastAsia="Times New Roman"/>
        </w:rPr>
        <w:t>TSG 21-2016</w:t>
      </w:r>
      <w:r>
        <w:t>）进行。</w:t>
      </w:r>
    </w:p>
    <w:p>
      <w:pPr>
        <w:pStyle w:val="9"/>
        <w:numPr>
          <w:ilvl w:val="2"/>
          <w:numId w:val="80"/>
        </w:numPr>
        <w:tabs>
          <w:tab w:val="left" w:pos="1320"/>
        </w:tabs>
        <w:spacing w:before="161" w:after="0" w:line="364" w:lineRule="auto"/>
        <w:ind w:left="240" w:right="420" w:firstLine="480"/>
        <w:jc w:val="left"/>
        <w:rPr>
          <w:sz w:val="24"/>
        </w:rPr>
      </w:pPr>
      <w:r>
        <w:rPr>
          <w:spacing w:val="-1"/>
          <w:sz w:val="24"/>
        </w:rPr>
        <w:t>检查进入除氧器、扩容器的汽源压力，应采取措施消除除氧器、扩容</w:t>
      </w:r>
      <w:r>
        <w:rPr>
          <w:sz w:val="24"/>
        </w:rPr>
        <w:t>器超压的可能。应采取滑压运行，取消二段抽汽进入除氧器。</w:t>
      </w:r>
    </w:p>
    <w:p>
      <w:pPr>
        <w:pStyle w:val="9"/>
        <w:numPr>
          <w:ilvl w:val="2"/>
          <w:numId w:val="80"/>
        </w:numPr>
        <w:tabs>
          <w:tab w:val="left" w:pos="1440"/>
        </w:tabs>
        <w:spacing w:before="1" w:after="0" w:line="364" w:lineRule="auto"/>
        <w:ind w:left="240" w:right="417" w:firstLine="480"/>
        <w:jc w:val="left"/>
        <w:rPr>
          <w:sz w:val="24"/>
        </w:rPr>
      </w:pPr>
      <w:r>
        <w:rPr>
          <w:spacing w:val="-9"/>
          <w:sz w:val="24"/>
        </w:rPr>
        <w:t>单元制的给水系统，除氧器上应配备不少于两只全启式安全门，并完</w:t>
      </w:r>
      <w:r>
        <w:rPr>
          <w:sz w:val="24"/>
        </w:rPr>
        <w:t>善除氧器的自动调压和报警装置。</w:t>
      </w:r>
    </w:p>
    <w:p>
      <w:pPr>
        <w:pStyle w:val="9"/>
        <w:numPr>
          <w:ilvl w:val="2"/>
          <w:numId w:val="80"/>
        </w:numPr>
        <w:tabs>
          <w:tab w:val="left" w:pos="1431"/>
        </w:tabs>
        <w:spacing w:before="1" w:after="0" w:line="364" w:lineRule="auto"/>
        <w:ind w:left="240" w:right="417" w:firstLine="480"/>
        <w:jc w:val="left"/>
        <w:rPr>
          <w:sz w:val="24"/>
        </w:rPr>
      </w:pPr>
      <w:r>
        <w:rPr>
          <w:spacing w:val="-6"/>
          <w:sz w:val="24"/>
        </w:rPr>
        <w:t>除氧器和其他压力容器安全阀的总排放能力，应能满足其在最大进汽</w:t>
      </w:r>
      <w:r>
        <w:rPr>
          <w:sz w:val="24"/>
        </w:rPr>
        <w:t>工况下不超压。</w:t>
      </w:r>
    </w:p>
    <w:p>
      <w:pPr>
        <w:pStyle w:val="9"/>
        <w:numPr>
          <w:ilvl w:val="2"/>
          <w:numId w:val="80"/>
        </w:numPr>
        <w:tabs>
          <w:tab w:val="left" w:pos="1440"/>
        </w:tabs>
        <w:spacing w:before="1" w:after="0" w:line="364" w:lineRule="auto"/>
        <w:ind w:left="240" w:right="417" w:firstLine="480"/>
        <w:jc w:val="left"/>
        <w:rPr>
          <w:sz w:val="24"/>
        </w:rPr>
      </w:pPr>
      <w:r>
        <w:rPr>
          <w:spacing w:val="-10"/>
          <w:sz w:val="24"/>
        </w:rPr>
        <w:t>高压加热器等换热容器，应防止因水侧换热管泄漏导致的汽侧容器筒</w:t>
      </w:r>
      <w:r>
        <w:rPr>
          <w:sz w:val="24"/>
        </w:rPr>
        <w:t>体的冲刷减薄。定期检验时应增加对水位附近的筒体减薄的检查内容。</w:t>
      </w:r>
    </w:p>
    <w:p>
      <w:pPr>
        <w:pStyle w:val="9"/>
        <w:numPr>
          <w:ilvl w:val="2"/>
          <w:numId w:val="80"/>
        </w:numPr>
        <w:tabs>
          <w:tab w:val="left" w:pos="1440"/>
        </w:tabs>
        <w:spacing w:before="2" w:after="0" w:line="364" w:lineRule="auto"/>
        <w:ind w:left="240" w:right="417" w:firstLine="480"/>
        <w:jc w:val="left"/>
        <w:rPr>
          <w:sz w:val="24"/>
        </w:rPr>
      </w:pPr>
      <w:r>
        <w:rPr>
          <w:spacing w:val="-10"/>
          <w:sz w:val="24"/>
        </w:rPr>
        <w:t>氧气瓶、乙炔气瓶等气瓶在户外使用必须竖直放置并固定，不得放置</w:t>
      </w:r>
      <w:r>
        <w:rPr>
          <w:sz w:val="24"/>
        </w:rPr>
        <w:t>阳光下暴晒，必须放在阴凉处。</w:t>
      </w:r>
    </w:p>
    <w:p>
      <w:pPr>
        <w:pStyle w:val="9"/>
        <w:numPr>
          <w:ilvl w:val="2"/>
          <w:numId w:val="80"/>
        </w:numPr>
        <w:tabs>
          <w:tab w:val="left" w:pos="1440"/>
        </w:tabs>
        <w:spacing w:before="1" w:after="0" w:line="240" w:lineRule="auto"/>
        <w:ind w:left="1440" w:right="0" w:hanging="720"/>
        <w:jc w:val="left"/>
        <w:rPr>
          <w:sz w:val="24"/>
        </w:rPr>
      </w:pPr>
      <w:r>
        <w:rPr>
          <w:sz w:val="24"/>
        </w:rPr>
        <w:t>氧气瓶、乙炔气瓶等气瓶不得混放，不得在一起搬运。</w:t>
      </w:r>
    </w:p>
    <w:p>
      <w:pPr>
        <w:pStyle w:val="3"/>
        <w:numPr>
          <w:ilvl w:val="1"/>
          <w:numId w:val="81"/>
        </w:numPr>
        <w:tabs>
          <w:tab w:val="left" w:pos="1140"/>
        </w:tabs>
        <w:spacing w:before="160" w:after="0" w:line="240" w:lineRule="auto"/>
        <w:ind w:left="1140" w:right="0" w:hanging="420"/>
        <w:jc w:val="left"/>
      </w:pPr>
      <w:bookmarkStart w:id="144" w:name="_bookmark48"/>
      <w:bookmarkEnd w:id="144"/>
      <w:bookmarkStart w:id="145" w:name="_bookmark48"/>
      <w:bookmarkEnd w:id="145"/>
      <w:bookmarkStart w:id="146" w:name="7.2 防止氢罐等压力容器爆炸事故"/>
      <w:bookmarkEnd w:id="146"/>
      <w:r>
        <w:t>防止氢罐等压力容器爆炸事故</w:t>
      </w:r>
    </w:p>
    <w:p>
      <w:pPr>
        <w:pStyle w:val="9"/>
        <w:numPr>
          <w:ilvl w:val="2"/>
          <w:numId w:val="81"/>
        </w:numPr>
        <w:tabs>
          <w:tab w:val="left" w:pos="1320"/>
        </w:tabs>
        <w:spacing w:before="161" w:after="0" w:line="364" w:lineRule="auto"/>
        <w:ind w:left="240" w:right="417" w:firstLine="480"/>
        <w:jc w:val="both"/>
        <w:rPr>
          <w:sz w:val="24"/>
        </w:rPr>
      </w:pPr>
      <w:r>
        <w:rPr>
          <w:spacing w:val="-1"/>
          <w:sz w:val="24"/>
        </w:rPr>
        <w:t>制氢站应采用性能可靠的压力调整器，并加装液位差越限联锁保护装</w:t>
      </w:r>
      <w:r>
        <w:rPr>
          <w:spacing w:val="-8"/>
          <w:sz w:val="24"/>
        </w:rPr>
        <w:t>置和氢侧氢气纯度表、在线氢中氧量、在线氧中氢量监测仪表，防止制氢设备系</w:t>
      </w:r>
      <w:r>
        <w:rPr>
          <w:sz w:val="24"/>
        </w:rPr>
        <w:t>统爆炸。</w:t>
      </w:r>
    </w:p>
    <w:p>
      <w:pPr>
        <w:pStyle w:val="9"/>
        <w:numPr>
          <w:ilvl w:val="2"/>
          <w:numId w:val="81"/>
        </w:numPr>
        <w:tabs>
          <w:tab w:val="left" w:pos="1320"/>
        </w:tabs>
        <w:spacing w:before="2" w:after="0" w:line="240" w:lineRule="auto"/>
        <w:ind w:left="1320" w:right="0" w:hanging="600"/>
        <w:jc w:val="left"/>
        <w:rPr>
          <w:sz w:val="24"/>
        </w:rPr>
      </w:pPr>
      <w:r>
        <w:rPr>
          <w:sz w:val="24"/>
        </w:rPr>
        <w:t>对制氢系统及氢罐的检修应进行可靠的隔离。</w:t>
      </w:r>
    </w:p>
    <w:p>
      <w:pPr>
        <w:pStyle w:val="9"/>
        <w:numPr>
          <w:ilvl w:val="2"/>
          <w:numId w:val="81"/>
        </w:numPr>
        <w:tabs>
          <w:tab w:val="left" w:pos="1320"/>
        </w:tabs>
        <w:spacing w:before="160" w:after="0" w:line="364" w:lineRule="auto"/>
        <w:ind w:left="240" w:right="417" w:firstLine="480"/>
        <w:jc w:val="left"/>
        <w:rPr>
          <w:sz w:val="24"/>
        </w:rPr>
      </w:pPr>
      <w:r>
        <w:rPr>
          <w:spacing w:val="-7"/>
          <w:sz w:val="24"/>
        </w:rPr>
        <w:t>氢罐应按照《固定式压力容器安全技术监察规程》</w:t>
      </w:r>
      <w:r>
        <w:rPr>
          <w:sz w:val="24"/>
        </w:rPr>
        <w:t>（</w:t>
      </w:r>
      <w:r>
        <w:rPr>
          <w:rFonts w:ascii="Times New Roman" w:eastAsia="Times New Roman"/>
          <w:sz w:val="24"/>
        </w:rPr>
        <w:t>TSG</w:t>
      </w:r>
      <w:r>
        <w:rPr>
          <w:rFonts w:ascii="Times New Roman" w:eastAsia="Times New Roman"/>
          <w:spacing w:val="-2"/>
          <w:sz w:val="24"/>
        </w:rPr>
        <w:t xml:space="preserve"> </w:t>
      </w:r>
      <w:r>
        <w:rPr>
          <w:rFonts w:ascii="Times New Roman" w:eastAsia="Times New Roman"/>
          <w:spacing w:val="-3"/>
          <w:sz w:val="24"/>
        </w:rPr>
        <w:t>21-2016</w:t>
      </w:r>
      <w:r>
        <w:rPr>
          <w:spacing w:val="-3"/>
          <w:sz w:val="24"/>
        </w:rPr>
        <w:t>）</w:t>
      </w:r>
      <w:r>
        <w:rPr>
          <w:spacing w:val="-12"/>
          <w:sz w:val="24"/>
        </w:rPr>
        <w:t>的</w:t>
      </w:r>
      <w:r>
        <w:rPr>
          <w:sz w:val="24"/>
        </w:rPr>
        <w:t>要求进行定期检验。</w:t>
      </w:r>
    </w:p>
    <w:p>
      <w:pPr>
        <w:pStyle w:val="9"/>
        <w:numPr>
          <w:ilvl w:val="2"/>
          <w:numId w:val="81"/>
        </w:numPr>
        <w:tabs>
          <w:tab w:val="left" w:pos="1320"/>
        </w:tabs>
        <w:spacing w:before="1" w:after="0" w:line="364" w:lineRule="auto"/>
        <w:ind w:left="240" w:right="420" w:firstLine="480"/>
        <w:jc w:val="left"/>
        <w:rPr>
          <w:sz w:val="24"/>
        </w:rPr>
      </w:pPr>
      <w:r>
        <w:rPr>
          <w:sz w:val="24"/>
        </w:rPr>
        <w:t>运行</w:t>
      </w:r>
      <w:r>
        <w:rPr>
          <w:rFonts w:ascii="Times New Roman" w:eastAsia="Times New Roman"/>
          <w:sz w:val="24"/>
        </w:rPr>
        <w:t>10</w:t>
      </w:r>
      <w:r>
        <w:rPr>
          <w:spacing w:val="-1"/>
          <w:sz w:val="24"/>
        </w:rPr>
        <w:t>年及以上的氢罐，应该重点检查氢罐的外形，尤其是上下封头</w:t>
      </w:r>
      <w:r>
        <w:rPr>
          <w:sz w:val="24"/>
        </w:rPr>
        <w:t>不应出现鼓包和变形现象。</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81"/>
        </w:numPr>
        <w:tabs>
          <w:tab w:val="left" w:pos="1320"/>
        </w:tabs>
        <w:spacing w:before="62" w:after="0" w:line="364" w:lineRule="auto"/>
        <w:ind w:left="240" w:right="420" w:firstLine="480"/>
        <w:jc w:val="both"/>
        <w:rPr>
          <w:sz w:val="24"/>
        </w:rPr>
      </w:pPr>
      <w:r>
        <w:rPr>
          <w:spacing w:val="-1"/>
          <w:sz w:val="24"/>
        </w:rPr>
        <w:t>压力容器工作介质为易燃易爆气体的，应根据设计要求，在维护和检</w:t>
      </w:r>
      <w:r>
        <w:rPr>
          <w:sz w:val="24"/>
        </w:rPr>
        <w:t>验中安排泄漏试验。</w:t>
      </w:r>
    </w:p>
    <w:p>
      <w:pPr>
        <w:pStyle w:val="3"/>
        <w:numPr>
          <w:ilvl w:val="1"/>
          <w:numId w:val="82"/>
        </w:numPr>
        <w:tabs>
          <w:tab w:val="left" w:pos="1140"/>
        </w:tabs>
        <w:spacing w:before="1" w:after="0" w:line="240" w:lineRule="auto"/>
        <w:ind w:left="1140" w:right="0" w:hanging="420"/>
        <w:jc w:val="left"/>
      </w:pPr>
      <w:bookmarkStart w:id="147" w:name="_bookmark49"/>
      <w:bookmarkEnd w:id="147"/>
      <w:bookmarkStart w:id="148" w:name="_bookmark49"/>
      <w:bookmarkEnd w:id="148"/>
      <w:bookmarkStart w:id="149" w:name="7.3 防止压力容器脱检漏检"/>
      <w:bookmarkEnd w:id="149"/>
      <w:r>
        <w:t>防止压力容器脱检漏检</w:t>
      </w:r>
    </w:p>
    <w:p>
      <w:pPr>
        <w:pStyle w:val="9"/>
        <w:numPr>
          <w:ilvl w:val="2"/>
          <w:numId w:val="82"/>
        </w:numPr>
        <w:tabs>
          <w:tab w:val="left" w:pos="1320"/>
        </w:tabs>
        <w:spacing w:before="161" w:after="0" w:line="364" w:lineRule="auto"/>
        <w:ind w:left="240" w:right="417" w:firstLine="480"/>
        <w:jc w:val="both"/>
        <w:rPr>
          <w:sz w:val="24"/>
        </w:rPr>
      </w:pPr>
      <w:r>
        <w:rPr>
          <w:spacing w:val="-1"/>
          <w:sz w:val="24"/>
        </w:rPr>
        <w:t>火电厂热力系统压力容器定期检验时，应按照《电站锅炉压力容器检</w:t>
      </w:r>
      <w:r>
        <w:rPr>
          <w:spacing w:val="1"/>
          <w:sz w:val="24"/>
        </w:rPr>
        <w:t>验规程》</w:t>
      </w:r>
      <w:r>
        <w:rPr>
          <w:sz w:val="24"/>
        </w:rPr>
        <w:t>（</w:t>
      </w:r>
      <w:r>
        <w:rPr>
          <w:rFonts w:ascii="Times New Roman" w:eastAsia="Times New Roman"/>
          <w:sz w:val="24"/>
        </w:rPr>
        <w:t>DL647-2004</w:t>
      </w:r>
      <w:r>
        <w:rPr>
          <w:sz w:val="24"/>
        </w:rPr>
        <w:t>）要求，对与压力容器相连的管系进行检查，特别是对</w:t>
      </w:r>
      <w:r>
        <w:rPr>
          <w:spacing w:val="-5"/>
          <w:sz w:val="24"/>
        </w:rPr>
        <w:t>蒸汽进口附近的内表面热疲劳和加热器疏水管段冲刷、腐蚀情况的检查。防止爆</w:t>
      </w:r>
      <w:r>
        <w:rPr>
          <w:sz w:val="24"/>
        </w:rPr>
        <w:t>破汽水喷出伤人。</w:t>
      </w:r>
    </w:p>
    <w:p>
      <w:pPr>
        <w:pStyle w:val="9"/>
        <w:numPr>
          <w:ilvl w:val="2"/>
          <w:numId w:val="82"/>
        </w:numPr>
        <w:tabs>
          <w:tab w:val="left" w:pos="1320"/>
        </w:tabs>
        <w:spacing w:before="2" w:after="0" w:line="364" w:lineRule="auto"/>
        <w:ind w:left="240" w:right="417" w:firstLine="480"/>
        <w:jc w:val="both"/>
        <w:rPr>
          <w:sz w:val="24"/>
        </w:rPr>
      </w:pPr>
      <w:r>
        <w:rPr>
          <w:spacing w:val="-1"/>
          <w:sz w:val="24"/>
        </w:rPr>
        <w:t>禁止在压力容器上随意开孔和焊接其他构件。若涉及在压力容器筒壁</w:t>
      </w:r>
      <w:r>
        <w:rPr>
          <w:spacing w:val="-11"/>
          <w:sz w:val="24"/>
        </w:rPr>
        <w:t>上开孔或修理等修理改造时，应按照《固定式压力容器安全技术监察规程</w:t>
      </w:r>
      <w:r>
        <w:rPr>
          <w:spacing w:val="-154"/>
          <w:sz w:val="24"/>
        </w:rPr>
        <w:t>》</w:t>
      </w:r>
      <w:r>
        <w:rPr>
          <w:spacing w:val="-5"/>
          <w:sz w:val="24"/>
        </w:rPr>
        <w:t>（</w:t>
      </w:r>
      <w:r>
        <w:rPr>
          <w:rFonts w:ascii="Times New Roman" w:hAnsi="Times New Roman" w:eastAsia="Times New Roman"/>
          <w:spacing w:val="-5"/>
          <w:sz w:val="24"/>
        </w:rPr>
        <w:t xml:space="preserve">TSG </w:t>
      </w:r>
      <w:r>
        <w:rPr>
          <w:rFonts w:ascii="Times New Roman" w:hAnsi="Times New Roman" w:eastAsia="Times New Roman"/>
          <w:sz w:val="24"/>
        </w:rPr>
        <w:t>21-2016</w:t>
      </w:r>
      <w:r>
        <w:rPr>
          <w:sz w:val="24"/>
        </w:rPr>
        <w:t>）第</w:t>
      </w:r>
      <w:r>
        <w:rPr>
          <w:rFonts w:ascii="Times New Roman" w:hAnsi="Times New Roman" w:eastAsia="Times New Roman"/>
          <w:sz w:val="24"/>
        </w:rPr>
        <w:t>5.2</w:t>
      </w:r>
      <w:r>
        <w:rPr>
          <w:sz w:val="24"/>
        </w:rPr>
        <w:t>条</w:t>
      </w:r>
      <w:r>
        <w:rPr>
          <w:rFonts w:ascii="Times New Roman" w:hAnsi="Times New Roman" w:eastAsia="Times New Roman"/>
          <w:sz w:val="24"/>
        </w:rPr>
        <w:t>“</w:t>
      </w:r>
      <w:r>
        <w:rPr>
          <w:sz w:val="24"/>
        </w:rPr>
        <w:t>改造与重大修理</w:t>
      </w:r>
      <w:r>
        <w:rPr>
          <w:rFonts w:ascii="Times New Roman" w:hAnsi="Times New Roman" w:eastAsia="Times New Roman"/>
          <w:sz w:val="24"/>
        </w:rPr>
        <w:t>”</w:t>
      </w:r>
      <w:r>
        <w:rPr>
          <w:sz w:val="24"/>
        </w:rPr>
        <w:t>进行。</w:t>
      </w:r>
    </w:p>
    <w:p>
      <w:pPr>
        <w:pStyle w:val="9"/>
        <w:numPr>
          <w:ilvl w:val="2"/>
          <w:numId w:val="82"/>
        </w:numPr>
        <w:tabs>
          <w:tab w:val="left" w:pos="1320"/>
        </w:tabs>
        <w:spacing w:before="2" w:after="0" w:line="364" w:lineRule="auto"/>
        <w:ind w:left="240" w:right="420" w:firstLine="480"/>
        <w:jc w:val="both"/>
        <w:rPr>
          <w:sz w:val="24"/>
        </w:rPr>
      </w:pPr>
      <w:r>
        <w:rPr>
          <w:spacing w:val="-1"/>
          <w:sz w:val="24"/>
        </w:rPr>
        <w:t>停用超过一年以上的压力容器重新启用时，应当进行自行检查。超过</w:t>
      </w:r>
      <w:r>
        <w:rPr>
          <w:sz w:val="24"/>
        </w:rPr>
        <w:t>定期检验有效期的，应当按照定期检验的有关要求进行检验。</w:t>
      </w:r>
    </w:p>
    <w:p>
      <w:pPr>
        <w:pStyle w:val="9"/>
        <w:numPr>
          <w:ilvl w:val="2"/>
          <w:numId w:val="82"/>
        </w:numPr>
        <w:tabs>
          <w:tab w:val="left" w:pos="1320"/>
        </w:tabs>
        <w:spacing w:before="1" w:after="0" w:line="364" w:lineRule="auto"/>
        <w:ind w:left="240" w:right="417" w:firstLine="480"/>
        <w:jc w:val="both"/>
        <w:rPr>
          <w:sz w:val="24"/>
        </w:rPr>
      </w:pPr>
      <w:r>
        <w:rPr>
          <w:spacing w:val="-1"/>
          <w:sz w:val="24"/>
        </w:rPr>
        <w:t>在订购压力容器前，应对设计单位和制造厂商的资格进行审核，其供</w:t>
      </w:r>
      <w:r>
        <w:rPr>
          <w:spacing w:val="4"/>
          <w:sz w:val="24"/>
        </w:rPr>
        <w:t>货产品必须附有</w:t>
      </w:r>
      <w:r>
        <w:rPr>
          <w:rFonts w:ascii="Times New Roman" w:hAnsi="Times New Roman" w:eastAsia="Times New Roman"/>
          <w:spacing w:val="3"/>
          <w:sz w:val="24"/>
        </w:rPr>
        <w:t>“</w:t>
      </w:r>
      <w:r>
        <w:rPr>
          <w:spacing w:val="4"/>
          <w:sz w:val="24"/>
        </w:rPr>
        <w:t>压力容器产品质量证明书</w:t>
      </w:r>
      <w:r>
        <w:rPr>
          <w:rFonts w:ascii="Times New Roman" w:hAnsi="Times New Roman" w:eastAsia="Times New Roman"/>
          <w:spacing w:val="3"/>
          <w:sz w:val="24"/>
        </w:rPr>
        <w:t>”</w:t>
      </w:r>
      <w:r>
        <w:rPr>
          <w:spacing w:val="3"/>
          <w:sz w:val="24"/>
        </w:rPr>
        <w:t>和制造厂所在地锅炉压力容器监检机构签发的</w:t>
      </w:r>
      <w:r>
        <w:rPr>
          <w:rFonts w:ascii="Times New Roman" w:hAnsi="Times New Roman" w:eastAsia="Times New Roman"/>
          <w:spacing w:val="3"/>
          <w:sz w:val="24"/>
        </w:rPr>
        <w:t>“</w:t>
      </w:r>
      <w:r>
        <w:rPr>
          <w:spacing w:val="3"/>
          <w:sz w:val="24"/>
        </w:rPr>
        <w:t>监检证书</w:t>
      </w:r>
      <w:r>
        <w:rPr>
          <w:rFonts w:ascii="Times New Roman" w:hAnsi="Times New Roman" w:eastAsia="Times New Roman"/>
          <w:spacing w:val="3"/>
          <w:sz w:val="24"/>
        </w:rPr>
        <w:t>”</w:t>
      </w:r>
      <w:r>
        <w:rPr>
          <w:spacing w:val="-9"/>
          <w:sz w:val="24"/>
        </w:rPr>
        <w:t>。要加强对所购容器的质量验收，特别应参加容器水压试</w:t>
      </w:r>
      <w:r>
        <w:rPr>
          <w:sz w:val="24"/>
        </w:rPr>
        <w:t>验等重要项目的验收见证。</w:t>
      </w:r>
    </w:p>
    <w:p>
      <w:pPr>
        <w:pStyle w:val="3"/>
        <w:numPr>
          <w:ilvl w:val="1"/>
          <w:numId w:val="83"/>
        </w:numPr>
        <w:tabs>
          <w:tab w:val="left" w:pos="1140"/>
        </w:tabs>
        <w:spacing w:before="2" w:after="0" w:line="240" w:lineRule="auto"/>
        <w:ind w:left="1140" w:right="0" w:hanging="420"/>
        <w:jc w:val="left"/>
      </w:pPr>
      <w:bookmarkStart w:id="150" w:name="7.4 防止压力容器违规使用"/>
      <w:bookmarkEnd w:id="150"/>
      <w:bookmarkStart w:id="151" w:name="_bookmark50"/>
      <w:bookmarkEnd w:id="151"/>
      <w:bookmarkStart w:id="152" w:name="_bookmark50"/>
      <w:bookmarkEnd w:id="152"/>
      <w:r>
        <w:t>防止压力容器违规使用</w:t>
      </w:r>
    </w:p>
    <w:p>
      <w:pPr>
        <w:pStyle w:val="9"/>
        <w:numPr>
          <w:ilvl w:val="2"/>
          <w:numId w:val="83"/>
        </w:numPr>
        <w:tabs>
          <w:tab w:val="left" w:pos="1320"/>
        </w:tabs>
        <w:spacing w:before="161" w:after="0" w:line="364" w:lineRule="auto"/>
        <w:ind w:left="240" w:right="297" w:firstLine="480"/>
        <w:jc w:val="left"/>
        <w:rPr>
          <w:sz w:val="24"/>
        </w:rPr>
      </w:pPr>
      <w:r>
        <w:rPr>
          <w:spacing w:val="-6"/>
          <w:sz w:val="24"/>
        </w:rPr>
        <w:t>压力容器投入使用必须按照《特种设备使用管理规则</w:t>
      </w:r>
      <w:r>
        <w:rPr>
          <w:spacing w:val="-140"/>
          <w:sz w:val="24"/>
        </w:rPr>
        <w:t>》</w:t>
      </w:r>
      <w:r>
        <w:rPr>
          <w:sz w:val="24"/>
        </w:rPr>
        <w:t>（</w:t>
      </w:r>
      <w:r>
        <w:rPr>
          <w:rFonts w:ascii="Times New Roman" w:eastAsia="Times New Roman"/>
          <w:sz w:val="24"/>
        </w:rPr>
        <w:t>TSG</w:t>
      </w:r>
      <w:r>
        <w:rPr>
          <w:rFonts w:ascii="Times New Roman" w:eastAsia="Times New Roman"/>
          <w:spacing w:val="5"/>
          <w:sz w:val="24"/>
        </w:rPr>
        <w:t xml:space="preserve"> </w:t>
      </w:r>
      <w:r>
        <w:rPr>
          <w:rFonts w:ascii="Times New Roman" w:eastAsia="Times New Roman"/>
          <w:spacing w:val="-3"/>
          <w:sz w:val="24"/>
        </w:rPr>
        <w:t>08-2017</w:t>
      </w:r>
      <w:r>
        <w:rPr>
          <w:spacing w:val="-3"/>
          <w:sz w:val="24"/>
        </w:rPr>
        <w:t xml:space="preserve">） </w:t>
      </w:r>
      <w:r>
        <w:rPr>
          <w:spacing w:val="-7"/>
          <w:sz w:val="24"/>
        </w:rPr>
        <w:t>办理使用登记手续，申领使用登记证。未进行建设期检验、办理使用登记手续的压力容器，严禁投入运行使用。</w:t>
      </w:r>
    </w:p>
    <w:p>
      <w:pPr>
        <w:pStyle w:val="9"/>
        <w:numPr>
          <w:ilvl w:val="2"/>
          <w:numId w:val="83"/>
        </w:numPr>
        <w:tabs>
          <w:tab w:val="left" w:pos="1320"/>
        </w:tabs>
        <w:spacing w:before="2" w:after="0" w:line="364" w:lineRule="auto"/>
        <w:ind w:left="240" w:right="420" w:firstLine="480"/>
        <w:jc w:val="both"/>
        <w:rPr>
          <w:sz w:val="24"/>
        </w:rPr>
      </w:pPr>
      <w:r>
        <w:rPr>
          <w:spacing w:val="-1"/>
          <w:sz w:val="24"/>
        </w:rPr>
        <w:t>对已经投入运行的压力容器中设计资料不全、材质不明及经检验安全</w:t>
      </w:r>
      <w:r>
        <w:rPr>
          <w:sz w:val="24"/>
        </w:rPr>
        <w:t>性能不良的老旧容器，应安排计划进行更换。</w:t>
      </w:r>
    </w:p>
    <w:p>
      <w:pPr>
        <w:pStyle w:val="9"/>
        <w:numPr>
          <w:ilvl w:val="2"/>
          <w:numId w:val="83"/>
        </w:numPr>
        <w:tabs>
          <w:tab w:val="left" w:pos="1320"/>
        </w:tabs>
        <w:spacing w:before="1" w:after="0" w:line="364" w:lineRule="auto"/>
        <w:ind w:left="240" w:right="417" w:firstLine="480"/>
        <w:jc w:val="both"/>
        <w:rPr>
          <w:sz w:val="24"/>
        </w:rPr>
      </w:pPr>
      <w:r>
        <w:rPr>
          <w:spacing w:val="-1"/>
          <w:sz w:val="24"/>
        </w:rPr>
        <w:t>使用单位对压力容器的管理，不仅要满足特种设备的法律法规技术性</w:t>
      </w:r>
      <w:r>
        <w:rPr>
          <w:spacing w:val="-10"/>
          <w:sz w:val="24"/>
        </w:rPr>
        <w:t>条款的要求，还要满足有关特种设备在法律法规程序上的要求。定期检验有效期</w:t>
      </w:r>
      <w:r>
        <w:rPr>
          <w:sz w:val="24"/>
        </w:rPr>
        <w:t>届满</w:t>
      </w:r>
      <w:r>
        <w:rPr>
          <w:rFonts w:ascii="Times New Roman" w:eastAsia="Times New Roman"/>
          <w:sz w:val="24"/>
        </w:rPr>
        <w:t>1</w:t>
      </w:r>
      <w:r>
        <w:rPr>
          <w:sz w:val="24"/>
        </w:rPr>
        <w:t>个月以前，应向压力容器检验机构提出定期检验要求。</w:t>
      </w:r>
    </w:p>
    <w:p>
      <w:pPr>
        <w:pStyle w:val="9"/>
        <w:numPr>
          <w:ilvl w:val="2"/>
          <w:numId w:val="83"/>
        </w:numPr>
        <w:tabs>
          <w:tab w:val="left" w:pos="1320"/>
        </w:tabs>
        <w:spacing w:before="2" w:after="0" w:line="364" w:lineRule="auto"/>
        <w:ind w:left="240" w:right="338" w:firstLine="480"/>
        <w:jc w:val="left"/>
        <w:rPr>
          <w:sz w:val="24"/>
        </w:rPr>
      </w:pPr>
      <w:r>
        <w:rPr>
          <w:sz w:val="24"/>
        </w:rPr>
        <w:t xml:space="preserve">达到设计使用年限（未规定设计使用年限但使用超过 </w:t>
      </w:r>
      <w:r>
        <w:rPr>
          <w:rFonts w:ascii="Times New Roman" w:eastAsia="Times New Roman"/>
          <w:sz w:val="24"/>
        </w:rPr>
        <w:t>20</w:t>
      </w:r>
      <w:r>
        <w:rPr>
          <w:rFonts w:ascii="Times New Roman" w:eastAsia="Times New Roman"/>
          <w:spacing w:val="7"/>
          <w:sz w:val="24"/>
        </w:rPr>
        <w:t xml:space="preserve"> </w:t>
      </w:r>
      <w:r>
        <w:rPr>
          <w:sz w:val="24"/>
        </w:rPr>
        <w:t>年）的压力</w:t>
      </w:r>
      <w:r>
        <w:rPr>
          <w:spacing w:val="-9"/>
          <w:sz w:val="24"/>
        </w:rPr>
        <w:t>容器，应安排计划进行更换。如确需继续使用，应当依据《特种设备使用管理规则》（</w:t>
      </w:r>
      <w:r>
        <w:rPr>
          <w:rFonts w:ascii="Times New Roman" w:eastAsia="Times New Roman"/>
          <w:spacing w:val="-9"/>
          <w:sz w:val="24"/>
        </w:rPr>
        <w:t>TSG</w:t>
      </w:r>
      <w:r>
        <w:rPr>
          <w:rFonts w:ascii="Times New Roman" w:eastAsia="Times New Roman"/>
          <w:spacing w:val="1"/>
          <w:sz w:val="24"/>
        </w:rPr>
        <w:t xml:space="preserve"> </w:t>
      </w:r>
      <w:r>
        <w:rPr>
          <w:rFonts w:ascii="Times New Roman" w:eastAsia="Times New Roman"/>
          <w:sz w:val="24"/>
        </w:rPr>
        <w:t>08-2017</w:t>
      </w:r>
      <w:r>
        <w:rPr>
          <w:sz w:val="24"/>
        </w:rPr>
        <w:t>）和《固定式压力容器安全技术监察规程》（</w:t>
      </w:r>
      <w:r>
        <w:rPr>
          <w:rFonts w:ascii="Times New Roman" w:eastAsia="Times New Roman"/>
          <w:sz w:val="24"/>
        </w:rPr>
        <w:t>TSG</w:t>
      </w:r>
      <w:r>
        <w:rPr>
          <w:rFonts w:ascii="Times New Roman" w:eastAsia="Times New Roman"/>
          <w:spacing w:val="1"/>
          <w:sz w:val="24"/>
        </w:rPr>
        <w:t xml:space="preserve"> </w:t>
      </w:r>
      <w:r>
        <w:rPr>
          <w:rFonts w:ascii="Times New Roman" w:eastAsia="Times New Roman"/>
          <w:spacing w:val="-3"/>
          <w:sz w:val="24"/>
        </w:rPr>
        <w:t>21-2016</w:t>
      </w:r>
      <w:r>
        <w:rPr>
          <w:spacing w:val="-3"/>
          <w:sz w:val="24"/>
        </w:rPr>
        <w:t xml:space="preserve">） </w:t>
      </w:r>
      <w:r>
        <w:rPr>
          <w:sz w:val="24"/>
        </w:rPr>
        <w:t>要求，在到期时进行检验或安全评估，办理使用登记变更。</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83"/>
        </w:numPr>
        <w:tabs>
          <w:tab w:val="left" w:pos="1320"/>
        </w:tabs>
        <w:spacing w:before="62" w:after="0" w:line="364" w:lineRule="auto"/>
        <w:ind w:left="240" w:right="420" w:firstLine="480"/>
        <w:jc w:val="both"/>
        <w:rPr>
          <w:sz w:val="24"/>
        </w:rPr>
      </w:pPr>
      <w:r>
        <w:rPr>
          <w:spacing w:val="-1"/>
          <w:sz w:val="24"/>
        </w:rPr>
        <w:t>使用单位应参照固定式压力容器做好简单压力容器使用安全管理，达</w:t>
      </w:r>
      <w:r>
        <w:rPr>
          <w:sz w:val="24"/>
        </w:rPr>
        <w:t>到使用年限时应当报废。</w:t>
      </w:r>
    </w:p>
    <w:p>
      <w:pPr>
        <w:pStyle w:val="2"/>
        <w:numPr>
          <w:ilvl w:val="0"/>
          <w:numId w:val="83"/>
        </w:numPr>
        <w:tabs>
          <w:tab w:val="left" w:pos="1992"/>
        </w:tabs>
        <w:spacing w:before="198" w:after="0" w:line="240" w:lineRule="auto"/>
        <w:ind w:left="1992" w:right="0" w:hanging="300"/>
        <w:jc w:val="left"/>
        <w:rPr>
          <w:rFonts w:ascii="Times New Roman" w:eastAsia="Times New Roman"/>
        </w:rPr>
      </w:pPr>
      <w:bookmarkStart w:id="153" w:name="8 防止汽轮机、燃气轮机事故的重点要求"/>
      <w:bookmarkEnd w:id="153"/>
      <w:bookmarkStart w:id="154" w:name="_bookmark51"/>
      <w:bookmarkEnd w:id="154"/>
      <w:bookmarkStart w:id="155" w:name="_bookmark51"/>
      <w:bookmarkEnd w:id="155"/>
      <w:r>
        <w:t>防止汽轮机、燃气轮机事故的重点要求</w:t>
      </w:r>
    </w:p>
    <w:p>
      <w:pPr>
        <w:pStyle w:val="4"/>
        <w:spacing w:before="9"/>
        <w:ind w:left="0" w:right="0" w:firstLine="0"/>
        <w:rPr>
          <w:rFonts w:ascii="黑体"/>
          <w:sz w:val="27"/>
        </w:rPr>
      </w:pPr>
    </w:p>
    <w:p>
      <w:pPr>
        <w:pStyle w:val="3"/>
        <w:numPr>
          <w:ilvl w:val="1"/>
          <w:numId w:val="84"/>
        </w:numPr>
        <w:tabs>
          <w:tab w:val="left" w:pos="1140"/>
        </w:tabs>
        <w:spacing w:before="0" w:after="0" w:line="240" w:lineRule="auto"/>
        <w:ind w:left="1140" w:right="0" w:hanging="420"/>
        <w:jc w:val="left"/>
      </w:pPr>
      <w:bookmarkStart w:id="156" w:name="_bookmark52"/>
      <w:bookmarkEnd w:id="156"/>
      <w:bookmarkStart w:id="157" w:name="8.1 防止汽轮机超速事故"/>
      <w:bookmarkEnd w:id="157"/>
      <w:bookmarkStart w:id="158" w:name="_bookmark52"/>
      <w:bookmarkEnd w:id="158"/>
      <w:r>
        <w:t>防止汽轮机超速事故</w:t>
      </w:r>
    </w:p>
    <w:p>
      <w:pPr>
        <w:pStyle w:val="9"/>
        <w:numPr>
          <w:ilvl w:val="2"/>
          <w:numId w:val="84"/>
        </w:numPr>
        <w:tabs>
          <w:tab w:val="left" w:pos="1320"/>
        </w:tabs>
        <w:spacing w:before="160" w:after="0" w:line="364" w:lineRule="auto"/>
        <w:ind w:left="240" w:right="297" w:firstLine="480"/>
        <w:jc w:val="left"/>
        <w:rPr>
          <w:sz w:val="24"/>
        </w:rPr>
      </w:pPr>
      <w:r>
        <w:rPr>
          <w:spacing w:val="-11"/>
          <w:sz w:val="24"/>
        </w:rPr>
        <w:t xml:space="preserve">在额定蒸汽参数下，调节系统应能维持汽轮机在额定转速下稳定运行， </w:t>
      </w:r>
      <w:r>
        <w:rPr>
          <w:sz w:val="24"/>
        </w:rPr>
        <w:t>甩负荷后能将机组转速控制在超速保护动作值转速以下。</w:t>
      </w:r>
    </w:p>
    <w:p>
      <w:pPr>
        <w:pStyle w:val="9"/>
        <w:numPr>
          <w:ilvl w:val="2"/>
          <w:numId w:val="84"/>
        </w:numPr>
        <w:tabs>
          <w:tab w:val="left" w:pos="1320"/>
        </w:tabs>
        <w:spacing w:before="1" w:after="0" w:line="364" w:lineRule="auto"/>
        <w:ind w:left="240" w:right="325" w:firstLine="480"/>
        <w:jc w:val="both"/>
        <w:rPr>
          <w:sz w:val="24"/>
        </w:rPr>
      </w:pPr>
      <w:r>
        <w:rPr>
          <w:sz w:val="24"/>
        </w:rPr>
        <w:t>数字式电液控制系统（</w:t>
      </w:r>
      <w:r>
        <w:rPr>
          <w:rFonts w:ascii="Times New Roman" w:eastAsia="Times New Roman"/>
          <w:sz w:val="24"/>
        </w:rPr>
        <w:t>DEH</w:t>
      </w:r>
      <w:r>
        <w:rPr>
          <w:sz w:val="24"/>
        </w:rPr>
        <w:t>）应设有完善的机组启动与保护逻辑和严</w:t>
      </w:r>
      <w:r>
        <w:rPr>
          <w:spacing w:val="-1"/>
          <w:sz w:val="24"/>
        </w:rPr>
        <w:t>格的限制启动条件；对机械液压调节系统的机组，也应有明确的限制启动条件。</w:t>
      </w:r>
    </w:p>
    <w:p>
      <w:pPr>
        <w:pStyle w:val="9"/>
        <w:numPr>
          <w:ilvl w:val="2"/>
          <w:numId w:val="84"/>
        </w:numPr>
        <w:tabs>
          <w:tab w:val="left" w:pos="1320"/>
        </w:tabs>
        <w:spacing w:before="2" w:after="0" w:line="364" w:lineRule="auto"/>
        <w:ind w:left="240" w:right="417" w:firstLine="480"/>
        <w:jc w:val="both"/>
        <w:rPr>
          <w:sz w:val="24"/>
        </w:rPr>
      </w:pPr>
      <w:r>
        <w:rPr>
          <w:spacing w:val="-1"/>
          <w:sz w:val="24"/>
        </w:rPr>
        <w:t>汽轮发电机组轴系应至少安装两套转速监测装置在不同的转子上。两</w:t>
      </w:r>
      <w:r>
        <w:rPr>
          <w:sz w:val="24"/>
        </w:rPr>
        <w:t>套装置转速值相差超过</w:t>
      </w:r>
      <w:r>
        <w:rPr>
          <w:rFonts w:ascii="Times New Roman" w:eastAsia="Times New Roman"/>
          <w:sz w:val="24"/>
        </w:rPr>
        <w:t>30r/min</w:t>
      </w:r>
      <w:r>
        <w:rPr>
          <w:spacing w:val="1"/>
          <w:sz w:val="24"/>
        </w:rPr>
        <w:t>后分散控制系统</w:t>
      </w:r>
      <w:r>
        <w:rPr>
          <w:sz w:val="24"/>
        </w:rPr>
        <w:t>（</w:t>
      </w:r>
      <w:r>
        <w:rPr>
          <w:rFonts w:ascii="Times New Roman" w:eastAsia="Times New Roman"/>
          <w:sz w:val="24"/>
        </w:rPr>
        <w:t>DCS</w:t>
      </w:r>
      <w:r>
        <w:rPr>
          <w:sz w:val="24"/>
        </w:rPr>
        <w:t>）应发报警。技术人员应分析原因，确认转速测量系统故障时，应立即处理。</w:t>
      </w:r>
    </w:p>
    <w:p>
      <w:pPr>
        <w:pStyle w:val="9"/>
        <w:numPr>
          <w:ilvl w:val="2"/>
          <w:numId w:val="84"/>
        </w:numPr>
        <w:tabs>
          <w:tab w:val="left" w:pos="1320"/>
        </w:tabs>
        <w:spacing w:before="1" w:after="0" w:line="364" w:lineRule="auto"/>
        <w:ind w:left="240" w:right="417" w:firstLine="480"/>
        <w:jc w:val="both"/>
        <w:rPr>
          <w:sz w:val="24"/>
        </w:rPr>
      </w:pPr>
      <w:r>
        <w:rPr>
          <w:spacing w:val="-1"/>
          <w:sz w:val="24"/>
        </w:rPr>
        <w:t>抽汽供热机组的抽汽逆止阀关闭应迅速、严密，联锁动作应可靠，布</w:t>
      </w:r>
      <w:r>
        <w:rPr>
          <w:spacing w:val="-9"/>
          <w:sz w:val="24"/>
        </w:rPr>
        <w:t>置应靠近抽汽口，并必须设置有能快速关闭的抽汽关断阀，以防止抽汽倒流引起</w:t>
      </w:r>
      <w:r>
        <w:rPr>
          <w:sz w:val="24"/>
        </w:rPr>
        <w:t>超速。</w:t>
      </w:r>
    </w:p>
    <w:p>
      <w:pPr>
        <w:pStyle w:val="9"/>
        <w:numPr>
          <w:ilvl w:val="2"/>
          <w:numId w:val="84"/>
        </w:numPr>
        <w:tabs>
          <w:tab w:val="left" w:pos="1320"/>
        </w:tabs>
        <w:spacing w:before="2" w:after="0" w:line="240" w:lineRule="auto"/>
        <w:ind w:left="1320" w:right="0" w:hanging="600"/>
        <w:jc w:val="left"/>
        <w:rPr>
          <w:sz w:val="24"/>
        </w:rPr>
      </w:pPr>
      <w:r>
        <w:rPr>
          <w:spacing w:val="-6"/>
          <w:sz w:val="24"/>
        </w:rPr>
        <w:t>透平油和抗燃油的油质应合格。油质不合格的情况下，严禁机组启动。</w:t>
      </w:r>
    </w:p>
    <w:p>
      <w:pPr>
        <w:pStyle w:val="9"/>
        <w:numPr>
          <w:ilvl w:val="2"/>
          <w:numId w:val="84"/>
        </w:numPr>
        <w:tabs>
          <w:tab w:val="left" w:pos="1320"/>
        </w:tabs>
        <w:spacing w:before="161" w:after="0" w:line="364" w:lineRule="auto"/>
        <w:ind w:left="240" w:right="420" w:firstLine="480"/>
        <w:jc w:val="both"/>
        <w:rPr>
          <w:sz w:val="24"/>
        </w:rPr>
      </w:pPr>
      <w:r>
        <w:rPr>
          <w:spacing w:val="-1"/>
          <w:sz w:val="24"/>
        </w:rPr>
        <w:t>各种超速保护均应正常投入。超速保护不能可靠动作时，禁止机组运</w:t>
      </w:r>
      <w:r>
        <w:rPr>
          <w:sz w:val="24"/>
        </w:rPr>
        <w:t>行（超速试验所必要的启动、并网运行除外）。</w:t>
      </w:r>
    </w:p>
    <w:p>
      <w:pPr>
        <w:pStyle w:val="9"/>
        <w:numPr>
          <w:ilvl w:val="2"/>
          <w:numId w:val="84"/>
        </w:numPr>
        <w:tabs>
          <w:tab w:val="left" w:pos="1320"/>
        </w:tabs>
        <w:spacing w:before="1" w:after="0" w:line="364" w:lineRule="auto"/>
        <w:ind w:left="240" w:right="420" w:firstLine="480"/>
        <w:jc w:val="both"/>
        <w:rPr>
          <w:sz w:val="24"/>
        </w:rPr>
      </w:pPr>
      <w:r>
        <w:rPr>
          <w:spacing w:val="-1"/>
          <w:sz w:val="24"/>
        </w:rPr>
        <w:t>机组重要运行监视表计，尤其是转速表，显示不正确或失效，严禁机</w:t>
      </w:r>
      <w:r>
        <w:rPr>
          <w:sz w:val="24"/>
        </w:rPr>
        <w:t>组启动。运行中的机组，在无任何有效监视手段的情况下，必须停止运行。</w:t>
      </w:r>
    </w:p>
    <w:p>
      <w:pPr>
        <w:pStyle w:val="9"/>
        <w:numPr>
          <w:ilvl w:val="2"/>
          <w:numId w:val="84"/>
        </w:numPr>
        <w:tabs>
          <w:tab w:val="left" w:pos="1320"/>
        </w:tabs>
        <w:spacing w:before="1" w:after="0" w:line="364" w:lineRule="auto"/>
        <w:ind w:left="240" w:right="417" w:firstLine="480"/>
        <w:jc w:val="both"/>
        <w:rPr>
          <w:sz w:val="24"/>
        </w:rPr>
      </w:pPr>
      <w:r>
        <w:rPr>
          <w:spacing w:val="-1"/>
          <w:sz w:val="24"/>
        </w:rPr>
        <w:t>新建或机组大修后，必须按规程要求进行汽轮机调节系统静止试验或</w:t>
      </w:r>
      <w:r>
        <w:rPr>
          <w:spacing w:val="-10"/>
          <w:sz w:val="24"/>
        </w:rPr>
        <w:t>仿真试验，确认调节系统工作正常。在调节部套有卡涩、调节系统工作不正常的</w:t>
      </w:r>
      <w:r>
        <w:rPr>
          <w:sz w:val="24"/>
        </w:rPr>
        <w:t>情况下，严禁机组启动。</w:t>
      </w:r>
    </w:p>
    <w:p>
      <w:pPr>
        <w:pStyle w:val="9"/>
        <w:numPr>
          <w:ilvl w:val="2"/>
          <w:numId w:val="84"/>
        </w:numPr>
        <w:tabs>
          <w:tab w:val="left" w:pos="1320"/>
        </w:tabs>
        <w:spacing w:before="2" w:after="0" w:line="240" w:lineRule="auto"/>
        <w:ind w:left="1320" w:right="0" w:hanging="600"/>
        <w:jc w:val="left"/>
        <w:rPr>
          <w:sz w:val="24"/>
        </w:rPr>
      </w:pPr>
      <w:r>
        <w:rPr>
          <w:sz w:val="24"/>
        </w:rPr>
        <w:t>在任何情况下绝不可强行挂闸。</w:t>
      </w:r>
    </w:p>
    <w:p>
      <w:pPr>
        <w:pStyle w:val="9"/>
        <w:numPr>
          <w:ilvl w:val="2"/>
          <w:numId w:val="84"/>
        </w:numPr>
        <w:tabs>
          <w:tab w:val="left" w:pos="1440"/>
        </w:tabs>
        <w:spacing w:before="160" w:after="0" w:line="364" w:lineRule="auto"/>
        <w:ind w:left="240" w:right="417" w:firstLine="480"/>
        <w:jc w:val="both"/>
        <w:rPr>
          <w:sz w:val="24"/>
        </w:rPr>
      </w:pPr>
      <w:r>
        <w:rPr>
          <w:spacing w:val="-9"/>
          <w:sz w:val="24"/>
        </w:rPr>
        <w:t>机组正常启动或停机过程中，应严格按运行规程要求投入汽轮机旁路</w:t>
      </w:r>
      <w:r>
        <w:rPr>
          <w:spacing w:val="-10"/>
          <w:sz w:val="24"/>
        </w:rPr>
        <w:t>系统，尤其是低压旁路。在机组甩负荷或事故状态下，应开启旁路系统。机组再</w:t>
      </w:r>
      <w:r>
        <w:rPr>
          <w:sz w:val="24"/>
        </w:rPr>
        <w:t>次启动时，再热蒸汽压力不得大于制造商规定的压力值。</w:t>
      </w:r>
    </w:p>
    <w:p>
      <w:pPr>
        <w:pStyle w:val="9"/>
        <w:numPr>
          <w:ilvl w:val="2"/>
          <w:numId w:val="84"/>
        </w:numPr>
        <w:tabs>
          <w:tab w:val="left" w:pos="1431"/>
        </w:tabs>
        <w:spacing w:before="2" w:after="0" w:line="364" w:lineRule="auto"/>
        <w:ind w:left="240" w:right="333" w:firstLine="480"/>
        <w:jc w:val="both"/>
        <w:rPr>
          <w:sz w:val="24"/>
        </w:rPr>
      </w:pPr>
      <w:r>
        <w:rPr>
          <w:spacing w:val="-1"/>
          <w:sz w:val="24"/>
        </w:rPr>
        <w:t xml:space="preserve">坚持按规程要求进行主汽阀、调节汽阀、低压补汽阀关闭时间测试， </w:t>
      </w:r>
      <w:r>
        <w:rPr>
          <w:sz w:val="24"/>
        </w:rPr>
        <w:t>汽阀严密性试验，超速保护试验，阀门活动试验。</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84"/>
        </w:numPr>
        <w:tabs>
          <w:tab w:val="left" w:pos="1440"/>
        </w:tabs>
        <w:spacing w:before="62" w:after="0" w:line="364" w:lineRule="auto"/>
        <w:ind w:left="240" w:right="417" w:firstLine="480"/>
        <w:jc w:val="left"/>
        <w:rPr>
          <w:sz w:val="24"/>
        </w:rPr>
      </w:pPr>
      <w:r>
        <w:rPr>
          <w:spacing w:val="-6"/>
          <w:sz w:val="24"/>
        </w:rPr>
        <w:t>坚持按规程要求进行抽汽逆止阀关闭时间测试、机组运行中逆止阀活</w:t>
      </w:r>
      <w:r>
        <w:rPr>
          <w:sz w:val="24"/>
        </w:rPr>
        <w:t>动试验，逆止阀应动作灵活、不卡涩。</w:t>
      </w:r>
    </w:p>
    <w:p>
      <w:pPr>
        <w:pStyle w:val="9"/>
        <w:numPr>
          <w:ilvl w:val="2"/>
          <w:numId w:val="84"/>
        </w:numPr>
        <w:tabs>
          <w:tab w:val="left" w:pos="1440"/>
        </w:tabs>
        <w:spacing w:before="1" w:after="0" w:line="240" w:lineRule="auto"/>
        <w:ind w:left="1440" w:right="0" w:hanging="720"/>
        <w:jc w:val="left"/>
        <w:rPr>
          <w:sz w:val="24"/>
        </w:rPr>
      </w:pPr>
      <w:r>
        <w:rPr>
          <w:sz w:val="24"/>
        </w:rPr>
        <w:t>危急保安器动作转速一般为额定转速的</w:t>
      </w:r>
      <w:r>
        <w:rPr>
          <w:rFonts w:ascii="Times New Roman" w:hAnsi="Times New Roman" w:eastAsia="Times New Roman"/>
          <w:sz w:val="24"/>
        </w:rPr>
        <w:t>110%±1%</w:t>
      </w:r>
      <w:r>
        <w:rPr>
          <w:sz w:val="24"/>
        </w:rPr>
        <w:t>。</w:t>
      </w:r>
    </w:p>
    <w:p>
      <w:pPr>
        <w:pStyle w:val="9"/>
        <w:numPr>
          <w:ilvl w:val="2"/>
          <w:numId w:val="84"/>
        </w:numPr>
        <w:tabs>
          <w:tab w:val="left" w:pos="1440"/>
        </w:tabs>
        <w:spacing w:before="161" w:after="0" w:line="364" w:lineRule="auto"/>
        <w:ind w:left="240" w:right="417" w:firstLine="480"/>
        <w:jc w:val="left"/>
        <w:rPr>
          <w:sz w:val="24"/>
        </w:rPr>
      </w:pPr>
      <w:r>
        <w:rPr>
          <w:spacing w:val="-7"/>
          <w:sz w:val="24"/>
        </w:rPr>
        <w:t>进行超速试验实际升速时，在满足试验条件下，主蒸汽和再热蒸汽压</w:t>
      </w:r>
      <w:r>
        <w:rPr>
          <w:sz w:val="24"/>
        </w:rPr>
        <w:t>力尽量取低值。</w:t>
      </w:r>
    </w:p>
    <w:p>
      <w:pPr>
        <w:pStyle w:val="9"/>
        <w:numPr>
          <w:ilvl w:val="2"/>
          <w:numId w:val="84"/>
        </w:numPr>
        <w:tabs>
          <w:tab w:val="left" w:pos="1440"/>
        </w:tabs>
        <w:spacing w:before="1" w:after="0" w:line="364" w:lineRule="auto"/>
        <w:ind w:left="240" w:right="417" w:firstLine="480"/>
        <w:jc w:val="both"/>
        <w:rPr>
          <w:sz w:val="24"/>
        </w:rPr>
      </w:pPr>
      <w:r>
        <w:rPr>
          <w:spacing w:val="-5"/>
          <w:sz w:val="24"/>
        </w:rPr>
        <w:t>对新投产机组或汽轮机调节系统经重大改造后的机组，应进行甩负荷</w:t>
      </w:r>
      <w:r>
        <w:rPr>
          <w:sz w:val="24"/>
        </w:rPr>
        <w:t>试验。《火力发电建设工程机组甩负荷试验导则》（</w:t>
      </w:r>
      <w:r>
        <w:rPr>
          <w:rFonts w:ascii="Times New Roman" w:eastAsia="Times New Roman"/>
          <w:sz w:val="24"/>
        </w:rPr>
        <w:t>DL/T</w:t>
      </w:r>
      <w:r>
        <w:rPr>
          <w:rFonts w:ascii="Times New Roman" w:eastAsia="Times New Roman"/>
          <w:spacing w:val="36"/>
          <w:sz w:val="24"/>
        </w:rPr>
        <w:t xml:space="preserve"> </w:t>
      </w:r>
      <w:r>
        <w:rPr>
          <w:rFonts w:ascii="Times New Roman" w:eastAsia="Times New Roman"/>
          <w:sz w:val="24"/>
        </w:rPr>
        <w:t>1270</w:t>
      </w:r>
      <w:r>
        <w:rPr>
          <w:sz w:val="24"/>
        </w:rPr>
        <w:t>）所列不宜进行甩负荷试验的机组除外，包括：</w:t>
      </w:r>
    </w:p>
    <w:p>
      <w:pPr>
        <w:pStyle w:val="9"/>
        <w:numPr>
          <w:ilvl w:val="0"/>
          <w:numId w:val="85"/>
        </w:numPr>
        <w:tabs>
          <w:tab w:val="left" w:pos="1321"/>
        </w:tabs>
        <w:spacing w:before="2" w:after="0" w:line="240" w:lineRule="auto"/>
        <w:ind w:left="1321" w:right="0" w:hanging="601"/>
        <w:jc w:val="left"/>
        <w:rPr>
          <w:sz w:val="24"/>
        </w:rPr>
      </w:pPr>
      <w:r>
        <w:rPr>
          <w:sz w:val="24"/>
        </w:rPr>
        <w:t>未设置旁路系统。</w:t>
      </w:r>
    </w:p>
    <w:p>
      <w:pPr>
        <w:pStyle w:val="9"/>
        <w:numPr>
          <w:ilvl w:val="0"/>
          <w:numId w:val="85"/>
        </w:numPr>
        <w:tabs>
          <w:tab w:val="left" w:pos="1321"/>
        </w:tabs>
        <w:spacing w:before="160" w:after="0" w:line="240" w:lineRule="auto"/>
        <w:ind w:left="1321" w:right="0" w:hanging="601"/>
        <w:jc w:val="left"/>
        <w:rPr>
          <w:sz w:val="24"/>
        </w:rPr>
      </w:pPr>
      <w:r>
        <w:rPr>
          <w:sz w:val="24"/>
        </w:rPr>
        <w:t>仅设置</w:t>
      </w:r>
      <w:r>
        <w:rPr>
          <w:rFonts w:ascii="Times New Roman" w:eastAsia="Times New Roman"/>
          <w:sz w:val="24"/>
        </w:rPr>
        <w:t>5%</w:t>
      </w:r>
      <w:r>
        <w:rPr>
          <w:sz w:val="24"/>
        </w:rPr>
        <w:t>串级启动疏水系统。</w:t>
      </w:r>
    </w:p>
    <w:p>
      <w:pPr>
        <w:pStyle w:val="9"/>
        <w:numPr>
          <w:ilvl w:val="0"/>
          <w:numId w:val="85"/>
        </w:numPr>
        <w:tabs>
          <w:tab w:val="left" w:pos="1321"/>
        </w:tabs>
        <w:spacing w:before="161" w:after="0" w:line="240" w:lineRule="auto"/>
        <w:ind w:left="1321" w:right="0" w:hanging="601"/>
        <w:jc w:val="left"/>
        <w:rPr>
          <w:sz w:val="24"/>
        </w:rPr>
      </w:pPr>
      <w:r>
        <w:rPr>
          <w:sz w:val="24"/>
        </w:rPr>
        <w:t>配置不具备热备用功能的启动旁路系统。</w:t>
      </w:r>
    </w:p>
    <w:p>
      <w:pPr>
        <w:pStyle w:val="9"/>
        <w:numPr>
          <w:ilvl w:val="2"/>
          <w:numId w:val="84"/>
        </w:numPr>
        <w:tabs>
          <w:tab w:val="left" w:pos="1440"/>
        </w:tabs>
        <w:spacing w:before="160" w:after="0" w:line="364" w:lineRule="auto"/>
        <w:ind w:left="240" w:right="297" w:firstLine="480"/>
        <w:jc w:val="left"/>
        <w:rPr>
          <w:sz w:val="24"/>
        </w:rPr>
      </w:pPr>
      <w:r>
        <w:rPr>
          <w:spacing w:val="-8"/>
          <w:sz w:val="24"/>
        </w:rPr>
        <w:t>机组正常停机时，严禁带负荷解列。应先将发电机有功、无功功率减</w:t>
      </w:r>
      <w:r>
        <w:rPr>
          <w:spacing w:val="-17"/>
          <w:sz w:val="24"/>
        </w:rPr>
        <w:t xml:space="preserve">至零，检查确认有功功率到零，电能表停转或逆转以后，再将发电机与系统解列； </w:t>
      </w:r>
      <w:r>
        <w:rPr>
          <w:spacing w:val="-4"/>
          <w:sz w:val="24"/>
        </w:rPr>
        <w:t>或采用汽轮机手动打闸或锅炉手动主燃料跳闸联跳汽轮机，发电机逆功率保护动作解列。</w:t>
      </w:r>
    </w:p>
    <w:p>
      <w:pPr>
        <w:pStyle w:val="9"/>
        <w:numPr>
          <w:ilvl w:val="2"/>
          <w:numId w:val="84"/>
        </w:numPr>
        <w:tabs>
          <w:tab w:val="left" w:pos="1440"/>
        </w:tabs>
        <w:spacing w:before="2" w:after="0" w:line="364" w:lineRule="auto"/>
        <w:ind w:left="240" w:right="417" w:firstLine="480"/>
        <w:jc w:val="both"/>
        <w:rPr>
          <w:sz w:val="24"/>
        </w:rPr>
      </w:pPr>
      <w:r>
        <w:rPr>
          <w:spacing w:val="-7"/>
          <w:sz w:val="24"/>
        </w:rPr>
        <w:t>电液伺服阀</w:t>
      </w:r>
      <w:r>
        <w:rPr>
          <w:sz w:val="24"/>
        </w:rPr>
        <w:t>（包括各类型电液转换器</w:t>
      </w:r>
      <w:r>
        <w:rPr>
          <w:spacing w:val="-32"/>
          <w:sz w:val="24"/>
        </w:rPr>
        <w:t>）</w:t>
      </w:r>
      <w:r>
        <w:rPr>
          <w:spacing w:val="-5"/>
          <w:sz w:val="24"/>
        </w:rPr>
        <w:t>的性能必须符合要求，否则不</w:t>
      </w:r>
      <w:r>
        <w:rPr>
          <w:spacing w:val="-10"/>
          <w:sz w:val="24"/>
        </w:rPr>
        <w:t>得投入运行。油系统冲洗时，电液伺服阀必须按规定使用专用盖板替代，不合格</w:t>
      </w:r>
      <w:r>
        <w:rPr>
          <w:spacing w:val="-7"/>
          <w:sz w:val="24"/>
        </w:rPr>
        <w:t>的油严禁进入电液伺服阀。运行中要严密监视其运行状态，不卡涩、不泄漏和动</w:t>
      </w:r>
      <w:r>
        <w:rPr>
          <w:spacing w:val="-10"/>
          <w:sz w:val="24"/>
        </w:rPr>
        <w:t>作稳定。大修中要进行清洗、检测等维护工作。发现问题应及时处理或更换。备</w:t>
      </w:r>
      <w:r>
        <w:rPr>
          <w:sz w:val="24"/>
        </w:rPr>
        <w:t>用伺服阀应按制造商的要求条件妥善保管。</w:t>
      </w:r>
    </w:p>
    <w:p>
      <w:pPr>
        <w:pStyle w:val="9"/>
        <w:numPr>
          <w:ilvl w:val="2"/>
          <w:numId w:val="84"/>
        </w:numPr>
        <w:tabs>
          <w:tab w:val="left" w:pos="1440"/>
        </w:tabs>
        <w:spacing w:before="3" w:after="0" w:line="364" w:lineRule="auto"/>
        <w:ind w:left="240" w:right="417" w:firstLine="480"/>
        <w:jc w:val="both"/>
        <w:rPr>
          <w:sz w:val="24"/>
        </w:rPr>
      </w:pPr>
      <w:r>
        <w:rPr>
          <w:spacing w:val="-5"/>
          <w:sz w:val="24"/>
        </w:rPr>
        <w:t>主油泵轴与汽轮机主轴间具有齿型联轴器或类似联轴器的机组，应定</w:t>
      </w:r>
      <w:r>
        <w:rPr>
          <w:spacing w:val="-7"/>
          <w:sz w:val="24"/>
        </w:rPr>
        <w:t>期检查联轴器的润滑和磨损情况，其两轴中心标高、左右偏差应严格按制造商的</w:t>
      </w:r>
      <w:r>
        <w:rPr>
          <w:sz w:val="24"/>
        </w:rPr>
        <w:t>规定安装。</w:t>
      </w:r>
    </w:p>
    <w:p>
      <w:pPr>
        <w:pStyle w:val="9"/>
        <w:numPr>
          <w:ilvl w:val="2"/>
          <w:numId w:val="84"/>
        </w:numPr>
        <w:tabs>
          <w:tab w:val="left" w:pos="1440"/>
        </w:tabs>
        <w:spacing w:before="2" w:after="0" w:line="364" w:lineRule="auto"/>
        <w:ind w:left="240" w:right="417" w:firstLine="480"/>
        <w:jc w:val="left"/>
        <w:rPr>
          <w:sz w:val="24"/>
        </w:rPr>
      </w:pPr>
      <w:r>
        <w:rPr>
          <w:spacing w:val="-7"/>
          <w:sz w:val="24"/>
        </w:rPr>
        <w:t>汽轮机在深调峰运行方式下，进入中压调节阀动作区间后，调节系统</w:t>
      </w:r>
      <w:r>
        <w:rPr>
          <w:sz w:val="24"/>
        </w:rPr>
        <w:t>应设置中压调节阀阀位限制或增加蓄能器等防止控制油压大幅摆动的措施。</w:t>
      </w:r>
    </w:p>
    <w:p>
      <w:pPr>
        <w:pStyle w:val="3"/>
        <w:numPr>
          <w:ilvl w:val="1"/>
          <w:numId w:val="86"/>
        </w:numPr>
        <w:tabs>
          <w:tab w:val="left" w:pos="1140"/>
        </w:tabs>
        <w:spacing w:before="1" w:after="0" w:line="240" w:lineRule="auto"/>
        <w:ind w:left="1140" w:right="0" w:hanging="420"/>
        <w:jc w:val="left"/>
      </w:pPr>
      <w:bookmarkStart w:id="159" w:name="8.2 防止汽轮机轴系断裂及损坏事故"/>
      <w:bookmarkEnd w:id="159"/>
      <w:bookmarkStart w:id="160" w:name="_bookmark53"/>
      <w:bookmarkEnd w:id="160"/>
      <w:bookmarkStart w:id="161" w:name="_bookmark53"/>
      <w:bookmarkEnd w:id="161"/>
      <w:r>
        <w:t>防止汽轮机轴系断裂及损坏事故</w:t>
      </w:r>
    </w:p>
    <w:p>
      <w:pPr>
        <w:pStyle w:val="9"/>
        <w:numPr>
          <w:ilvl w:val="2"/>
          <w:numId w:val="86"/>
        </w:numPr>
        <w:tabs>
          <w:tab w:val="left" w:pos="1320"/>
        </w:tabs>
        <w:spacing w:before="161" w:after="0" w:line="364" w:lineRule="auto"/>
        <w:ind w:left="240" w:right="297" w:firstLine="480"/>
        <w:jc w:val="left"/>
        <w:rPr>
          <w:sz w:val="24"/>
        </w:rPr>
      </w:pPr>
      <w:r>
        <w:rPr>
          <w:sz w:val="24"/>
        </w:rPr>
        <w:t>机组主、辅设备的保护装置必须正常投入，已有振动监测保护装置的</w:t>
      </w:r>
      <w:r>
        <w:rPr>
          <w:spacing w:val="-16"/>
          <w:sz w:val="24"/>
        </w:rPr>
        <w:t xml:space="preserve">机组，振动超限跳机保护应投入运行；机组正常运行瓦振、轴振应满足相关标准， </w:t>
      </w:r>
      <w:r>
        <w:rPr>
          <w:sz w:val="24"/>
        </w:rPr>
        <w:t>并注意监视变化趋势。</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86"/>
        </w:numPr>
        <w:tabs>
          <w:tab w:val="left" w:pos="1320"/>
        </w:tabs>
        <w:spacing w:before="62" w:after="0" w:line="364" w:lineRule="auto"/>
        <w:ind w:left="240" w:right="325" w:firstLine="480"/>
        <w:jc w:val="both"/>
        <w:rPr>
          <w:sz w:val="24"/>
        </w:rPr>
      </w:pPr>
      <w:r>
        <w:rPr>
          <w:sz w:val="24"/>
        </w:rPr>
        <w:t>新机组投产前、已投产机组每次大修中，应进行转子表面和中心孔探</w:t>
      </w:r>
      <w:r>
        <w:rPr>
          <w:spacing w:val="-8"/>
          <w:sz w:val="24"/>
        </w:rPr>
        <w:t>伤检查。按《火力发电厂金属技术监督规程》</w:t>
      </w:r>
      <w:r>
        <w:rPr>
          <w:sz w:val="24"/>
        </w:rPr>
        <w:t>（</w:t>
      </w:r>
      <w:r>
        <w:rPr>
          <w:rFonts w:ascii="Times New Roman" w:eastAsia="Times New Roman"/>
          <w:sz w:val="24"/>
        </w:rPr>
        <w:t>DL/T</w:t>
      </w:r>
      <w:r>
        <w:rPr>
          <w:rFonts w:ascii="Times New Roman" w:eastAsia="Times New Roman"/>
          <w:spacing w:val="-5"/>
          <w:sz w:val="24"/>
        </w:rPr>
        <w:t xml:space="preserve"> </w:t>
      </w:r>
      <w:r>
        <w:rPr>
          <w:rFonts w:ascii="Times New Roman" w:eastAsia="Times New Roman"/>
          <w:spacing w:val="-4"/>
          <w:sz w:val="24"/>
        </w:rPr>
        <w:t>438</w:t>
      </w:r>
      <w:r>
        <w:rPr>
          <w:spacing w:val="-4"/>
          <w:sz w:val="24"/>
        </w:rPr>
        <w:t>）</w:t>
      </w:r>
      <w:r>
        <w:rPr>
          <w:spacing w:val="-3"/>
          <w:sz w:val="24"/>
        </w:rPr>
        <w:t>相关规定，对高温段</w:t>
      </w:r>
      <w:r>
        <w:rPr>
          <w:spacing w:val="-9"/>
          <w:sz w:val="24"/>
        </w:rPr>
        <w:t>应力集中部位应进行表面检验，有疑问时进行表面探伤。选取不影响转子安全的</w:t>
      </w:r>
      <w:r>
        <w:rPr>
          <w:spacing w:val="-10"/>
          <w:sz w:val="24"/>
        </w:rPr>
        <w:t>部位进行硬度检验，若硬度相对前次检验有较明显变化时应进行金相组织检验。</w:t>
      </w:r>
    </w:p>
    <w:p>
      <w:pPr>
        <w:pStyle w:val="9"/>
        <w:numPr>
          <w:ilvl w:val="2"/>
          <w:numId w:val="86"/>
        </w:numPr>
        <w:tabs>
          <w:tab w:val="left" w:pos="1320"/>
        </w:tabs>
        <w:spacing w:before="2" w:after="0" w:line="364" w:lineRule="auto"/>
        <w:ind w:left="240" w:right="417" w:firstLine="480"/>
        <w:jc w:val="both"/>
        <w:rPr>
          <w:sz w:val="24"/>
        </w:rPr>
      </w:pPr>
      <w:r>
        <w:rPr>
          <w:spacing w:val="-1"/>
          <w:sz w:val="24"/>
        </w:rPr>
        <w:t>新机组投产前和机组大修中，必须检查平衡块固定螺栓、风扇叶片固</w:t>
      </w:r>
      <w:r>
        <w:rPr>
          <w:spacing w:val="-10"/>
          <w:sz w:val="24"/>
        </w:rPr>
        <w:t>定螺栓、定子铁芯支架螺栓、各轴承和轴承座螺栓的紧固情况，保证各联轴器螺</w:t>
      </w:r>
      <w:r>
        <w:rPr>
          <w:sz w:val="24"/>
        </w:rPr>
        <w:t>栓的紧固和配合间隙完好，并有完善的防松措施。</w:t>
      </w:r>
    </w:p>
    <w:p>
      <w:pPr>
        <w:pStyle w:val="9"/>
        <w:numPr>
          <w:ilvl w:val="2"/>
          <w:numId w:val="86"/>
        </w:numPr>
        <w:tabs>
          <w:tab w:val="left" w:pos="1320"/>
        </w:tabs>
        <w:spacing w:before="2" w:after="0" w:line="364" w:lineRule="auto"/>
        <w:ind w:left="240" w:right="397" w:firstLine="480"/>
        <w:jc w:val="both"/>
        <w:rPr>
          <w:sz w:val="24"/>
        </w:rPr>
      </w:pPr>
      <w:r>
        <w:rPr>
          <w:sz w:val="24"/>
        </w:rPr>
        <w:t>新机组投产前应对焊接隔板的主焊缝进行检查。大修中应检查隔板变形情况，最大变形量不得超过轴向间隙的三分之一。对于</w:t>
      </w:r>
      <w:r>
        <w:rPr>
          <w:rFonts w:ascii="Times New Roman" w:eastAsia="Times New Roman"/>
          <w:sz w:val="24"/>
        </w:rPr>
        <w:t>600MW</w:t>
      </w:r>
      <w:r>
        <w:rPr>
          <w:sz w:val="24"/>
        </w:rPr>
        <w:t>以上机组或超</w:t>
      </w:r>
      <w:r>
        <w:rPr>
          <w:spacing w:val="-5"/>
          <w:sz w:val="24"/>
        </w:rPr>
        <w:t>临界及以上机组，高中压隔板累计变形超过</w:t>
      </w:r>
      <w:r>
        <w:rPr>
          <w:rFonts w:ascii="Times New Roman" w:eastAsia="Times New Roman"/>
          <w:spacing w:val="-10"/>
          <w:sz w:val="24"/>
        </w:rPr>
        <w:t>1mm</w:t>
      </w:r>
      <w:r>
        <w:rPr>
          <w:spacing w:val="-7"/>
          <w:sz w:val="24"/>
        </w:rPr>
        <w:t>，按《火力发电厂金属技术监督规程》（</w:t>
      </w:r>
      <w:r>
        <w:rPr>
          <w:rFonts w:ascii="Times New Roman" w:eastAsia="Times New Roman"/>
          <w:spacing w:val="-7"/>
          <w:sz w:val="24"/>
        </w:rPr>
        <w:t>DL/T</w:t>
      </w:r>
      <w:r>
        <w:rPr>
          <w:rFonts w:ascii="Times New Roman" w:eastAsia="Times New Roman"/>
          <w:spacing w:val="53"/>
          <w:sz w:val="24"/>
        </w:rPr>
        <w:t xml:space="preserve"> </w:t>
      </w:r>
      <w:r>
        <w:rPr>
          <w:rFonts w:ascii="Times New Roman" w:eastAsia="Times New Roman"/>
          <w:sz w:val="24"/>
        </w:rPr>
        <w:t>438</w:t>
      </w:r>
      <w:r>
        <w:rPr>
          <w:sz w:val="24"/>
        </w:rPr>
        <w:t>）</w:t>
      </w:r>
      <w:r>
        <w:rPr>
          <w:spacing w:val="-1"/>
          <w:sz w:val="24"/>
        </w:rPr>
        <w:t xml:space="preserve">相关规定，应对静叶与外环的焊接部位进行相控阵检查， </w:t>
      </w:r>
      <w:r>
        <w:rPr>
          <w:sz w:val="24"/>
        </w:rPr>
        <w:t>结构条件允许时静叶与内环的焊接部位也应进行相控阵检查。</w:t>
      </w:r>
    </w:p>
    <w:p>
      <w:pPr>
        <w:pStyle w:val="9"/>
        <w:numPr>
          <w:ilvl w:val="2"/>
          <w:numId w:val="86"/>
        </w:numPr>
        <w:tabs>
          <w:tab w:val="left" w:pos="1320"/>
        </w:tabs>
        <w:spacing w:before="3" w:after="0" w:line="364" w:lineRule="auto"/>
        <w:ind w:left="240" w:right="420" w:firstLine="480"/>
        <w:jc w:val="both"/>
        <w:rPr>
          <w:sz w:val="24"/>
        </w:rPr>
      </w:pPr>
      <w:r>
        <w:rPr>
          <w:spacing w:val="-1"/>
          <w:sz w:val="24"/>
        </w:rPr>
        <w:t>为防止由于发电机非同期并网造成的汽轮机轴系断裂及损坏事故，应</w:t>
      </w:r>
      <w:r>
        <w:rPr>
          <w:sz w:val="24"/>
        </w:rPr>
        <w:t>严格落实</w:t>
      </w:r>
      <w:r>
        <w:rPr>
          <w:rFonts w:ascii="Times New Roman" w:eastAsia="Times New Roman"/>
          <w:sz w:val="24"/>
        </w:rPr>
        <w:t>10.10.1</w:t>
      </w:r>
      <w:r>
        <w:rPr>
          <w:sz w:val="24"/>
        </w:rPr>
        <w:t>条规定的各项措施。</w:t>
      </w:r>
    </w:p>
    <w:p>
      <w:pPr>
        <w:pStyle w:val="9"/>
        <w:numPr>
          <w:ilvl w:val="2"/>
          <w:numId w:val="86"/>
        </w:numPr>
        <w:tabs>
          <w:tab w:val="left" w:pos="1320"/>
        </w:tabs>
        <w:spacing w:before="1" w:after="0" w:line="364" w:lineRule="auto"/>
        <w:ind w:left="240" w:right="417" w:firstLine="480"/>
        <w:jc w:val="both"/>
        <w:rPr>
          <w:sz w:val="24"/>
        </w:rPr>
      </w:pPr>
      <w:r>
        <w:rPr>
          <w:spacing w:val="-1"/>
          <w:sz w:val="24"/>
        </w:rPr>
        <w:t>严格按超速试验规程的要求，机组冷态启动带</w:t>
      </w:r>
      <w:r>
        <w:rPr>
          <w:rFonts w:ascii="Times New Roman" w:eastAsia="Times New Roman"/>
          <w:sz w:val="24"/>
        </w:rPr>
        <w:t>10%~25%</w:t>
      </w:r>
      <w:r>
        <w:rPr>
          <w:spacing w:val="-5"/>
          <w:sz w:val="24"/>
        </w:rPr>
        <w:t>额定负荷、运</w:t>
      </w:r>
      <w:r>
        <w:rPr>
          <w:sz w:val="24"/>
        </w:rPr>
        <w:t>行</w:t>
      </w:r>
      <w:r>
        <w:rPr>
          <w:rFonts w:ascii="Times New Roman" w:eastAsia="Times New Roman"/>
          <w:sz w:val="24"/>
        </w:rPr>
        <w:t>3~4h</w:t>
      </w:r>
      <w:r>
        <w:rPr>
          <w:sz w:val="24"/>
        </w:rPr>
        <w:t>（或按制造商要求），解列后立即进行超速试验。</w:t>
      </w:r>
    </w:p>
    <w:p>
      <w:pPr>
        <w:pStyle w:val="9"/>
        <w:numPr>
          <w:ilvl w:val="2"/>
          <w:numId w:val="86"/>
        </w:numPr>
        <w:tabs>
          <w:tab w:val="left" w:pos="1320"/>
        </w:tabs>
        <w:spacing w:before="1" w:after="0" w:line="364" w:lineRule="auto"/>
        <w:ind w:left="240" w:right="417" w:firstLine="480"/>
        <w:jc w:val="both"/>
        <w:rPr>
          <w:sz w:val="24"/>
        </w:rPr>
      </w:pPr>
      <w:r>
        <w:rPr>
          <w:spacing w:val="-1"/>
          <w:sz w:val="24"/>
        </w:rPr>
        <w:t>加强汽水品质的监督和管理。大修时应检查汽轮机转子叶片、隔板上</w:t>
      </w:r>
      <w:r>
        <w:rPr>
          <w:spacing w:val="-11"/>
          <w:sz w:val="24"/>
        </w:rPr>
        <w:t>沉积物，并取样分析，针对分析结果制定有效的防范措施，防止转子及叶片表面</w:t>
      </w:r>
      <w:r>
        <w:rPr>
          <w:sz w:val="24"/>
        </w:rPr>
        <w:t>及间隙积盐、腐蚀。</w:t>
      </w:r>
    </w:p>
    <w:p>
      <w:pPr>
        <w:pStyle w:val="9"/>
        <w:numPr>
          <w:ilvl w:val="2"/>
          <w:numId w:val="86"/>
        </w:numPr>
        <w:tabs>
          <w:tab w:val="left" w:pos="1320"/>
        </w:tabs>
        <w:spacing w:before="2" w:after="0" w:line="364" w:lineRule="auto"/>
        <w:ind w:left="240" w:right="420" w:firstLine="480"/>
        <w:jc w:val="both"/>
        <w:rPr>
          <w:sz w:val="24"/>
        </w:rPr>
      </w:pPr>
      <w:r>
        <w:rPr>
          <w:spacing w:val="-1"/>
          <w:sz w:val="24"/>
        </w:rPr>
        <w:t>对于送出线路加装串联补偿装置的机组，应采取措施预防因次同步谐</w:t>
      </w:r>
      <w:r>
        <w:rPr>
          <w:sz w:val="24"/>
        </w:rPr>
        <w:t>振造成发电机组转子损伤。</w:t>
      </w:r>
    </w:p>
    <w:p>
      <w:pPr>
        <w:pStyle w:val="9"/>
        <w:numPr>
          <w:ilvl w:val="2"/>
          <w:numId w:val="86"/>
        </w:numPr>
        <w:tabs>
          <w:tab w:val="left" w:pos="1320"/>
        </w:tabs>
        <w:spacing w:before="1" w:after="0" w:line="364" w:lineRule="auto"/>
        <w:ind w:left="240" w:right="417" w:firstLine="480"/>
        <w:jc w:val="both"/>
        <w:rPr>
          <w:sz w:val="24"/>
        </w:rPr>
      </w:pPr>
      <w:r>
        <w:rPr>
          <w:sz w:val="24"/>
        </w:rPr>
        <w:t>运行</w:t>
      </w:r>
      <w:r>
        <w:rPr>
          <w:rFonts w:ascii="Times New Roman" w:eastAsia="Times New Roman"/>
          <w:sz w:val="24"/>
        </w:rPr>
        <w:t>100000h</w:t>
      </w:r>
      <w:r>
        <w:rPr>
          <w:sz w:val="24"/>
        </w:rPr>
        <w:t>以上的机组，每隔</w:t>
      </w:r>
      <w:r>
        <w:rPr>
          <w:rFonts w:ascii="Times New Roman" w:eastAsia="Times New Roman"/>
          <w:sz w:val="24"/>
        </w:rPr>
        <w:t>3~5</w:t>
      </w:r>
      <w:r>
        <w:rPr>
          <w:sz w:val="24"/>
        </w:rPr>
        <w:t>年应对转子进行一次检查（</w:t>
      </w:r>
      <w:r>
        <w:rPr>
          <w:spacing w:val="-4"/>
          <w:sz w:val="24"/>
        </w:rPr>
        <w:t>制造商</w:t>
      </w:r>
      <w:r>
        <w:rPr>
          <w:spacing w:val="-2"/>
          <w:sz w:val="24"/>
        </w:rPr>
        <w:t>有返厂检查等特殊要求的，可参照制造商要求执行</w:t>
      </w:r>
      <w:r>
        <w:rPr>
          <w:spacing w:val="-24"/>
          <w:sz w:val="24"/>
        </w:rPr>
        <w:t>）</w:t>
      </w:r>
      <w:r>
        <w:rPr>
          <w:spacing w:val="-5"/>
          <w:sz w:val="24"/>
        </w:rPr>
        <w:t>。运行时间超过</w:t>
      </w:r>
      <w:r>
        <w:rPr>
          <w:rFonts w:ascii="Times New Roman" w:eastAsia="Times New Roman"/>
          <w:sz w:val="24"/>
        </w:rPr>
        <w:t>15</w:t>
      </w:r>
      <w:r>
        <w:rPr>
          <w:spacing w:val="-11"/>
          <w:sz w:val="24"/>
        </w:rPr>
        <w:t>年、转子</w:t>
      </w:r>
      <w:r>
        <w:rPr>
          <w:spacing w:val="-9"/>
          <w:sz w:val="24"/>
        </w:rPr>
        <w:t>寿命超过设计使用寿命、低压焊接转子、承担调峰启停频繁或深度调峰运行的转</w:t>
      </w:r>
      <w:r>
        <w:rPr>
          <w:spacing w:val="-4"/>
          <w:sz w:val="24"/>
        </w:rPr>
        <w:t>子，应适当缩短检查周期。重点对高中压转子调速级叶轮根部的变截面</w:t>
      </w:r>
      <w:r>
        <w:rPr>
          <w:rFonts w:ascii="Times New Roman" w:eastAsia="Times New Roman"/>
          <w:sz w:val="24"/>
        </w:rPr>
        <w:t>R</w:t>
      </w:r>
      <w:r>
        <w:rPr>
          <w:spacing w:val="-6"/>
          <w:sz w:val="24"/>
        </w:rPr>
        <w:t>处和前</w:t>
      </w:r>
      <w:r>
        <w:rPr>
          <w:spacing w:val="-11"/>
          <w:sz w:val="24"/>
        </w:rPr>
        <w:t>汽封槽，叶轮、轮缘小角及叶轮平衡孔部位，以及高、中、低压转子套装叶轮键</w:t>
      </w:r>
      <w:r>
        <w:rPr>
          <w:sz w:val="24"/>
        </w:rPr>
        <w:t>槽，焊接转子焊缝等部位进行检查。</w:t>
      </w:r>
    </w:p>
    <w:p>
      <w:pPr>
        <w:pStyle w:val="9"/>
        <w:numPr>
          <w:ilvl w:val="2"/>
          <w:numId w:val="86"/>
        </w:numPr>
        <w:tabs>
          <w:tab w:val="left" w:pos="1440"/>
        </w:tabs>
        <w:spacing w:before="4" w:after="0" w:line="364" w:lineRule="auto"/>
        <w:ind w:left="240" w:right="417" w:firstLine="480"/>
        <w:jc w:val="both"/>
        <w:rPr>
          <w:sz w:val="24"/>
        </w:rPr>
      </w:pPr>
      <w:r>
        <w:rPr>
          <w:spacing w:val="-10"/>
          <w:sz w:val="24"/>
        </w:rPr>
        <w:t>严禁使用不合格的转子。已经过本企业上级单位主管部门批准并拟投</w:t>
      </w:r>
      <w:r>
        <w:rPr>
          <w:spacing w:val="-6"/>
          <w:sz w:val="24"/>
        </w:rPr>
        <w:t>入运行的有缺陷转子应进行技术评定，根据机组的具体情况、缺陷性质制定运行</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安全措施，并报主管部门审批后执行。</w:t>
      </w:r>
    </w:p>
    <w:p>
      <w:pPr>
        <w:pStyle w:val="9"/>
        <w:numPr>
          <w:ilvl w:val="2"/>
          <w:numId w:val="86"/>
        </w:numPr>
        <w:tabs>
          <w:tab w:val="left" w:pos="1431"/>
        </w:tabs>
        <w:spacing w:before="160" w:after="0" w:line="364" w:lineRule="auto"/>
        <w:ind w:left="240" w:right="417" w:firstLine="480"/>
        <w:jc w:val="left"/>
        <w:rPr>
          <w:sz w:val="24"/>
        </w:rPr>
      </w:pPr>
      <w:r>
        <w:rPr>
          <w:spacing w:val="-8"/>
          <w:sz w:val="24"/>
        </w:rPr>
        <w:t>建立机组试验档案，包括投产前的安装调试试验、大小修后的调整试</w:t>
      </w:r>
      <w:r>
        <w:rPr>
          <w:sz w:val="24"/>
        </w:rPr>
        <w:t>验、常规试验和定期试验。</w:t>
      </w:r>
    </w:p>
    <w:p>
      <w:pPr>
        <w:pStyle w:val="9"/>
        <w:numPr>
          <w:ilvl w:val="2"/>
          <w:numId w:val="86"/>
        </w:numPr>
        <w:tabs>
          <w:tab w:val="left" w:pos="1440"/>
        </w:tabs>
        <w:spacing w:before="2" w:after="0" w:line="364" w:lineRule="auto"/>
        <w:ind w:left="240" w:right="417" w:firstLine="480"/>
        <w:jc w:val="left"/>
        <w:rPr>
          <w:sz w:val="24"/>
        </w:rPr>
      </w:pPr>
      <w:r>
        <w:rPr>
          <w:spacing w:val="-8"/>
          <w:sz w:val="24"/>
        </w:rPr>
        <w:t>建立机组事故档案，无论大小事故均应建立档案，包括事故名称、性</w:t>
      </w:r>
      <w:r>
        <w:rPr>
          <w:sz w:val="24"/>
        </w:rPr>
        <w:t>质、原因和防范措施。</w:t>
      </w:r>
    </w:p>
    <w:p>
      <w:pPr>
        <w:pStyle w:val="9"/>
        <w:numPr>
          <w:ilvl w:val="2"/>
          <w:numId w:val="86"/>
        </w:numPr>
        <w:tabs>
          <w:tab w:val="left" w:pos="1440"/>
        </w:tabs>
        <w:spacing w:before="1" w:after="0" w:line="364" w:lineRule="auto"/>
        <w:ind w:left="240" w:right="417" w:firstLine="480"/>
        <w:jc w:val="both"/>
        <w:rPr>
          <w:sz w:val="24"/>
        </w:rPr>
      </w:pPr>
      <w:r>
        <w:rPr>
          <w:spacing w:val="-11"/>
          <w:sz w:val="24"/>
        </w:rPr>
        <w:t>建立转子技术档案，包括制造商提供的转子原始缺陷和材料特性等转</w:t>
      </w:r>
      <w:r>
        <w:rPr>
          <w:spacing w:val="-9"/>
          <w:sz w:val="24"/>
        </w:rPr>
        <w:t>子原始资料；历次转子检修检查资料；机组主要运行数据、运行累计时间、主要</w:t>
      </w:r>
      <w:r>
        <w:rPr>
          <w:spacing w:val="-10"/>
          <w:sz w:val="24"/>
        </w:rPr>
        <w:t>运行方式、冷热态启停次数、启停过程中的汽温汽压负荷变化率、超温超压运行</w:t>
      </w:r>
      <w:r>
        <w:rPr>
          <w:sz w:val="24"/>
        </w:rPr>
        <w:t>累计时间、主要事故情况及原因和处理。</w:t>
      </w:r>
    </w:p>
    <w:p>
      <w:pPr>
        <w:pStyle w:val="3"/>
        <w:numPr>
          <w:ilvl w:val="1"/>
          <w:numId w:val="87"/>
        </w:numPr>
        <w:tabs>
          <w:tab w:val="left" w:pos="1140"/>
        </w:tabs>
        <w:spacing w:before="2" w:after="0" w:line="240" w:lineRule="auto"/>
        <w:ind w:left="1140" w:right="0" w:hanging="420"/>
        <w:jc w:val="left"/>
      </w:pPr>
      <w:bookmarkStart w:id="162" w:name="_bookmark54"/>
      <w:bookmarkEnd w:id="162"/>
      <w:bookmarkStart w:id="163" w:name="_bookmark54"/>
      <w:bookmarkEnd w:id="163"/>
      <w:bookmarkStart w:id="164" w:name="8.3 防止汽轮机大轴弯曲事故"/>
      <w:bookmarkEnd w:id="164"/>
      <w:r>
        <w:t>防止汽轮机大轴弯曲事故</w:t>
      </w:r>
    </w:p>
    <w:p>
      <w:pPr>
        <w:pStyle w:val="9"/>
        <w:numPr>
          <w:ilvl w:val="2"/>
          <w:numId w:val="87"/>
        </w:numPr>
        <w:tabs>
          <w:tab w:val="left" w:pos="1320"/>
        </w:tabs>
        <w:spacing w:before="161" w:after="0" w:line="364" w:lineRule="auto"/>
        <w:ind w:left="240" w:right="417" w:firstLine="480"/>
        <w:jc w:val="both"/>
        <w:rPr>
          <w:sz w:val="24"/>
        </w:rPr>
      </w:pPr>
      <w:r>
        <w:rPr>
          <w:spacing w:val="-1"/>
          <w:sz w:val="24"/>
        </w:rPr>
        <w:t>疏水系统应保证疏水畅通。疏水联箱的标高应高于凝汽器热水井最高</w:t>
      </w:r>
      <w:r>
        <w:rPr>
          <w:spacing w:val="-11"/>
          <w:sz w:val="24"/>
        </w:rPr>
        <w:t>点标高。高、低压疏水联箱应分开，疏水管应按压力顺序接入联箱，并向低压侧</w:t>
      </w:r>
      <w:r>
        <w:rPr>
          <w:sz w:val="24"/>
        </w:rPr>
        <w:t>倾斜</w:t>
      </w:r>
      <w:r>
        <w:rPr>
          <w:rFonts w:ascii="Times New Roman" w:hAnsi="Times New Roman" w:eastAsia="Times New Roman"/>
          <w:sz w:val="24"/>
        </w:rPr>
        <w:t>45°</w:t>
      </w:r>
      <w:r>
        <w:rPr>
          <w:sz w:val="24"/>
        </w:rPr>
        <w:t>。疏水联箱或扩容器应保证在各疏水阀全开的情况下，其内部压力仍低</w:t>
      </w:r>
      <w:r>
        <w:rPr>
          <w:spacing w:val="-7"/>
          <w:sz w:val="24"/>
        </w:rPr>
        <w:t>于各疏水管内的最低压力。再热冷段蒸汽管的最低点应设有疏水点。防腐蚀汽管</w:t>
      </w:r>
      <w:r>
        <w:rPr>
          <w:sz w:val="24"/>
        </w:rPr>
        <w:t>直径应不小于</w:t>
      </w:r>
      <w:r>
        <w:rPr>
          <w:rFonts w:ascii="Times New Roman" w:hAnsi="Times New Roman" w:eastAsia="Times New Roman"/>
          <w:sz w:val="24"/>
        </w:rPr>
        <w:t>76mm</w:t>
      </w:r>
      <w:r>
        <w:rPr>
          <w:sz w:val="24"/>
        </w:rPr>
        <w:t>。</w:t>
      </w:r>
    </w:p>
    <w:p>
      <w:pPr>
        <w:pStyle w:val="9"/>
        <w:numPr>
          <w:ilvl w:val="2"/>
          <w:numId w:val="87"/>
        </w:numPr>
        <w:tabs>
          <w:tab w:val="left" w:pos="1320"/>
        </w:tabs>
        <w:spacing w:before="3" w:after="0" w:line="240" w:lineRule="auto"/>
        <w:ind w:left="1320" w:right="0" w:hanging="600"/>
        <w:jc w:val="left"/>
        <w:rPr>
          <w:sz w:val="24"/>
        </w:rPr>
      </w:pPr>
      <w:r>
        <w:rPr>
          <w:sz w:val="24"/>
        </w:rPr>
        <w:t>减温水管路阀门应关闭严密，自动装置可靠，并应设有截止阀。</w:t>
      </w:r>
    </w:p>
    <w:p>
      <w:pPr>
        <w:pStyle w:val="9"/>
        <w:numPr>
          <w:ilvl w:val="2"/>
          <w:numId w:val="87"/>
        </w:numPr>
        <w:tabs>
          <w:tab w:val="left" w:pos="1320"/>
        </w:tabs>
        <w:spacing w:before="160" w:after="0" w:line="240" w:lineRule="auto"/>
        <w:ind w:left="1320" w:right="0" w:hanging="600"/>
        <w:jc w:val="left"/>
        <w:rPr>
          <w:sz w:val="24"/>
        </w:rPr>
      </w:pPr>
      <w:r>
        <w:rPr>
          <w:sz w:val="24"/>
        </w:rPr>
        <w:t>轴封及门杆漏汽至除氧器或抽汽管路，应设置逆止阀和截止阀。</w:t>
      </w:r>
    </w:p>
    <w:p>
      <w:pPr>
        <w:pStyle w:val="9"/>
        <w:numPr>
          <w:ilvl w:val="2"/>
          <w:numId w:val="87"/>
        </w:numPr>
        <w:tabs>
          <w:tab w:val="left" w:pos="1320"/>
        </w:tabs>
        <w:spacing w:before="161" w:after="0" w:line="364" w:lineRule="auto"/>
        <w:ind w:left="240" w:right="420" w:firstLine="480"/>
        <w:jc w:val="left"/>
        <w:rPr>
          <w:sz w:val="24"/>
        </w:rPr>
      </w:pPr>
      <w:r>
        <w:rPr>
          <w:spacing w:val="-1"/>
          <w:sz w:val="24"/>
        </w:rPr>
        <w:t>高、低压加热器应装设紧急疏水阀，可远方操作和根据疏水水位自动</w:t>
      </w:r>
      <w:r>
        <w:rPr>
          <w:sz w:val="24"/>
        </w:rPr>
        <w:t>开启。</w:t>
      </w:r>
    </w:p>
    <w:p>
      <w:pPr>
        <w:pStyle w:val="9"/>
        <w:numPr>
          <w:ilvl w:val="2"/>
          <w:numId w:val="87"/>
        </w:numPr>
        <w:tabs>
          <w:tab w:val="left" w:pos="1320"/>
        </w:tabs>
        <w:spacing w:before="1" w:after="0" w:line="364" w:lineRule="auto"/>
        <w:ind w:left="240" w:right="417" w:firstLine="480"/>
        <w:jc w:val="both"/>
        <w:rPr>
          <w:sz w:val="24"/>
        </w:rPr>
      </w:pPr>
      <w:r>
        <w:rPr>
          <w:spacing w:val="-1"/>
          <w:sz w:val="24"/>
        </w:rPr>
        <w:t>高、低压轴封应分别供汽。特别注意高压轴封段或合缸机组的高中压</w:t>
      </w:r>
      <w:r>
        <w:rPr>
          <w:spacing w:val="-11"/>
          <w:sz w:val="24"/>
        </w:rPr>
        <w:t>轴封段，其供汽管路应有良好的疏水措施。低压轴封供汽温度测点应与喷水装置</w:t>
      </w:r>
      <w:r>
        <w:rPr>
          <w:spacing w:val="-6"/>
          <w:sz w:val="24"/>
        </w:rPr>
        <w:t>保持充分距离以避免温度测量不准，定期检查喷水减温装置的雾化效果，防止水</w:t>
      </w:r>
      <w:r>
        <w:rPr>
          <w:sz w:val="24"/>
        </w:rPr>
        <w:t>进入低压轴封。</w:t>
      </w:r>
    </w:p>
    <w:p>
      <w:pPr>
        <w:pStyle w:val="9"/>
        <w:numPr>
          <w:ilvl w:val="2"/>
          <w:numId w:val="87"/>
        </w:numPr>
        <w:tabs>
          <w:tab w:val="left" w:pos="1320"/>
        </w:tabs>
        <w:spacing w:before="2" w:after="0" w:line="364" w:lineRule="auto"/>
        <w:ind w:left="240" w:right="420" w:firstLine="480"/>
        <w:jc w:val="left"/>
        <w:rPr>
          <w:sz w:val="24"/>
        </w:rPr>
      </w:pPr>
      <w:r>
        <w:rPr>
          <w:spacing w:val="-1"/>
          <w:sz w:val="24"/>
        </w:rPr>
        <w:t>凝汽器应设计有高水位报警并在停机后仍能正常投入。除氧器应有水</w:t>
      </w:r>
      <w:r>
        <w:rPr>
          <w:sz w:val="24"/>
        </w:rPr>
        <w:t>位报警和高水位自动放水装置。</w:t>
      </w:r>
    </w:p>
    <w:p>
      <w:pPr>
        <w:pStyle w:val="9"/>
        <w:numPr>
          <w:ilvl w:val="2"/>
          <w:numId w:val="87"/>
        </w:numPr>
        <w:tabs>
          <w:tab w:val="left" w:pos="1320"/>
        </w:tabs>
        <w:spacing w:before="1" w:after="0" w:line="240" w:lineRule="auto"/>
        <w:ind w:left="1320" w:right="0" w:hanging="600"/>
        <w:jc w:val="left"/>
        <w:rPr>
          <w:sz w:val="24"/>
        </w:rPr>
      </w:pPr>
      <w:r>
        <w:rPr>
          <w:sz w:val="24"/>
        </w:rPr>
        <w:t>汽轮机启动前必须符合以下条件，否则禁止启动：</w:t>
      </w:r>
    </w:p>
    <w:p>
      <w:pPr>
        <w:pStyle w:val="9"/>
        <w:numPr>
          <w:ilvl w:val="0"/>
          <w:numId w:val="88"/>
        </w:numPr>
        <w:tabs>
          <w:tab w:val="left" w:pos="1321"/>
        </w:tabs>
        <w:spacing w:before="161" w:after="0" w:line="364" w:lineRule="auto"/>
        <w:ind w:left="240" w:right="420" w:firstLine="480"/>
        <w:jc w:val="left"/>
        <w:rPr>
          <w:sz w:val="24"/>
        </w:rPr>
      </w:pPr>
      <w:r>
        <w:rPr>
          <w:sz w:val="24"/>
        </w:rPr>
        <w:t>大轴晃动（偏心）、串轴（轴向位移）</w:t>
      </w:r>
      <w:r>
        <w:rPr>
          <w:spacing w:val="-2"/>
          <w:sz w:val="24"/>
        </w:rPr>
        <w:t>、胀差、低油压和振动保护等</w:t>
      </w:r>
      <w:r>
        <w:rPr>
          <w:sz w:val="24"/>
        </w:rPr>
        <w:t>表计显示正确，并正常投入。</w:t>
      </w:r>
    </w:p>
    <w:p>
      <w:pPr>
        <w:pStyle w:val="9"/>
        <w:numPr>
          <w:ilvl w:val="0"/>
          <w:numId w:val="88"/>
        </w:numPr>
        <w:tabs>
          <w:tab w:val="left" w:pos="1321"/>
        </w:tabs>
        <w:spacing w:before="1" w:after="0" w:line="240" w:lineRule="auto"/>
        <w:ind w:left="1321" w:right="0" w:hanging="601"/>
        <w:jc w:val="left"/>
        <w:rPr>
          <w:sz w:val="24"/>
        </w:rPr>
      </w:pPr>
      <w:r>
        <w:rPr>
          <w:sz w:val="24"/>
        </w:rPr>
        <w:t>大轴晃动值不超过制造商的规定值或原始值的</w:t>
      </w:r>
      <w:r>
        <w:rPr>
          <w:rFonts w:ascii="Times New Roman" w:hAnsi="Times New Roman" w:eastAsia="Times New Roman"/>
          <w:sz w:val="24"/>
        </w:rPr>
        <w:t>±0.02mm</w:t>
      </w:r>
      <w:r>
        <w:rPr>
          <w:sz w:val="24"/>
        </w:rPr>
        <w:t>。</w:t>
      </w:r>
    </w:p>
    <w:p>
      <w:pPr>
        <w:spacing w:after="0" w:line="240" w:lineRule="auto"/>
        <w:jc w:val="left"/>
        <w:rPr>
          <w:sz w:val="24"/>
        </w:rPr>
        <w:sectPr>
          <w:pgSz w:w="11910" w:h="16840"/>
          <w:pgMar w:top="1460" w:right="1380" w:bottom="1180" w:left="1560" w:header="0" w:footer="993" w:gutter="0"/>
          <w:cols w:space="720" w:num="1"/>
        </w:sectPr>
      </w:pPr>
    </w:p>
    <w:p>
      <w:pPr>
        <w:pStyle w:val="9"/>
        <w:numPr>
          <w:ilvl w:val="0"/>
          <w:numId w:val="88"/>
        </w:numPr>
        <w:tabs>
          <w:tab w:val="left" w:pos="1321"/>
        </w:tabs>
        <w:spacing w:before="62" w:after="0" w:line="364" w:lineRule="auto"/>
        <w:ind w:left="240" w:right="297" w:firstLine="480"/>
        <w:jc w:val="left"/>
        <w:rPr>
          <w:sz w:val="24"/>
        </w:rPr>
      </w:pPr>
      <w:r>
        <w:rPr>
          <w:spacing w:val="-10"/>
          <w:sz w:val="24"/>
        </w:rPr>
        <w:t>高压外缸上、下缸温差不超过</w:t>
      </w:r>
      <w:r>
        <w:rPr>
          <w:rFonts w:ascii="Times New Roman" w:hAnsi="Times New Roman" w:eastAsia="Times New Roman"/>
          <w:spacing w:val="-22"/>
          <w:sz w:val="24"/>
        </w:rPr>
        <w:t>50℃</w:t>
      </w:r>
      <w:r>
        <w:rPr>
          <w:spacing w:val="-11"/>
          <w:sz w:val="24"/>
        </w:rPr>
        <w:t>，高压内缸上、下缸温差不超过</w:t>
      </w:r>
      <w:r>
        <w:rPr>
          <w:rFonts w:ascii="Times New Roman" w:hAnsi="Times New Roman" w:eastAsia="Times New Roman"/>
          <w:sz w:val="24"/>
        </w:rPr>
        <w:t xml:space="preserve">35℃ </w:t>
      </w:r>
      <w:r>
        <w:rPr>
          <w:spacing w:val="-4"/>
          <w:sz w:val="24"/>
        </w:rPr>
        <w:t>。若制造厂有更严格的规定，应从严执行。</w:t>
      </w:r>
    </w:p>
    <w:p>
      <w:pPr>
        <w:pStyle w:val="9"/>
        <w:numPr>
          <w:ilvl w:val="0"/>
          <w:numId w:val="88"/>
        </w:numPr>
        <w:tabs>
          <w:tab w:val="left" w:pos="1321"/>
        </w:tabs>
        <w:spacing w:before="1" w:after="0" w:line="364" w:lineRule="auto"/>
        <w:ind w:left="240" w:right="313" w:firstLine="480"/>
        <w:jc w:val="left"/>
        <w:rPr>
          <w:sz w:val="24"/>
        </w:rPr>
      </w:pPr>
      <w:r>
        <w:rPr>
          <w:sz w:val="24"/>
        </w:rPr>
        <w:t>启动蒸汽参数应符合制造厂规定。一般情况下主汽阀前蒸汽温度应高于汽缸最高金属温度</w:t>
      </w:r>
      <w:r>
        <w:rPr>
          <w:rFonts w:ascii="Times New Roman" w:hAnsi="Times New Roman" w:eastAsia="Times New Roman"/>
          <w:sz w:val="24"/>
        </w:rPr>
        <w:t>50℃</w:t>
      </w:r>
      <w:r>
        <w:rPr>
          <w:sz w:val="24"/>
        </w:rPr>
        <w:t>，但不超过额定蒸汽温度，且蒸汽过热度不低于</w:t>
      </w:r>
      <w:r>
        <w:rPr>
          <w:rFonts w:ascii="Times New Roman" w:hAnsi="Times New Roman" w:eastAsia="Times New Roman"/>
          <w:sz w:val="24"/>
        </w:rPr>
        <w:t>50℃</w:t>
      </w:r>
      <w:r>
        <w:rPr>
          <w:spacing w:val="-19"/>
          <w:sz w:val="24"/>
        </w:rPr>
        <w:t>。</w:t>
      </w:r>
    </w:p>
    <w:p>
      <w:pPr>
        <w:pStyle w:val="9"/>
        <w:numPr>
          <w:ilvl w:val="2"/>
          <w:numId w:val="87"/>
        </w:numPr>
        <w:tabs>
          <w:tab w:val="left" w:pos="1320"/>
        </w:tabs>
        <w:spacing w:before="1" w:after="0" w:line="240" w:lineRule="auto"/>
        <w:ind w:left="1320" w:right="0" w:hanging="600"/>
        <w:jc w:val="left"/>
        <w:rPr>
          <w:sz w:val="24"/>
        </w:rPr>
      </w:pPr>
      <w:r>
        <w:rPr>
          <w:sz w:val="24"/>
        </w:rPr>
        <w:t>机组启、停过程操作措施：</w:t>
      </w:r>
    </w:p>
    <w:p>
      <w:pPr>
        <w:pStyle w:val="9"/>
        <w:numPr>
          <w:ilvl w:val="0"/>
          <w:numId w:val="89"/>
        </w:numPr>
        <w:tabs>
          <w:tab w:val="left" w:pos="1347"/>
        </w:tabs>
        <w:spacing w:before="161" w:after="0" w:line="240" w:lineRule="auto"/>
        <w:ind w:left="1346" w:right="0" w:hanging="626"/>
        <w:jc w:val="left"/>
        <w:rPr>
          <w:sz w:val="24"/>
        </w:rPr>
      </w:pPr>
      <w:r>
        <w:rPr>
          <w:spacing w:val="6"/>
          <w:sz w:val="24"/>
        </w:rPr>
        <w:t>机组启动前连续盘车时间应执行制造商的有关规定，至少不得少于</w:t>
      </w:r>
    </w:p>
    <w:p>
      <w:pPr>
        <w:pStyle w:val="4"/>
        <w:spacing w:before="160"/>
        <w:ind w:right="0" w:firstLine="0"/>
      </w:pPr>
      <w:r>
        <w:rPr>
          <w:rFonts w:ascii="Times New Roman" w:eastAsia="Times New Roman"/>
        </w:rPr>
        <w:t>2~4h</w:t>
      </w:r>
      <w:r>
        <w:t>，热态启动不少于</w:t>
      </w:r>
      <w:r>
        <w:rPr>
          <w:rFonts w:ascii="Times New Roman" w:eastAsia="Times New Roman"/>
        </w:rPr>
        <w:t>4h</w:t>
      </w:r>
      <w:r>
        <w:t>。若盘车中断应重新计时。</w:t>
      </w:r>
    </w:p>
    <w:p>
      <w:pPr>
        <w:pStyle w:val="9"/>
        <w:numPr>
          <w:ilvl w:val="0"/>
          <w:numId w:val="89"/>
        </w:numPr>
        <w:tabs>
          <w:tab w:val="left" w:pos="1321"/>
        </w:tabs>
        <w:spacing w:before="161" w:after="0" w:line="364" w:lineRule="auto"/>
        <w:ind w:left="240" w:right="297" w:firstLine="480"/>
        <w:jc w:val="left"/>
        <w:rPr>
          <w:sz w:val="24"/>
        </w:rPr>
      </w:pPr>
      <w:r>
        <w:rPr>
          <w:sz w:val="24"/>
        </w:rPr>
        <w:t>机组启动过程中因振动异常停机必须回到盘车状态，应全面检查、认</w:t>
      </w:r>
      <w:r>
        <w:rPr>
          <w:spacing w:val="-16"/>
          <w:sz w:val="24"/>
        </w:rPr>
        <w:t>真分析、查明原因。当机组已符合启动条件时，连续盘车不少于</w:t>
      </w:r>
      <w:r>
        <w:rPr>
          <w:rFonts w:ascii="Times New Roman" w:eastAsia="Times New Roman"/>
          <w:sz w:val="24"/>
        </w:rPr>
        <w:t>4h</w:t>
      </w:r>
      <w:r>
        <w:rPr>
          <w:spacing w:val="-3"/>
          <w:sz w:val="24"/>
        </w:rPr>
        <w:t xml:space="preserve">才能再次启动， </w:t>
      </w:r>
      <w:r>
        <w:rPr>
          <w:sz w:val="24"/>
        </w:rPr>
        <w:t>严禁盲目启动。</w:t>
      </w:r>
    </w:p>
    <w:p>
      <w:pPr>
        <w:pStyle w:val="9"/>
        <w:numPr>
          <w:ilvl w:val="0"/>
          <w:numId w:val="89"/>
        </w:numPr>
        <w:tabs>
          <w:tab w:val="left" w:pos="1321"/>
        </w:tabs>
        <w:spacing w:before="2" w:after="0" w:line="364" w:lineRule="auto"/>
        <w:ind w:left="240" w:right="420" w:firstLine="480"/>
        <w:jc w:val="left"/>
        <w:rPr>
          <w:sz w:val="24"/>
        </w:rPr>
      </w:pPr>
      <w:r>
        <w:rPr>
          <w:spacing w:val="-1"/>
          <w:sz w:val="24"/>
        </w:rPr>
        <w:t>机组热态启动前应检查停机记录，并与正常停机曲线进行比校，若有</w:t>
      </w:r>
      <w:r>
        <w:rPr>
          <w:sz w:val="24"/>
        </w:rPr>
        <w:t>异常应认真分析，查明原因，采取措施及时处理。</w:t>
      </w:r>
    </w:p>
    <w:p>
      <w:pPr>
        <w:pStyle w:val="9"/>
        <w:numPr>
          <w:ilvl w:val="0"/>
          <w:numId w:val="89"/>
        </w:numPr>
        <w:tabs>
          <w:tab w:val="left" w:pos="1321"/>
        </w:tabs>
        <w:spacing w:before="1" w:after="0" w:line="364" w:lineRule="auto"/>
        <w:ind w:left="240" w:right="297" w:firstLine="480"/>
        <w:jc w:val="left"/>
        <w:rPr>
          <w:sz w:val="24"/>
        </w:rPr>
      </w:pPr>
      <w:r>
        <w:rPr>
          <w:sz w:val="24"/>
        </w:rPr>
        <w:t>机组热态启动投轴封供汽时，应确认盘车装置运行正常，先向轴封供</w:t>
      </w:r>
      <w:r>
        <w:rPr>
          <w:spacing w:val="-15"/>
          <w:sz w:val="24"/>
        </w:rPr>
        <w:t xml:space="preserve">汽，后抽真空。停机后，凝汽器真空到零，方可停止轴封供汽。轴封供汽停止后， </w:t>
      </w:r>
      <w:r>
        <w:rPr>
          <w:spacing w:val="-6"/>
          <w:sz w:val="24"/>
        </w:rPr>
        <w:t>应关闭轴封减温水截止阀。应根据缸温选择供汽汽源，以使供汽温度与金属温度相匹配。</w:t>
      </w:r>
    </w:p>
    <w:p>
      <w:pPr>
        <w:pStyle w:val="9"/>
        <w:numPr>
          <w:ilvl w:val="0"/>
          <w:numId w:val="89"/>
        </w:numPr>
        <w:tabs>
          <w:tab w:val="left" w:pos="1321"/>
        </w:tabs>
        <w:spacing w:before="2" w:after="0" w:line="364" w:lineRule="auto"/>
        <w:ind w:left="240" w:right="417" w:firstLine="480"/>
        <w:jc w:val="both"/>
        <w:rPr>
          <w:sz w:val="24"/>
        </w:rPr>
      </w:pPr>
      <w:r>
        <w:rPr>
          <w:spacing w:val="-12"/>
          <w:sz w:val="24"/>
        </w:rPr>
        <w:t>疏水系统投入时，严格控制疏水系统各容器水位，注意保持凝汽器</w:t>
      </w:r>
      <w:r>
        <w:rPr>
          <w:sz w:val="24"/>
        </w:rPr>
        <w:t xml:space="preserve">（ </w:t>
      </w:r>
      <w:r>
        <w:rPr>
          <w:spacing w:val="-5"/>
          <w:sz w:val="24"/>
        </w:rPr>
        <w:t>排汽装置</w:t>
      </w:r>
      <w:r>
        <w:rPr>
          <w:spacing w:val="-24"/>
          <w:sz w:val="24"/>
        </w:rPr>
        <w:t>）</w:t>
      </w:r>
      <w:r>
        <w:rPr>
          <w:spacing w:val="-5"/>
          <w:sz w:val="24"/>
        </w:rPr>
        <w:t>水位低于疏水联箱标高。供汽管道应充分暖管、疏水，严防水或冷汽</w:t>
      </w:r>
      <w:r>
        <w:rPr>
          <w:spacing w:val="-4"/>
          <w:sz w:val="24"/>
        </w:rPr>
        <w:t>进入汽轮机。</w:t>
      </w:r>
    </w:p>
    <w:p>
      <w:pPr>
        <w:pStyle w:val="9"/>
        <w:numPr>
          <w:ilvl w:val="0"/>
          <w:numId w:val="89"/>
        </w:numPr>
        <w:tabs>
          <w:tab w:val="left" w:pos="1321"/>
        </w:tabs>
        <w:spacing w:before="2" w:after="0" w:line="364" w:lineRule="auto"/>
        <w:ind w:left="240" w:right="417" w:firstLine="480"/>
        <w:jc w:val="both"/>
        <w:rPr>
          <w:sz w:val="24"/>
        </w:rPr>
      </w:pPr>
      <w:r>
        <w:rPr>
          <w:spacing w:val="-1"/>
          <w:sz w:val="24"/>
        </w:rPr>
        <w:t>机组启动时从锅炉点火至机组并网带极低负荷运行期间，不得投入再</w:t>
      </w:r>
      <w:r>
        <w:rPr>
          <w:spacing w:val="-9"/>
          <w:sz w:val="24"/>
        </w:rPr>
        <w:t>热蒸汽减温器喷水。机组深度调峰运行必须投入再热蒸汽减温器喷水时，应加强</w:t>
      </w:r>
      <w:r>
        <w:rPr>
          <w:spacing w:val="-8"/>
          <w:sz w:val="24"/>
        </w:rPr>
        <w:t>对再热蒸汽温度监视。在锅炉熄火或机组甩负荷时，应及时切断主蒸汽、再热蒸</w:t>
      </w:r>
      <w:r>
        <w:rPr>
          <w:sz w:val="24"/>
        </w:rPr>
        <w:t>汽减温水。</w:t>
      </w:r>
    </w:p>
    <w:p>
      <w:pPr>
        <w:pStyle w:val="9"/>
        <w:numPr>
          <w:ilvl w:val="0"/>
          <w:numId w:val="89"/>
        </w:numPr>
        <w:tabs>
          <w:tab w:val="left" w:pos="1321"/>
        </w:tabs>
        <w:spacing w:before="2" w:after="0" w:line="364" w:lineRule="auto"/>
        <w:ind w:left="240" w:right="417" w:firstLine="480"/>
        <w:jc w:val="both"/>
        <w:rPr>
          <w:sz w:val="24"/>
        </w:rPr>
      </w:pPr>
      <w:r>
        <w:rPr>
          <w:spacing w:val="-1"/>
          <w:sz w:val="24"/>
        </w:rPr>
        <w:t>电动盘车在转子惰走到零后应立即投入。当盘车电流较正常值大、摆</w:t>
      </w:r>
      <w:r>
        <w:rPr>
          <w:spacing w:val="-9"/>
          <w:sz w:val="24"/>
        </w:rPr>
        <w:t>动或有异音时，应查明原因及时处理。当汽缸内动静部分摩擦严重时，将转子高</w:t>
      </w:r>
      <w:r>
        <w:rPr>
          <w:spacing w:val="-4"/>
          <w:sz w:val="24"/>
        </w:rPr>
        <w:t>点置于最高位置，关闭与汽缸相连通的所有疏水</w:t>
      </w:r>
      <w:r>
        <w:rPr>
          <w:sz w:val="24"/>
        </w:rPr>
        <w:t>（闷缸措施</w:t>
      </w:r>
      <w:r>
        <w:rPr>
          <w:spacing w:val="-23"/>
          <w:sz w:val="24"/>
        </w:rPr>
        <w:t>）</w:t>
      </w:r>
      <w:r>
        <w:rPr>
          <w:spacing w:val="-7"/>
          <w:sz w:val="24"/>
        </w:rPr>
        <w:t>，以保持上下缸温</w:t>
      </w:r>
      <w:r>
        <w:rPr>
          <w:spacing w:val="-10"/>
          <w:sz w:val="24"/>
        </w:rPr>
        <w:t>差，监视转子弯曲度，当确认转子弯曲度正常后，进行试投盘车，盘车投入后应</w:t>
      </w:r>
      <w:r>
        <w:rPr>
          <w:sz w:val="24"/>
        </w:rPr>
        <w:t>连续盘车。当盘车盘不动时，严禁用起重机等设备强行盘车。</w:t>
      </w:r>
    </w:p>
    <w:p>
      <w:pPr>
        <w:pStyle w:val="9"/>
        <w:numPr>
          <w:ilvl w:val="0"/>
          <w:numId w:val="89"/>
        </w:numPr>
        <w:tabs>
          <w:tab w:val="left" w:pos="1321"/>
        </w:tabs>
        <w:spacing w:before="3" w:after="0" w:line="240" w:lineRule="auto"/>
        <w:ind w:left="1321" w:right="0" w:hanging="601"/>
        <w:jc w:val="left"/>
        <w:rPr>
          <w:sz w:val="24"/>
        </w:rPr>
      </w:pPr>
      <w:r>
        <w:rPr>
          <w:sz w:val="24"/>
        </w:rPr>
        <w:t>停机后因盘车装置故障或其他原因需要暂时停止盘车时，应采取闷缸</w:t>
      </w:r>
    </w:p>
    <w:p>
      <w:pPr>
        <w:spacing w:after="0" w:line="240" w:lineRule="auto"/>
        <w:jc w:val="left"/>
        <w:rPr>
          <w:sz w:val="24"/>
        </w:rPr>
        <w:sectPr>
          <w:footerReference r:id="rId14" w:type="default"/>
          <w:pgSz w:w="11910" w:h="16840"/>
          <w:pgMar w:top="1440" w:right="1380" w:bottom="1180" w:left="1560" w:header="0" w:footer="993" w:gutter="0"/>
          <w:pgNumType w:start="80"/>
          <w:cols w:space="720" w:num="1"/>
        </w:sectPr>
      </w:pPr>
    </w:p>
    <w:p>
      <w:pPr>
        <w:pStyle w:val="4"/>
        <w:spacing w:before="42" w:line="364" w:lineRule="auto"/>
        <w:ind w:firstLine="0"/>
      </w:pPr>
      <w:r>
        <w:rPr>
          <w:spacing w:val="-12"/>
        </w:rPr>
        <w:t>措施，监视上下缸温差、转子弯曲度的变化，待盘车装置正常或暂停盘车的因素</w:t>
      </w:r>
      <w:r>
        <w:t>消除后及时投入连续盘车。</w:t>
      </w:r>
    </w:p>
    <w:p>
      <w:pPr>
        <w:pStyle w:val="9"/>
        <w:numPr>
          <w:ilvl w:val="0"/>
          <w:numId w:val="89"/>
        </w:numPr>
        <w:tabs>
          <w:tab w:val="left" w:pos="1321"/>
        </w:tabs>
        <w:spacing w:before="1" w:after="0" w:line="364" w:lineRule="auto"/>
        <w:ind w:left="240" w:right="417" w:firstLine="480"/>
        <w:jc w:val="both"/>
        <w:rPr>
          <w:sz w:val="24"/>
        </w:rPr>
      </w:pPr>
      <w:r>
        <w:rPr>
          <w:sz w:val="24"/>
        </w:rPr>
        <w:t>停机后应监视凝汽器（排汽装置）</w:t>
      </w:r>
      <w:r>
        <w:rPr>
          <w:spacing w:val="-1"/>
          <w:sz w:val="24"/>
        </w:rPr>
        <w:t>、高低压加热器、除氧器水位和主</w:t>
      </w:r>
      <w:r>
        <w:rPr>
          <w:spacing w:val="-10"/>
          <w:sz w:val="24"/>
        </w:rPr>
        <w:t>蒸汽、再热冷段及再热热段管道集水罐处及各段抽汽管道管壁温度变化，防止汽</w:t>
      </w:r>
      <w:r>
        <w:rPr>
          <w:sz w:val="24"/>
        </w:rPr>
        <w:t>轮机进水。</w:t>
      </w:r>
    </w:p>
    <w:p>
      <w:pPr>
        <w:pStyle w:val="9"/>
        <w:numPr>
          <w:ilvl w:val="2"/>
          <w:numId w:val="87"/>
        </w:numPr>
        <w:tabs>
          <w:tab w:val="left" w:pos="1320"/>
        </w:tabs>
        <w:spacing w:before="2" w:after="0" w:line="240" w:lineRule="auto"/>
        <w:ind w:left="1320" w:right="0" w:hanging="600"/>
        <w:jc w:val="left"/>
        <w:rPr>
          <w:sz w:val="24"/>
        </w:rPr>
      </w:pPr>
      <w:r>
        <w:rPr>
          <w:sz w:val="24"/>
        </w:rPr>
        <w:t>汽轮机发生下列情况之一，应立即打闸停机：</w:t>
      </w:r>
    </w:p>
    <w:p>
      <w:pPr>
        <w:pStyle w:val="9"/>
        <w:numPr>
          <w:ilvl w:val="0"/>
          <w:numId w:val="90"/>
        </w:numPr>
        <w:tabs>
          <w:tab w:val="left" w:pos="1321"/>
        </w:tabs>
        <w:spacing w:before="160" w:after="0" w:line="364" w:lineRule="auto"/>
        <w:ind w:left="240" w:right="417" w:firstLine="480"/>
        <w:jc w:val="left"/>
        <w:rPr>
          <w:sz w:val="24"/>
        </w:rPr>
      </w:pPr>
      <w:r>
        <w:rPr>
          <w:spacing w:val="-4"/>
          <w:sz w:val="24"/>
        </w:rPr>
        <w:t>机组启动过程中，在中速暖机之前，轴承振动超过</w:t>
      </w:r>
      <w:r>
        <w:rPr>
          <w:rFonts w:ascii="Times New Roman" w:eastAsia="Times New Roman"/>
          <w:sz w:val="24"/>
        </w:rPr>
        <w:t>0.03mm</w:t>
      </w:r>
      <w:r>
        <w:rPr>
          <w:spacing w:val="-4"/>
          <w:sz w:val="24"/>
        </w:rPr>
        <w:t>；或严格按</w:t>
      </w:r>
      <w:r>
        <w:rPr>
          <w:sz w:val="24"/>
        </w:rPr>
        <w:t>照制造商标准执行。</w:t>
      </w:r>
    </w:p>
    <w:p>
      <w:pPr>
        <w:pStyle w:val="9"/>
        <w:numPr>
          <w:ilvl w:val="0"/>
          <w:numId w:val="90"/>
        </w:numPr>
        <w:tabs>
          <w:tab w:val="left" w:pos="1328"/>
        </w:tabs>
        <w:spacing w:before="2" w:after="0" w:line="364" w:lineRule="auto"/>
        <w:ind w:left="240" w:right="417" w:firstLine="480"/>
        <w:jc w:val="both"/>
        <w:rPr>
          <w:sz w:val="24"/>
        </w:rPr>
      </w:pPr>
      <w:r>
        <w:rPr>
          <w:sz w:val="24"/>
        </w:rPr>
        <w:t>机组启动过程中，通过临界转速时，轴承振动超过</w:t>
      </w:r>
      <w:r>
        <w:rPr>
          <w:rFonts w:ascii="Times New Roman" w:eastAsia="Times New Roman"/>
          <w:sz w:val="24"/>
        </w:rPr>
        <w:t>0.1mm</w:t>
      </w:r>
      <w:r>
        <w:rPr>
          <w:sz w:val="24"/>
        </w:rPr>
        <w:t>或相对轴振动值超过</w:t>
      </w:r>
      <w:r>
        <w:rPr>
          <w:rFonts w:ascii="Times New Roman" w:eastAsia="Times New Roman"/>
          <w:sz w:val="24"/>
        </w:rPr>
        <w:t>0.25mm</w:t>
      </w:r>
      <w:r>
        <w:rPr>
          <w:sz w:val="24"/>
        </w:rPr>
        <w:t>，应立即打闸停机；或严格按照制造商的标准执行；严禁强行通过临界转速或降速暖机。</w:t>
      </w:r>
    </w:p>
    <w:p>
      <w:pPr>
        <w:pStyle w:val="9"/>
        <w:numPr>
          <w:ilvl w:val="0"/>
          <w:numId w:val="90"/>
        </w:numPr>
        <w:tabs>
          <w:tab w:val="left" w:pos="1321"/>
        </w:tabs>
        <w:spacing w:before="1" w:after="0" w:line="364" w:lineRule="auto"/>
        <w:ind w:left="240" w:right="297" w:firstLine="480"/>
        <w:jc w:val="left"/>
        <w:rPr>
          <w:sz w:val="24"/>
        </w:rPr>
      </w:pPr>
      <w:r>
        <w:rPr>
          <w:sz w:val="24"/>
        </w:rPr>
        <w:t>机组运行中要求轴承振动不超过</w:t>
      </w:r>
      <w:r>
        <w:rPr>
          <w:rFonts w:ascii="Times New Roman" w:eastAsia="Times New Roman"/>
          <w:sz w:val="24"/>
        </w:rPr>
        <w:t>0.03mm</w:t>
      </w:r>
      <w:r>
        <w:rPr>
          <w:sz w:val="24"/>
        </w:rPr>
        <w:t>或相对轴振动不超过</w:t>
      </w:r>
      <w:r>
        <w:rPr>
          <w:rFonts w:ascii="Times New Roman" w:eastAsia="Times New Roman"/>
          <w:spacing w:val="-4"/>
          <w:sz w:val="24"/>
        </w:rPr>
        <w:t>0.09mm</w:t>
      </w:r>
      <w:r>
        <w:rPr>
          <w:spacing w:val="-4"/>
          <w:sz w:val="24"/>
        </w:rPr>
        <w:t xml:space="preserve">， </w:t>
      </w:r>
      <w:r>
        <w:rPr>
          <w:sz w:val="24"/>
        </w:rPr>
        <w:t>超过时应设法消除，当相对轴振动大于</w:t>
      </w:r>
      <w:r>
        <w:rPr>
          <w:rFonts w:ascii="Times New Roman" w:eastAsia="Times New Roman"/>
          <w:sz w:val="24"/>
        </w:rPr>
        <w:t>0.25mm</w:t>
      </w:r>
      <w:r>
        <w:rPr>
          <w:sz w:val="24"/>
        </w:rPr>
        <w:t>应立即打闸停机；当轴承振动或相对轴振动变化量超过报警值的</w:t>
      </w:r>
      <w:r>
        <w:rPr>
          <w:rFonts w:ascii="Times New Roman" w:eastAsia="Times New Roman"/>
          <w:spacing w:val="-7"/>
          <w:sz w:val="24"/>
        </w:rPr>
        <w:t>25%</w:t>
      </w:r>
      <w:r>
        <w:rPr>
          <w:spacing w:val="-6"/>
          <w:sz w:val="24"/>
        </w:rPr>
        <w:t>，应查明原因设法消除，当轴承振动或相对轴振动突然增加报警值的</w:t>
      </w:r>
      <w:r>
        <w:rPr>
          <w:rFonts w:ascii="Times New Roman" w:eastAsia="Times New Roman"/>
          <w:spacing w:val="-6"/>
          <w:sz w:val="24"/>
        </w:rPr>
        <w:t>100%</w:t>
      </w:r>
      <w:r>
        <w:rPr>
          <w:spacing w:val="-6"/>
          <w:sz w:val="24"/>
        </w:rPr>
        <w:t>，应立即打闸停机；或严格按照制造商的标准执行。</w:t>
      </w:r>
    </w:p>
    <w:p>
      <w:pPr>
        <w:pStyle w:val="9"/>
        <w:numPr>
          <w:ilvl w:val="0"/>
          <w:numId w:val="90"/>
        </w:numPr>
        <w:tabs>
          <w:tab w:val="left" w:pos="1321"/>
        </w:tabs>
        <w:spacing w:before="3" w:after="0" w:line="364" w:lineRule="auto"/>
        <w:ind w:left="240" w:right="417" w:firstLine="480"/>
        <w:jc w:val="left"/>
        <w:rPr>
          <w:sz w:val="24"/>
        </w:rPr>
      </w:pPr>
      <w:r>
        <w:rPr>
          <w:sz w:val="24"/>
        </w:rPr>
        <w:t>高压外缸上、下缸温差超过</w:t>
      </w:r>
      <w:r>
        <w:rPr>
          <w:rFonts w:ascii="Times New Roman" w:hAnsi="Times New Roman" w:eastAsia="Times New Roman"/>
          <w:sz w:val="24"/>
        </w:rPr>
        <w:t>50℃</w:t>
      </w:r>
      <w:r>
        <w:rPr>
          <w:sz w:val="24"/>
        </w:rPr>
        <w:t>，高压内缸上、下缸温差超过</w:t>
      </w:r>
      <w:r>
        <w:rPr>
          <w:rFonts w:ascii="Times New Roman" w:hAnsi="Times New Roman" w:eastAsia="Times New Roman"/>
          <w:sz w:val="24"/>
        </w:rPr>
        <w:t>35℃</w:t>
      </w:r>
      <w:r>
        <w:rPr>
          <w:spacing w:val="-15"/>
          <w:sz w:val="24"/>
        </w:rPr>
        <w:t>。</w:t>
      </w:r>
      <w:r>
        <w:rPr>
          <w:sz w:val="24"/>
        </w:rPr>
        <w:t>若制造厂有更严格的规定，应从严执行。</w:t>
      </w:r>
    </w:p>
    <w:p>
      <w:pPr>
        <w:pStyle w:val="9"/>
        <w:numPr>
          <w:ilvl w:val="0"/>
          <w:numId w:val="90"/>
        </w:numPr>
        <w:tabs>
          <w:tab w:val="left" w:pos="1321"/>
        </w:tabs>
        <w:spacing w:before="2" w:after="0" w:line="364" w:lineRule="auto"/>
        <w:ind w:left="240" w:right="417" w:firstLine="480"/>
        <w:jc w:val="left"/>
        <w:rPr>
          <w:sz w:val="24"/>
        </w:rPr>
      </w:pPr>
      <w:r>
        <w:rPr>
          <w:spacing w:val="-7"/>
          <w:sz w:val="24"/>
        </w:rPr>
        <w:t>机组正常运行时，主、再热蒸汽温度在</w:t>
      </w:r>
      <w:r>
        <w:rPr>
          <w:rFonts w:ascii="Times New Roman" w:hAnsi="Times New Roman" w:eastAsia="Times New Roman"/>
          <w:sz w:val="24"/>
        </w:rPr>
        <w:t>10min</w:t>
      </w:r>
      <w:r>
        <w:rPr>
          <w:sz w:val="24"/>
        </w:rPr>
        <w:t>内下降</w:t>
      </w:r>
      <w:r>
        <w:rPr>
          <w:rFonts w:ascii="Times New Roman" w:hAnsi="Times New Roman" w:eastAsia="Times New Roman"/>
          <w:sz w:val="24"/>
        </w:rPr>
        <w:t>50℃</w:t>
      </w:r>
      <w:r>
        <w:rPr>
          <w:spacing w:val="-7"/>
          <w:sz w:val="24"/>
        </w:rPr>
        <w:t>。调峰型单</w:t>
      </w:r>
      <w:r>
        <w:rPr>
          <w:spacing w:val="-4"/>
          <w:sz w:val="24"/>
        </w:rPr>
        <w:t>层汽缸机组可根据制造商相关规定执行。</w:t>
      </w:r>
    </w:p>
    <w:p>
      <w:pPr>
        <w:pStyle w:val="9"/>
        <w:numPr>
          <w:ilvl w:val="2"/>
          <w:numId w:val="87"/>
        </w:numPr>
        <w:tabs>
          <w:tab w:val="left" w:pos="1440"/>
        </w:tabs>
        <w:spacing w:before="1" w:after="0" w:line="364" w:lineRule="auto"/>
        <w:ind w:left="240" w:right="417" w:firstLine="480"/>
        <w:jc w:val="left"/>
        <w:rPr>
          <w:sz w:val="24"/>
        </w:rPr>
      </w:pPr>
      <w:r>
        <w:rPr>
          <w:spacing w:val="-7"/>
          <w:sz w:val="24"/>
        </w:rPr>
        <w:t>应采用良好的保温材料和施工工艺，保证机组正常停机后的上下缸温</w:t>
      </w:r>
      <w:r>
        <w:rPr>
          <w:sz w:val="24"/>
        </w:rPr>
        <w:t>差不超过</w:t>
      </w:r>
      <w:r>
        <w:rPr>
          <w:rFonts w:ascii="Times New Roman" w:hAnsi="Times New Roman" w:eastAsia="Times New Roman"/>
          <w:sz w:val="24"/>
        </w:rPr>
        <w:t>35℃</w:t>
      </w:r>
      <w:r>
        <w:rPr>
          <w:sz w:val="24"/>
        </w:rPr>
        <w:t>，最大不超过</w:t>
      </w:r>
      <w:r>
        <w:rPr>
          <w:rFonts w:ascii="Times New Roman" w:hAnsi="Times New Roman" w:eastAsia="Times New Roman"/>
          <w:sz w:val="24"/>
        </w:rPr>
        <w:t>50℃</w:t>
      </w:r>
      <w:r>
        <w:rPr>
          <w:sz w:val="24"/>
        </w:rPr>
        <w:t>。若制造厂有更严格的规定，应从严执行。</w:t>
      </w:r>
    </w:p>
    <w:p>
      <w:pPr>
        <w:pStyle w:val="9"/>
        <w:numPr>
          <w:ilvl w:val="2"/>
          <w:numId w:val="87"/>
        </w:numPr>
        <w:tabs>
          <w:tab w:val="left" w:pos="1431"/>
        </w:tabs>
        <w:spacing w:before="1" w:after="0" w:line="240" w:lineRule="auto"/>
        <w:ind w:left="1430" w:right="0" w:hanging="710"/>
        <w:jc w:val="left"/>
        <w:rPr>
          <w:sz w:val="24"/>
        </w:rPr>
      </w:pPr>
      <w:r>
        <w:rPr>
          <w:sz w:val="24"/>
        </w:rPr>
        <w:t>汽轮机在热状态下，锅炉不得进行打水压试验。</w:t>
      </w:r>
    </w:p>
    <w:p>
      <w:pPr>
        <w:pStyle w:val="9"/>
        <w:numPr>
          <w:ilvl w:val="2"/>
          <w:numId w:val="87"/>
        </w:numPr>
        <w:tabs>
          <w:tab w:val="left" w:pos="1440"/>
        </w:tabs>
        <w:spacing w:before="160" w:after="0" w:line="364" w:lineRule="auto"/>
        <w:ind w:left="240" w:right="325" w:firstLine="480"/>
        <w:jc w:val="left"/>
        <w:rPr>
          <w:sz w:val="24"/>
        </w:rPr>
      </w:pPr>
      <w:r>
        <w:rPr>
          <w:spacing w:val="-1"/>
          <w:sz w:val="24"/>
        </w:rPr>
        <w:t>机组监测仪表必须完好、准确，并定期进行校验。尤其是大轴晃度、</w:t>
      </w:r>
      <w:r>
        <w:rPr>
          <w:sz w:val="24"/>
        </w:rPr>
        <w:t>振动和汽缸金属温度表计，应按热工监督条例进行统计考核。</w:t>
      </w:r>
    </w:p>
    <w:p>
      <w:pPr>
        <w:pStyle w:val="9"/>
        <w:numPr>
          <w:ilvl w:val="2"/>
          <w:numId w:val="87"/>
        </w:numPr>
        <w:tabs>
          <w:tab w:val="left" w:pos="1440"/>
        </w:tabs>
        <w:spacing w:before="2" w:after="0" w:line="240" w:lineRule="auto"/>
        <w:ind w:left="1440" w:right="0" w:hanging="720"/>
        <w:jc w:val="left"/>
        <w:rPr>
          <w:sz w:val="24"/>
        </w:rPr>
      </w:pPr>
      <w:r>
        <w:rPr>
          <w:sz w:val="24"/>
        </w:rPr>
        <w:t>严格执行运行、检修操作规程，严防汽轮机进水、进冷汽。</w:t>
      </w:r>
    </w:p>
    <w:p>
      <w:pPr>
        <w:pStyle w:val="9"/>
        <w:numPr>
          <w:ilvl w:val="2"/>
          <w:numId w:val="87"/>
        </w:numPr>
        <w:tabs>
          <w:tab w:val="left" w:pos="1440"/>
        </w:tabs>
        <w:spacing w:before="160" w:after="0" w:line="240" w:lineRule="auto"/>
        <w:ind w:left="1440" w:right="0" w:hanging="720"/>
        <w:jc w:val="left"/>
        <w:rPr>
          <w:sz w:val="24"/>
        </w:rPr>
      </w:pPr>
      <w:r>
        <w:rPr>
          <w:sz w:val="24"/>
        </w:rPr>
        <w:t>应具备和熟悉掌握的资料：</w:t>
      </w:r>
    </w:p>
    <w:p>
      <w:pPr>
        <w:pStyle w:val="9"/>
        <w:numPr>
          <w:ilvl w:val="0"/>
          <w:numId w:val="91"/>
        </w:numPr>
        <w:tabs>
          <w:tab w:val="left" w:pos="1321"/>
        </w:tabs>
        <w:spacing w:before="161" w:after="0" w:line="364" w:lineRule="auto"/>
        <w:ind w:left="240" w:right="420" w:firstLine="480"/>
        <w:jc w:val="left"/>
        <w:rPr>
          <w:sz w:val="24"/>
        </w:rPr>
      </w:pPr>
      <w:r>
        <w:rPr>
          <w:sz w:val="24"/>
        </w:rPr>
        <w:t>转子安装原始弯曲的最大晃动值（双振幅）</w:t>
      </w:r>
      <w:r>
        <w:rPr>
          <w:spacing w:val="-2"/>
          <w:sz w:val="24"/>
        </w:rPr>
        <w:t>，最大弯曲点的轴向位置</w:t>
      </w:r>
      <w:r>
        <w:rPr>
          <w:sz w:val="24"/>
        </w:rPr>
        <w:t>及在圆周方向的位置。</w:t>
      </w:r>
    </w:p>
    <w:p>
      <w:pPr>
        <w:spacing w:after="0" w:line="364" w:lineRule="auto"/>
        <w:jc w:val="left"/>
        <w:rPr>
          <w:sz w:val="24"/>
        </w:rPr>
        <w:sectPr>
          <w:pgSz w:w="11910" w:h="16840"/>
          <w:pgMar w:top="1460" w:right="1380" w:bottom="1180" w:left="1560" w:header="0" w:footer="993" w:gutter="0"/>
          <w:cols w:space="720" w:num="1"/>
        </w:sectPr>
      </w:pPr>
    </w:p>
    <w:p>
      <w:pPr>
        <w:pStyle w:val="9"/>
        <w:numPr>
          <w:ilvl w:val="0"/>
          <w:numId w:val="91"/>
        </w:numPr>
        <w:tabs>
          <w:tab w:val="left" w:pos="1321"/>
        </w:tabs>
        <w:spacing w:before="62" w:after="0" w:line="364" w:lineRule="auto"/>
        <w:ind w:left="240" w:right="420" w:firstLine="480"/>
        <w:jc w:val="left"/>
        <w:rPr>
          <w:sz w:val="24"/>
        </w:rPr>
      </w:pPr>
      <w:r>
        <w:rPr>
          <w:sz w:val="24"/>
        </w:rPr>
        <w:t>大轴晃度表测点安装位置转子的原始晃动值（双振幅）</w:t>
      </w:r>
      <w:r>
        <w:rPr>
          <w:spacing w:val="-3"/>
          <w:sz w:val="24"/>
        </w:rPr>
        <w:t>，最高点在圆</w:t>
      </w:r>
      <w:r>
        <w:rPr>
          <w:sz w:val="24"/>
        </w:rPr>
        <w:t>周方向的位置。</w:t>
      </w:r>
    </w:p>
    <w:p>
      <w:pPr>
        <w:pStyle w:val="9"/>
        <w:numPr>
          <w:ilvl w:val="0"/>
          <w:numId w:val="91"/>
        </w:numPr>
        <w:tabs>
          <w:tab w:val="left" w:pos="1321"/>
        </w:tabs>
        <w:spacing w:before="1" w:after="0" w:line="240" w:lineRule="auto"/>
        <w:ind w:left="1321" w:right="0" w:hanging="601"/>
        <w:jc w:val="left"/>
        <w:rPr>
          <w:sz w:val="24"/>
        </w:rPr>
      </w:pPr>
      <w:r>
        <w:rPr>
          <w:sz w:val="24"/>
        </w:rPr>
        <w:t>机组正常启动过程中的波德图（</w:t>
      </w:r>
      <w:r>
        <w:rPr>
          <w:rFonts w:ascii="Times New Roman" w:eastAsia="Times New Roman"/>
          <w:sz w:val="24"/>
        </w:rPr>
        <w:t>Bode</w:t>
      </w:r>
      <w:r>
        <w:rPr>
          <w:sz w:val="24"/>
        </w:rPr>
        <w:t>）和实测轴系临界转速。</w:t>
      </w:r>
    </w:p>
    <w:p>
      <w:pPr>
        <w:pStyle w:val="9"/>
        <w:numPr>
          <w:ilvl w:val="0"/>
          <w:numId w:val="91"/>
        </w:numPr>
        <w:tabs>
          <w:tab w:val="left" w:pos="1321"/>
        </w:tabs>
        <w:spacing w:before="161" w:after="0" w:line="364" w:lineRule="auto"/>
        <w:ind w:left="240" w:right="420" w:firstLine="480"/>
        <w:jc w:val="left"/>
        <w:rPr>
          <w:sz w:val="24"/>
        </w:rPr>
      </w:pPr>
      <w:r>
        <w:rPr>
          <w:sz w:val="24"/>
        </w:rPr>
        <w:t>正常情况下盘车电流和电流摆动值（针对液压盘车装置为油压）</w:t>
      </w:r>
      <w:r>
        <w:rPr>
          <w:spacing w:val="-7"/>
          <w:sz w:val="24"/>
        </w:rPr>
        <w:t>，以</w:t>
      </w:r>
      <w:r>
        <w:rPr>
          <w:sz w:val="24"/>
        </w:rPr>
        <w:t>及相应的油温和顶轴油压。</w:t>
      </w:r>
    </w:p>
    <w:p>
      <w:pPr>
        <w:pStyle w:val="9"/>
        <w:numPr>
          <w:ilvl w:val="0"/>
          <w:numId w:val="91"/>
        </w:numPr>
        <w:tabs>
          <w:tab w:val="left" w:pos="1321"/>
        </w:tabs>
        <w:spacing w:before="1" w:after="0" w:line="364" w:lineRule="auto"/>
        <w:ind w:left="240" w:right="420" w:firstLine="480"/>
        <w:jc w:val="left"/>
        <w:rPr>
          <w:sz w:val="24"/>
        </w:rPr>
      </w:pPr>
      <w:r>
        <w:rPr>
          <w:spacing w:val="-1"/>
          <w:sz w:val="24"/>
        </w:rPr>
        <w:t>正常停机过程的惰走曲线，以及相应的真空值和顶轴油泵的开启转速</w:t>
      </w:r>
      <w:r>
        <w:rPr>
          <w:sz w:val="24"/>
        </w:rPr>
        <w:t>和紧急破坏真空停机过程的惰走曲线。</w:t>
      </w:r>
    </w:p>
    <w:p>
      <w:pPr>
        <w:pStyle w:val="9"/>
        <w:numPr>
          <w:ilvl w:val="0"/>
          <w:numId w:val="91"/>
        </w:numPr>
        <w:tabs>
          <w:tab w:val="left" w:pos="1321"/>
        </w:tabs>
        <w:spacing w:before="1" w:after="0" w:line="240" w:lineRule="auto"/>
        <w:ind w:left="1321" w:right="0" w:hanging="601"/>
        <w:jc w:val="left"/>
        <w:rPr>
          <w:sz w:val="24"/>
        </w:rPr>
      </w:pPr>
      <w:r>
        <w:rPr>
          <w:sz w:val="24"/>
        </w:rPr>
        <w:t>停机后，机组正常状态下的汽缸主要金属温度的下降曲线。</w:t>
      </w:r>
    </w:p>
    <w:p>
      <w:pPr>
        <w:pStyle w:val="9"/>
        <w:numPr>
          <w:ilvl w:val="0"/>
          <w:numId w:val="91"/>
        </w:numPr>
        <w:tabs>
          <w:tab w:val="left" w:pos="1321"/>
        </w:tabs>
        <w:spacing w:before="160" w:after="0" w:line="240" w:lineRule="auto"/>
        <w:ind w:left="1321" w:right="0" w:hanging="601"/>
        <w:jc w:val="left"/>
        <w:rPr>
          <w:sz w:val="24"/>
        </w:rPr>
      </w:pPr>
      <w:r>
        <w:rPr>
          <w:sz w:val="24"/>
        </w:rPr>
        <w:t>通流部分的轴向间隙和径向间隙。</w:t>
      </w:r>
    </w:p>
    <w:p>
      <w:pPr>
        <w:pStyle w:val="9"/>
        <w:numPr>
          <w:ilvl w:val="0"/>
          <w:numId w:val="91"/>
        </w:numPr>
        <w:tabs>
          <w:tab w:val="left" w:pos="1321"/>
        </w:tabs>
        <w:spacing w:before="161" w:after="0" w:line="364" w:lineRule="auto"/>
        <w:ind w:left="240" w:right="420" w:firstLine="480"/>
        <w:jc w:val="left"/>
        <w:rPr>
          <w:sz w:val="24"/>
        </w:rPr>
      </w:pPr>
      <w:r>
        <w:rPr>
          <w:spacing w:val="-1"/>
          <w:sz w:val="24"/>
        </w:rPr>
        <w:t>机组在各种状态下的典型启动曲线和停机曲线，并应全部纳入运行规</w:t>
      </w:r>
      <w:r>
        <w:rPr>
          <w:sz w:val="24"/>
        </w:rPr>
        <w:t>程。</w:t>
      </w:r>
    </w:p>
    <w:p>
      <w:pPr>
        <w:pStyle w:val="9"/>
        <w:numPr>
          <w:ilvl w:val="0"/>
          <w:numId w:val="91"/>
        </w:numPr>
        <w:tabs>
          <w:tab w:val="left" w:pos="1321"/>
        </w:tabs>
        <w:spacing w:before="1" w:after="0" w:line="364" w:lineRule="auto"/>
        <w:ind w:left="240" w:right="417" w:firstLine="480"/>
        <w:jc w:val="both"/>
        <w:rPr>
          <w:sz w:val="24"/>
        </w:rPr>
      </w:pPr>
      <w:r>
        <w:rPr>
          <w:spacing w:val="-1"/>
          <w:sz w:val="24"/>
        </w:rPr>
        <w:t>记录机组启停全过程中的主要参数和状态。停机后定时记录汽缸金属</w:t>
      </w:r>
      <w:r>
        <w:rPr>
          <w:spacing w:val="-11"/>
          <w:sz w:val="24"/>
        </w:rPr>
        <w:t>温度、大轴弯曲、盘车电流、汽缸膨胀、胀差等重要参数，直到机组下次热态启</w:t>
      </w:r>
      <w:r>
        <w:rPr>
          <w:sz w:val="24"/>
        </w:rPr>
        <w:t>动或汽缸金属温度低于</w:t>
      </w:r>
      <w:r>
        <w:rPr>
          <w:rFonts w:ascii="Times New Roman" w:hAnsi="Times New Roman" w:eastAsia="Times New Roman"/>
          <w:sz w:val="24"/>
        </w:rPr>
        <w:t>150℃</w:t>
      </w:r>
      <w:r>
        <w:rPr>
          <w:sz w:val="24"/>
        </w:rPr>
        <w:t>为止。</w:t>
      </w:r>
    </w:p>
    <w:p>
      <w:pPr>
        <w:pStyle w:val="9"/>
        <w:numPr>
          <w:ilvl w:val="0"/>
          <w:numId w:val="91"/>
        </w:numPr>
        <w:tabs>
          <w:tab w:val="left" w:pos="1441"/>
        </w:tabs>
        <w:spacing w:before="2" w:after="0" w:line="364" w:lineRule="auto"/>
        <w:ind w:left="240" w:right="325" w:firstLine="480"/>
        <w:jc w:val="left"/>
        <w:rPr>
          <w:sz w:val="24"/>
        </w:rPr>
      </w:pPr>
      <w:r>
        <w:rPr>
          <w:spacing w:val="-1"/>
          <w:sz w:val="24"/>
        </w:rPr>
        <w:t xml:space="preserve">系统进行改造，运行规程中尚未作具体规定的重要运行操作或试验， </w:t>
      </w:r>
      <w:r>
        <w:rPr>
          <w:sz w:val="24"/>
        </w:rPr>
        <w:t>必须预先制订安全技术措施，经总工程师或厂级分管生产领导批准后再执行。</w:t>
      </w:r>
    </w:p>
    <w:p>
      <w:pPr>
        <w:pStyle w:val="3"/>
        <w:numPr>
          <w:ilvl w:val="1"/>
          <w:numId w:val="92"/>
        </w:numPr>
        <w:tabs>
          <w:tab w:val="left" w:pos="1140"/>
        </w:tabs>
        <w:spacing w:before="1" w:after="0" w:line="240" w:lineRule="auto"/>
        <w:ind w:left="1140" w:right="0" w:hanging="420"/>
        <w:jc w:val="left"/>
      </w:pPr>
      <w:bookmarkStart w:id="165" w:name="_bookmark55"/>
      <w:bookmarkEnd w:id="165"/>
      <w:bookmarkStart w:id="166" w:name="8.4 防止汽轮机、燃气轮机轴瓦损坏事故"/>
      <w:bookmarkEnd w:id="166"/>
      <w:bookmarkStart w:id="167" w:name="_bookmark55"/>
      <w:bookmarkEnd w:id="167"/>
      <w:r>
        <w:t>防止汽轮机、燃气轮机轴瓦损坏事故</w:t>
      </w:r>
    </w:p>
    <w:p>
      <w:pPr>
        <w:pStyle w:val="9"/>
        <w:numPr>
          <w:ilvl w:val="2"/>
          <w:numId w:val="92"/>
        </w:numPr>
        <w:tabs>
          <w:tab w:val="left" w:pos="1320"/>
        </w:tabs>
        <w:spacing w:before="161" w:after="0" w:line="364" w:lineRule="auto"/>
        <w:ind w:left="240" w:right="297" w:firstLine="480"/>
        <w:jc w:val="left"/>
        <w:rPr>
          <w:sz w:val="24"/>
        </w:rPr>
      </w:pPr>
      <w:r>
        <w:rPr>
          <w:spacing w:val="-11"/>
          <w:sz w:val="24"/>
        </w:rPr>
        <w:t xml:space="preserve">润滑油冷油器制造时，冷油器切换阀应有可靠的防止阀芯脱落的措施， </w:t>
      </w:r>
      <w:r>
        <w:rPr>
          <w:sz w:val="24"/>
        </w:rPr>
        <w:t>避免阀芯脱落堵塞润滑油通道导致断油、烧瓦。</w:t>
      </w:r>
    </w:p>
    <w:p>
      <w:pPr>
        <w:pStyle w:val="9"/>
        <w:numPr>
          <w:ilvl w:val="2"/>
          <w:numId w:val="92"/>
        </w:numPr>
        <w:tabs>
          <w:tab w:val="left" w:pos="1320"/>
        </w:tabs>
        <w:spacing w:before="1" w:after="0" w:line="364" w:lineRule="auto"/>
        <w:ind w:left="240" w:right="417" w:firstLine="480"/>
        <w:jc w:val="both"/>
        <w:rPr>
          <w:sz w:val="24"/>
        </w:rPr>
      </w:pPr>
      <w:r>
        <w:rPr>
          <w:spacing w:val="-1"/>
          <w:sz w:val="24"/>
        </w:rPr>
        <w:t>油系统严禁使用铸铁阀门，各阀门门杆应与地面水平安装。主要阀门</w:t>
      </w:r>
      <w:r>
        <w:rPr>
          <w:sz w:val="24"/>
        </w:rPr>
        <w:t>应挂有</w:t>
      </w:r>
      <w:r>
        <w:rPr>
          <w:rFonts w:ascii="Times New Roman" w:hAnsi="Times New Roman" w:eastAsia="Times New Roman"/>
          <w:sz w:val="24"/>
        </w:rPr>
        <w:t>“</w:t>
      </w:r>
      <w:r>
        <w:rPr>
          <w:sz w:val="24"/>
        </w:rPr>
        <w:t>禁止操作</w:t>
      </w:r>
      <w:r>
        <w:rPr>
          <w:rFonts w:ascii="Times New Roman" w:hAnsi="Times New Roman" w:eastAsia="Times New Roman"/>
          <w:sz w:val="24"/>
        </w:rPr>
        <w:t>”</w:t>
      </w:r>
      <w:r>
        <w:rPr>
          <w:spacing w:val="-9"/>
          <w:sz w:val="24"/>
        </w:rPr>
        <w:t>警示牌。主油箱事故放油阀应串联设置两个钢制截止阀，操作</w:t>
      </w:r>
      <w:r>
        <w:rPr>
          <w:sz w:val="24"/>
        </w:rPr>
        <w:t>手轮应设在距油箱</w:t>
      </w:r>
      <w:r>
        <w:rPr>
          <w:rFonts w:ascii="Times New Roman" w:hAnsi="Times New Roman" w:eastAsia="Times New Roman"/>
          <w:sz w:val="24"/>
        </w:rPr>
        <w:t>5m</w:t>
      </w:r>
      <w:r>
        <w:rPr>
          <w:sz w:val="24"/>
        </w:rPr>
        <w:t>以外，有两个以上通道且能保证漏油着火时人员可到达并</w:t>
      </w:r>
      <w:r>
        <w:rPr>
          <w:spacing w:val="-7"/>
          <w:sz w:val="24"/>
        </w:rPr>
        <w:t>便于操作、便于撤离的地方，手轮应挂有明显的</w:t>
      </w:r>
      <w:r>
        <w:rPr>
          <w:rFonts w:ascii="Times New Roman" w:hAnsi="Times New Roman" w:eastAsia="Times New Roman"/>
          <w:sz w:val="24"/>
        </w:rPr>
        <w:t>“</w:t>
      </w:r>
      <w:r>
        <w:rPr>
          <w:sz w:val="24"/>
        </w:rPr>
        <w:t>禁止操作</w:t>
      </w:r>
      <w:r>
        <w:rPr>
          <w:rFonts w:ascii="Times New Roman" w:hAnsi="Times New Roman" w:eastAsia="Times New Roman"/>
          <w:sz w:val="24"/>
        </w:rPr>
        <w:t>”</w:t>
      </w:r>
      <w:r>
        <w:rPr>
          <w:spacing w:val="-7"/>
          <w:sz w:val="24"/>
        </w:rPr>
        <w:t>标志牌，手轮不应加</w:t>
      </w:r>
      <w:r>
        <w:rPr>
          <w:spacing w:val="-10"/>
          <w:sz w:val="24"/>
        </w:rPr>
        <w:t>锁。润滑油供油管道中不宜装设滤网，若装设滤网，必须采用激光打孔滤网，并</w:t>
      </w:r>
      <w:r>
        <w:rPr>
          <w:sz w:val="24"/>
        </w:rPr>
        <w:t>有防止滤网堵塞和破损的措施。</w:t>
      </w:r>
    </w:p>
    <w:p>
      <w:pPr>
        <w:pStyle w:val="9"/>
        <w:numPr>
          <w:ilvl w:val="2"/>
          <w:numId w:val="92"/>
        </w:numPr>
        <w:tabs>
          <w:tab w:val="left" w:pos="1320"/>
        </w:tabs>
        <w:spacing w:before="3" w:after="0" w:line="364" w:lineRule="auto"/>
        <w:ind w:left="240" w:right="420" w:firstLine="480"/>
        <w:jc w:val="left"/>
        <w:rPr>
          <w:sz w:val="24"/>
        </w:rPr>
      </w:pPr>
      <w:r>
        <w:rPr>
          <w:spacing w:val="-1"/>
          <w:sz w:val="24"/>
        </w:rPr>
        <w:t>润滑油系统油泵出口逆止阀前应设置可靠的排气措施，防止油泵启动</w:t>
      </w:r>
      <w:r>
        <w:rPr>
          <w:sz w:val="24"/>
        </w:rPr>
        <w:t>后泵出口堆积空气不能快速建立油压，导致轴瓦损坏。</w:t>
      </w:r>
    </w:p>
    <w:p>
      <w:pPr>
        <w:pStyle w:val="9"/>
        <w:numPr>
          <w:ilvl w:val="2"/>
          <w:numId w:val="92"/>
        </w:numPr>
        <w:tabs>
          <w:tab w:val="left" w:pos="1320"/>
        </w:tabs>
        <w:spacing w:before="2" w:after="0" w:line="364" w:lineRule="auto"/>
        <w:ind w:left="240" w:right="420" w:firstLine="480"/>
        <w:jc w:val="left"/>
        <w:rPr>
          <w:sz w:val="24"/>
        </w:rPr>
      </w:pPr>
      <w:r>
        <w:rPr>
          <w:spacing w:val="-1"/>
          <w:sz w:val="24"/>
        </w:rPr>
        <w:t>直流润滑油泵的直流电源系统应有足够的容量，其各级保险应合理配</w:t>
      </w:r>
      <w:r>
        <w:rPr>
          <w:sz w:val="24"/>
        </w:rPr>
        <w:t>置，防止故障时熔断器熔断使直流润滑油泵失去电源。</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92"/>
        </w:numPr>
        <w:tabs>
          <w:tab w:val="left" w:pos="1320"/>
        </w:tabs>
        <w:spacing w:before="62" w:after="0" w:line="364" w:lineRule="auto"/>
        <w:ind w:left="240" w:right="420" w:firstLine="480"/>
        <w:jc w:val="both"/>
        <w:rPr>
          <w:sz w:val="24"/>
        </w:rPr>
      </w:pPr>
      <w:r>
        <w:rPr>
          <w:spacing w:val="-1"/>
          <w:sz w:val="24"/>
        </w:rPr>
        <w:t>交流润滑油泵电源的接触器，应采取低电压延时释放措施，同时要保</w:t>
      </w:r>
      <w:r>
        <w:rPr>
          <w:sz w:val="24"/>
        </w:rPr>
        <w:t>证自投装置动作可靠。</w:t>
      </w:r>
    </w:p>
    <w:p>
      <w:pPr>
        <w:pStyle w:val="9"/>
        <w:numPr>
          <w:ilvl w:val="2"/>
          <w:numId w:val="92"/>
        </w:numPr>
        <w:tabs>
          <w:tab w:val="left" w:pos="1320"/>
        </w:tabs>
        <w:spacing w:before="1" w:after="0" w:line="364" w:lineRule="auto"/>
        <w:ind w:left="240" w:right="417" w:firstLine="480"/>
        <w:jc w:val="both"/>
        <w:rPr>
          <w:sz w:val="24"/>
        </w:rPr>
      </w:pPr>
      <w:r>
        <w:rPr>
          <w:spacing w:val="-1"/>
          <w:sz w:val="24"/>
        </w:rPr>
        <w:t>应设置主油箱油位低跳机保护，必须采用测量可靠、稳定性好的液位</w:t>
      </w:r>
      <w:r>
        <w:rPr>
          <w:spacing w:val="-6"/>
          <w:sz w:val="24"/>
        </w:rPr>
        <w:t>测量方法，并采取</w:t>
      </w:r>
      <w:r>
        <w:rPr>
          <w:rFonts w:ascii="Times New Roman" w:hAnsi="Times New Roman" w:eastAsia="Times New Roman"/>
          <w:sz w:val="24"/>
        </w:rPr>
        <w:t>“</w:t>
      </w:r>
      <w:r>
        <w:rPr>
          <w:sz w:val="24"/>
        </w:rPr>
        <w:t>三取二</w:t>
      </w:r>
      <w:r>
        <w:rPr>
          <w:rFonts w:ascii="Times New Roman" w:hAnsi="Times New Roman" w:eastAsia="Times New Roman"/>
          <w:sz w:val="24"/>
        </w:rPr>
        <w:t>”</w:t>
      </w:r>
      <w:r>
        <w:rPr>
          <w:spacing w:val="-7"/>
          <w:sz w:val="24"/>
        </w:rPr>
        <w:t>的保护方式，保护动作值应考虑机组跳闸后的惰走时</w:t>
      </w:r>
      <w:r>
        <w:rPr>
          <w:spacing w:val="-10"/>
          <w:sz w:val="24"/>
        </w:rPr>
        <w:t>间。机组运行中发生油系统渗漏时，应申请停机处理，避免处理不当造成大量漏</w:t>
      </w:r>
      <w:r>
        <w:rPr>
          <w:sz w:val="24"/>
        </w:rPr>
        <w:t>油，导致烧瓦。如已发生大量漏油，应立即打闸停机。</w:t>
      </w:r>
    </w:p>
    <w:p>
      <w:pPr>
        <w:pStyle w:val="9"/>
        <w:numPr>
          <w:ilvl w:val="2"/>
          <w:numId w:val="92"/>
        </w:numPr>
        <w:tabs>
          <w:tab w:val="left" w:pos="1320"/>
        </w:tabs>
        <w:spacing w:before="2" w:after="0" w:line="364" w:lineRule="auto"/>
        <w:ind w:left="240" w:right="417" w:firstLine="480"/>
        <w:jc w:val="both"/>
        <w:rPr>
          <w:sz w:val="24"/>
        </w:rPr>
      </w:pPr>
      <w:r>
        <w:rPr>
          <w:spacing w:val="-1"/>
          <w:sz w:val="24"/>
        </w:rPr>
        <w:t>润滑油系统不宜在轴瓦进油管道装设调压阀。已装设的机组，调压阀</w:t>
      </w:r>
      <w:r>
        <w:rPr>
          <w:spacing w:val="-9"/>
          <w:sz w:val="24"/>
        </w:rPr>
        <w:t>应有可靠的防松脱措施，并定期进行检查。避免运行中阀芯移位或脱落造成断油</w:t>
      </w:r>
      <w:r>
        <w:rPr>
          <w:sz w:val="24"/>
        </w:rPr>
        <w:t>烧瓦。</w:t>
      </w:r>
    </w:p>
    <w:p>
      <w:pPr>
        <w:pStyle w:val="9"/>
        <w:numPr>
          <w:ilvl w:val="2"/>
          <w:numId w:val="92"/>
        </w:numPr>
        <w:tabs>
          <w:tab w:val="left" w:pos="1320"/>
        </w:tabs>
        <w:spacing w:before="2" w:after="0" w:line="364" w:lineRule="auto"/>
        <w:ind w:left="240" w:right="325" w:firstLine="480"/>
        <w:jc w:val="both"/>
        <w:rPr>
          <w:sz w:val="24"/>
        </w:rPr>
      </w:pPr>
      <w:r>
        <w:rPr>
          <w:sz w:val="24"/>
        </w:rPr>
        <w:t>电厂应与制造厂核实新建或改造机组的汽轮机轴向推力计算值或实测</w:t>
      </w:r>
      <w:r>
        <w:rPr>
          <w:spacing w:val="-1"/>
          <w:sz w:val="24"/>
        </w:rPr>
        <w:t>值，防止调速汽阀动作异常或补汽阀开启时轴向推力过大，造成推力轴承损伤。</w:t>
      </w:r>
    </w:p>
    <w:p>
      <w:pPr>
        <w:pStyle w:val="9"/>
        <w:numPr>
          <w:ilvl w:val="2"/>
          <w:numId w:val="92"/>
        </w:numPr>
        <w:tabs>
          <w:tab w:val="left" w:pos="1320"/>
        </w:tabs>
        <w:spacing w:before="1" w:after="0" w:line="364" w:lineRule="auto"/>
        <w:ind w:left="240" w:right="420" w:firstLine="480"/>
        <w:jc w:val="both"/>
        <w:rPr>
          <w:sz w:val="24"/>
        </w:rPr>
      </w:pPr>
      <w:r>
        <w:rPr>
          <w:spacing w:val="-1"/>
          <w:sz w:val="24"/>
        </w:rPr>
        <w:t>安装和检修时要彻底清理油系统杂物，严防遗留杂物堵塞油泵入口或</w:t>
      </w:r>
      <w:r>
        <w:rPr>
          <w:sz w:val="24"/>
        </w:rPr>
        <w:t>管道。</w:t>
      </w:r>
    </w:p>
    <w:p>
      <w:pPr>
        <w:pStyle w:val="9"/>
        <w:numPr>
          <w:ilvl w:val="2"/>
          <w:numId w:val="92"/>
        </w:numPr>
        <w:tabs>
          <w:tab w:val="left" w:pos="1440"/>
        </w:tabs>
        <w:spacing w:before="2" w:after="0" w:line="364" w:lineRule="auto"/>
        <w:ind w:left="240" w:right="325" w:firstLine="480"/>
        <w:jc w:val="both"/>
        <w:rPr>
          <w:sz w:val="24"/>
        </w:rPr>
      </w:pPr>
      <w:r>
        <w:rPr>
          <w:spacing w:val="-1"/>
          <w:sz w:val="24"/>
        </w:rPr>
        <w:t>润滑油系统油质应按规程要求定期进行化验，油质劣化应及时处理。</w:t>
      </w:r>
      <w:r>
        <w:rPr>
          <w:sz w:val="24"/>
        </w:rPr>
        <w:t>在油质不合格的情况下，严禁机组启动。</w:t>
      </w:r>
    </w:p>
    <w:p>
      <w:pPr>
        <w:pStyle w:val="9"/>
        <w:numPr>
          <w:ilvl w:val="2"/>
          <w:numId w:val="92"/>
        </w:numPr>
        <w:tabs>
          <w:tab w:val="left" w:pos="1431"/>
        </w:tabs>
        <w:spacing w:before="1" w:after="0" w:line="364" w:lineRule="auto"/>
        <w:ind w:left="240" w:right="417" w:firstLine="480"/>
        <w:jc w:val="both"/>
        <w:rPr>
          <w:sz w:val="24"/>
        </w:rPr>
      </w:pPr>
      <w:r>
        <w:rPr>
          <w:spacing w:val="-9"/>
          <w:sz w:val="24"/>
        </w:rPr>
        <w:t>润滑油压低报警、联启油泵、跳闸保护、停止盘车定值及测点安装位</w:t>
      </w:r>
      <w:r>
        <w:rPr>
          <w:spacing w:val="-8"/>
          <w:sz w:val="24"/>
        </w:rPr>
        <w:t>置应按照制造商要求安装和整定，低油压联锁启动直流油泵整定值与汽轮机油压低跳闸整定值应相同，直流油泵联启的同时必须跳闸停机。对各压力开关应采用</w:t>
      </w:r>
      <w:r>
        <w:rPr>
          <w:spacing w:val="-7"/>
          <w:sz w:val="24"/>
        </w:rPr>
        <w:t>现场试验系统进行校验，润滑油压低时应能正确、可靠的联动交流、直流润滑油</w:t>
      </w:r>
      <w:r>
        <w:rPr>
          <w:sz w:val="24"/>
        </w:rPr>
        <w:t>泵。</w:t>
      </w:r>
    </w:p>
    <w:p>
      <w:pPr>
        <w:pStyle w:val="9"/>
        <w:numPr>
          <w:ilvl w:val="2"/>
          <w:numId w:val="92"/>
        </w:numPr>
        <w:tabs>
          <w:tab w:val="left" w:pos="1440"/>
        </w:tabs>
        <w:spacing w:before="3" w:after="0" w:line="364" w:lineRule="auto"/>
        <w:ind w:left="240" w:right="417" w:firstLine="480"/>
        <w:jc w:val="both"/>
        <w:rPr>
          <w:sz w:val="24"/>
        </w:rPr>
      </w:pPr>
      <w:r>
        <w:rPr>
          <w:spacing w:val="-8"/>
          <w:sz w:val="24"/>
        </w:rPr>
        <w:t>新机组或润滑油系统检修、改造后，应进行交流润滑油泵跳闸联锁启</w:t>
      </w:r>
      <w:r>
        <w:rPr>
          <w:spacing w:val="-6"/>
          <w:sz w:val="24"/>
        </w:rPr>
        <w:t>动备用交流润滑油泵和直流润滑油泵试验，在联锁启动过程中，系统润滑油压不</w:t>
      </w:r>
      <w:r>
        <w:rPr>
          <w:sz w:val="24"/>
        </w:rPr>
        <w:t>得低于汽轮机运行最低安全油压（或润滑油压低跳汽轮机值）。</w:t>
      </w:r>
    </w:p>
    <w:p>
      <w:pPr>
        <w:pStyle w:val="9"/>
        <w:numPr>
          <w:ilvl w:val="2"/>
          <w:numId w:val="92"/>
        </w:numPr>
        <w:tabs>
          <w:tab w:val="left" w:pos="1440"/>
        </w:tabs>
        <w:spacing w:before="2" w:after="0" w:line="364" w:lineRule="auto"/>
        <w:ind w:left="240" w:right="417" w:firstLine="480"/>
        <w:jc w:val="both"/>
        <w:rPr>
          <w:sz w:val="24"/>
        </w:rPr>
      </w:pPr>
      <w:r>
        <w:rPr>
          <w:spacing w:val="-6"/>
          <w:sz w:val="24"/>
        </w:rPr>
        <w:t>辅助油泵</w:t>
      </w:r>
      <w:r>
        <w:rPr>
          <w:sz w:val="24"/>
        </w:rPr>
        <w:t>（</w:t>
      </w:r>
      <w:r>
        <w:rPr>
          <w:spacing w:val="-3"/>
          <w:sz w:val="24"/>
        </w:rPr>
        <w:t>包括交流润滑油泵、直流润滑油泵</w:t>
      </w:r>
      <w:r>
        <w:rPr>
          <w:spacing w:val="-24"/>
          <w:sz w:val="24"/>
        </w:rPr>
        <w:t>）</w:t>
      </w:r>
      <w:r>
        <w:rPr>
          <w:spacing w:val="-5"/>
          <w:sz w:val="24"/>
        </w:rPr>
        <w:t>及其自启动装置，应</w:t>
      </w:r>
      <w:r>
        <w:rPr>
          <w:spacing w:val="-7"/>
          <w:sz w:val="24"/>
        </w:rPr>
        <w:t>按要求定期进行启动试验，保证油泵处于良好的备用状态。机组启动前辅助油泵</w:t>
      </w:r>
      <w:r>
        <w:rPr>
          <w:spacing w:val="-8"/>
          <w:sz w:val="24"/>
        </w:rPr>
        <w:t>必须处于联动状态。机组正常停机前，应先启动交流润滑油泵，确认油泵工作正</w:t>
      </w:r>
      <w:r>
        <w:rPr>
          <w:sz w:val="24"/>
        </w:rPr>
        <w:t>常后再打闸停机。</w:t>
      </w:r>
    </w:p>
    <w:p>
      <w:pPr>
        <w:pStyle w:val="9"/>
        <w:numPr>
          <w:ilvl w:val="2"/>
          <w:numId w:val="92"/>
        </w:numPr>
        <w:tabs>
          <w:tab w:val="left" w:pos="1440"/>
        </w:tabs>
        <w:spacing w:before="2" w:after="0" w:line="364" w:lineRule="auto"/>
        <w:ind w:left="240" w:right="417" w:firstLine="480"/>
        <w:jc w:val="both"/>
        <w:rPr>
          <w:sz w:val="24"/>
        </w:rPr>
      </w:pPr>
      <w:r>
        <w:rPr>
          <w:spacing w:val="-9"/>
          <w:sz w:val="24"/>
        </w:rPr>
        <w:t>润滑油系统冷油器、辅助油泵、滤网等进行切换时，应在指定人员的</w:t>
      </w:r>
      <w:r>
        <w:rPr>
          <w:spacing w:val="-6"/>
          <w:sz w:val="24"/>
        </w:rPr>
        <w:t>监护下按操作票顺序缓慢进行操作，操作中严密监视润滑油压的变化，严防切换</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操作过程中断油。</w:t>
      </w:r>
    </w:p>
    <w:p>
      <w:pPr>
        <w:pStyle w:val="9"/>
        <w:numPr>
          <w:ilvl w:val="2"/>
          <w:numId w:val="92"/>
        </w:numPr>
        <w:tabs>
          <w:tab w:val="left" w:pos="1440"/>
        </w:tabs>
        <w:spacing w:before="160" w:after="0" w:line="364" w:lineRule="auto"/>
        <w:ind w:left="240" w:right="325" w:firstLine="480"/>
        <w:jc w:val="both"/>
        <w:rPr>
          <w:sz w:val="24"/>
        </w:rPr>
      </w:pPr>
      <w:r>
        <w:rPr>
          <w:spacing w:val="-1"/>
          <w:sz w:val="24"/>
        </w:rPr>
        <w:t>油位计、油压表、油温表及相关的信号装置，必须按要求装设齐全、</w:t>
      </w:r>
      <w:r>
        <w:rPr>
          <w:sz w:val="24"/>
        </w:rPr>
        <w:t>指示正确，表计值</w:t>
      </w:r>
      <w:r>
        <w:rPr>
          <w:rFonts w:ascii="Times New Roman" w:eastAsia="Times New Roman"/>
          <w:sz w:val="24"/>
        </w:rPr>
        <w:t>DCS</w:t>
      </w:r>
      <w:r>
        <w:rPr>
          <w:sz w:val="24"/>
        </w:rPr>
        <w:t>显示应与就地显示一致，并定期进行校验。</w:t>
      </w:r>
    </w:p>
    <w:p>
      <w:pPr>
        <w:pStyle w:val="9"/>
        <w:numPr>
          <w:ilvl w:val="2"/>
          <w:numId w:val="92"/>
        </w:numPr>
        <w:tabs>
          <w:tab w:val="left" w:pos="1440"/>
        </w:tabs>
        <w:spacing w:before="2" w:after="0" w:line="364" w:lineRule="auto"/>
        <w:ind w:left="240" w:right="417" w:firstLine="480"/>
        <w:jc w:val="left"/>
        <w:rPr>
          <w:sz w:val="24"/>
        </w:rPr>
      </w:pPr>
      <w:r>
        <w:rPr>
          <w:spacing w:val="-10"/>
          <w:sz w:val="24"/>
        </w:rPr>
        <w:t>机组启动、停机和运行中要严密监视推力瓦、轴瓦钨金温度和回油温</w:t>
      </w:r>
      <w:r>
        <w:rPr>
          <w:sz w:val="24"/>
        </w:rPr>
        <w:t>度。当温度超过标准要求时，应按规程规定果断处理。</w:t>
      </w:r>
    </w:p>
    <w:p>
      <w:pPr>
        <w:pStyle w:val="9"/>
        <w:numPr>
          <w:ilvl w:val="2"/>
          <w:numId w:val="92"/>
        </w:numPr>
        <w:tabs>
          <w:tab w:val="left" w:pos="1440"/>
        </w:tabs>
        <w:spacing w:before="1" w:after="0" w:line="240" w:lineRule="auto"/>
        <w:ind w:left="1440" w:right="0" w:hanging="720"/>
        <w:jc w:val="left"/>
        <w:rPr>
          <w:sz w:val="24"/>
        </w:rPr>
      </w:pPr>
      <w:r>
        <w:rPr>
          <w:sz w:val="24"/>
        </w:rPr>
        <w:t>在机组启、停过程中，应按制造商规定的转速停止、启动顶轴油泵。</w:t>
      </w:r>
    </w:p>
    <w:p>
      <w:pPr>
        <w:pStyle w:val="9"/>
        <w:numPr>
          <w:ilvl w:val="2"/>
          <w:numId w:val="92"/>
        </w:numPr>
        <w:tabs>
          <w:tab w:val="left" w:pos="1440"/>
        </w:tabs>
        <w:spacing w:before="160" w:after="0" w:line="364" w:lineRule="auto"/>
        <w:ind w:left="240" w:right="297" w:firstLine="480"/>
        <w:jc w:val="left"/>
        <w:rPr>
          <w:sz w:val="24"/>
        </w:rPr>
      </w:pPr>
      <w:r>
        <w:rPr>
          <w:spacing w:val="-6"/>
          <w:sz w:val="24"/>
        </w:rPr>
        <w:t>在运行中发生了可能引起轴瓦损坏的异常情况</w:t>
      </w:r>
      <w:r>
        <w:rPr>
          <w:sz w:val="24"/>
        </w:rPr>
        <w:t>（</w:t>
      </w:r>
      <w:r>
        <w:rPr>
          <w:spacing w:val="-15"/>
          <w:sz w:val="24"/>
        </w:rPr>
        <w:t>如水冲击、瞬时断油、</w:t>
      </w:r>
      <w:r>
        <w:rPr>
          <w:sz w:val="24"/>
        </w:rPr>
        <w:t>轴瓦温度急升超过</w:t>
      </w:r>
      <w:r>
        <w:rPr>
          <w:rFonts w:ascii="Times New Roman" w:hAnsi="Times New Roman" w:eastAsia="Times New Roman"/>
          <w:sz w:val="24"/>
        </w:rPr>
        <w:t>120℃</w:t>
      </w:r>
      <w:r>
        <w:rPr>
          <w:sz w:val="24"/>
        </w:rPr>
        <w:t>等），应在确认轴瓦未损坏之后，方可重新启动。</w:t>
      </w:r>
    </w:p>
    <w:p>
      <w:pPr>
        <w:pStyle w:val="9"/>
        <w:numPr>
          <w:ilvl w:val="2"/>
          <w:numId w:val="92"/>
        </w:numPr>
        <w:tabs>
          <w:tab w:val="left" w:pos="1440"/>
        </w:tabs>
        <w:spacing w:before="1" w:after="0" w:line="364" w:lineRule="auto"/>
        <w:ind w:left="240" w:right="417" w:firstLine="480"/>
        <w:jc w:val="left"/>
        <w:rPr>
          <w:sz w:val="24"/>
        </w:rPr>
      </w:pPr>
      <w:r>
        <w:rPr>
          <w:spacing w:val="-11"/>
          <w:sz w:val="24"/>
        </w:rPr>
        <w:t>检修中应检查主油泵、交流润滑油泵和直流润滑油泵出口逆止阀的状</w:t>
      </w:r>
      <w:r>
        <w:rPr>
          <w:sz w:val="24"/>
        </w:rPr>
        <w:t>态是否正常，防止启停机过程中断油。</w:t>
      </w:r>
    </w:p>
    <w:p>
      <w:pPr>
        <w:pStyle w:val="9"/>
        <w:numPr>
          <w:ilvl w:val="2"/>
          <w:numId w:val="92"/>
        </w:numPr>
        <w:tabs>
          <w:tab w:val="left" w:pos="1440"/>
        </w:tabs>
        <w:spacing w:before="2" w:after="0" w:line="364" w:lineRule="auto"/>
        <w:ind w:left="240" w:right="385" w:firstLine="480"/>
        <w:jc w:val="both"/>
        <w:rPr>
          <w:sz w:val="24"/>
        </w:rPr>
      </w:pPr>
      <w:r>
        <w:rPr>
          <w:sz w:val="24"/>
        </w:rPr>
        <w:t>机组蓄电池在按</w:t>
      </w:r>
      <w:r>
        <w:rPr>
          <w:rFonts w:ascii="Times New Roman" w:eastAsia="Times New Roman"/>
          <w:sz w:val="24"/>
        </w:rPr>
        <w:t>22.2.6.17</w:t>
      </w:r>
      <w:r>
        <w:rPr>
          <w:spacing w:val="-1"/>
          <w:sz w:val="24"/>
        </w:rPr>
        <w:t xml:space="preserve">条或运行规程规定进行核对性放电试验后， </w:t>
      </w:r>
      <w:r>
        <w:rPr>
          <w:sz w:val="24"/>
        </w:rPr>
        <w:t>应带上直流润滑油泵、直流密封油泵进行实际带负载试验。</w:t>
      </w:r>
    </w:p>
    <w:p>
      <w:pPr>
        <w:pStyle w:val="9"/>
        <w:numPr>
          <w:ilvl w:val="2"/>
          <w:numId w:val="92"/>
        </w:numPr>
        <w:tabs>
          <w:tab w:val="left" w:pos="1440"/>
        </w:tabs>
        <w:spacing w:before="1" w:after="0" w:line="240" w:lineRule="auto"/>
        <w:ind w:left="1440" w:right="0" w:hanging="720"/>
        <w:jc w:val="left"/>
        <w:rPr>
          <w:sz w:val="24"/>
        </w:rPr>
      </w:pPr>
      <w:r>
        <w:rPr>
          <w:sz w:val="24"/>
        </w:rPr>
        <w:t>严格执行运行、检修操作规程，严防轴瓦断油。</w:t>
      </w:r>
    </w:p>
    <w:p>
      <w:pPr>
        <w:pStyle w:val="3"/>
        <w:numPr>
          <w:ilvl w:val="1"/>
          <w:numId w:val="93"/>
        </w:numPr>
        <w:tabs>
          <w:tab w:val="left" w:pos="1140"/>
        </w:tabs>
        <w:spacing w:before="160" w:after="0" w:line="240" w:lineRule="auto"/>
        <w:ind w:left="1140" w:right="0" w:hanging="420"/>
        <w:jc w:val="left"/>
      </w:pPr>
      <w:bookmarkStart w:id="168" w:name="_bookmark56"/>
      <w:bookmarkEnd w:id="168"/>
      <w:bookmarkStart w:id="169" w:name="8.5 防止燃气轮机超速事故"/>
      <w:bookmarkEnd w:id="169"/>
      <w:bookmarkStart w:id="170" w:name="_bookmark56"/>
      <w:bookmarkEnd w:id="170"/>
      <w:r>
        <w:t>防止燃气轮机超速事故</w:t>
      </w:r>
    </w:p>
    <w:p>
      <w:pPr>
        <w:pStyle w:val="9"/>
        <w:numPr>
          <w:ilvl w:val="2"/>
          <w:numId w:val="93"/>
        </w:numPr>
        <w:tabs>
          <w:tab w:val="left" w:pos="1320"/>
        </w:tabs>
        <w:spacing w:before="161" w:after="0" w:line="364" w:lineRule="auto"/>
        <w:ind w:left="240" w:right="417" w:firstLine="480"/>
        <w:jc w:val="both"/>
        <w:rPr>
          <w:sz w:val="24"/>
        </w:rPr>
      </w:pPr>
      <w:r>
        <w:rPr>
          <w:spacing w:val="-1"/>
          <w:sz w:val="24"/>
        </w:rPr>
        <w:t>在设计燃气参数范围内，调节系统应能维持燃气轮机在额定转速下稳</w:t>
      </w:r>
      <w:r>
        <w:rPr>
          <w:spacing w:val="-12"/>
          <w:sz w:val="24"/>
        </w:rPr>
        <w:t>定运行，甩负荷后能将燃气轮机组转速飞升控制在超速保护动作值以下并迅速稳</w:t>
      </w:r>
      <w:r>
        <w:rPr>
          <w:sz w:val="24"/>
        </w:rPr>
        <w:t>定到额定转速。</w:t>
      </w:r>
    </w:p>
    <w:p>
      <w:pPr>
        <w:pStyle w:val="9"/>
        <w:numPr>
          <w:ilvl w:val="2"/>
          <w:numId w:val="93"/>
        </w:numPr>
        <w:tabs>
          <w:tab w:val="left" w:pos="1320"/>
        </w:tabs>
        <w:spacing w:before="2" w:after="0" w:line="364" w:lineRule="auto"/>
        <w:ind w:left="240" w:right="417" w:firstLine="480"/>
        <w:jc w:val="both"/>
        <w:rPr>
          <w:sz w:val="24"/>
        </w:rPr>
      </w:pPr>
      <w:r>
        <w:rPr>
          <w:sz w:val="24"/>
        </w:rPr>
        <w:t>燃气关断阀和燃气控制阀（包括燃气压力和燃气流量调节阀）</w:t>
      </w:r>
      <w:r>
        <w:rPr>
          <w:spacing w:val="-4"/>
          <w:sz w:val="24"/>
        </w:rPr>
        <w:t>应能关</w:t>
      </w:r>
      <w:r>
        <w:rPr>
          <w:spacing w:val="-10"/>
          <w:sz w:val="24"/>
        </w:rPr>
        <w:t>闭严密。新投产机组及大修后机组应进行调节系统静态试验及关闭时间测试，阀</w:t>
      </w:r>
      <w:r>
        <w:rPr>
          <w:sz w:val="24"/>
        </w:rPr>
        <w:t>门开关动作过程迅速且无卡涩现象。自检试验不合格，燃气轮机组严禁启动。</w:t>
      </w:r>
    </w:p>
    <w:p>
      <w:pPr>
        <w:pStyle w:val="9"/>
        <w:numPr>
          <w:ilvl w:val="2"/>
          <w:numId w:val="93"/>
        </w:numPr>
        <w:tabs>
          <w:tab w:val="left" w:pos="1320"/>
        </w:tabs>
        <w:spacing w:before="1" w:after="0" w:line="364" w:lineRule="auto"/>
        <w:ind w:left="240" w:right="417" w:firstLine="480"/>
        <w:jc w:val="both"/>
        <w:rPr>
          <w:sz w:val="24"/>
        </w:rPr>
      </w:pPr>
      <w:r>
        <w:rPr>
          <w:spacing w:val="-1"/>
          <w:sz w:val="24"/>
        </w:rPr>
        <w:t>燃气轮机组轴系应至少安装两套转速监测装置在不同的转子上。两套</w:t>
      </w:r>
      <w:r>
        <w:rPr>
          <w:sz w:val="24"/>
        </w:rPr>
        <w:t>装置转速值相差超过</w:t>
      </w:r>
      <w:r>
        <w:rPr>
          <w:rFonts w:ascii="Times New Roman" w:eastAsia="Times New Roman"/>
          <w:sz w:val="24"/>
        </w:rPr>
        <w:t>30r/min</w:t>
      </w:r>
      <w:r>
        <w:rPr>
          <w:spacing w:val="4"/>
          <w:sz w:val="24"/>
        </w:rPr>
        <w:t>后</w:t>
      </w:r>
      <w:r>
        <w:rPr>
          <w:rFonts w:ascii="Times New Roman" w:eastAsia="Times New Roman"/>
          <w:sz w:val="24"/>
        </w:rPr>
        <w:t>DCS</w:t>
      </w:r>
      <w:r>
        <w:rPr>
          <w:sz w:val="24"/>
        </w:rPr>
        <w:t>应发报警。技术人员应分析原因，确认转速测量系统故障时，应立即处理。</w:t>
      </w:r>
    </w:p>
    <w:p>
      <w:pPr>
        <w:pStyle w:val="9"/>
        <w:numPr>
          <w:ilvl w:val="2"/>
          <w:numId w:val="93"/>
        </w:numPr>
        <w:tabs>
          <w:tab w:val="left" w:pos="1320"/>
        </w:tabs>
        <w:spacing w:before="2" w:after="0" w:line="364" w:lineRule="auto"/>
        <w:ind w:left="240" w:right="297" w:firstLine="480"/>
        <w:jc w:val="left"/>
        <w:rPr>
          <w:sz w:val="24"/>
        </w:rPr>
      </w:pPr>
      <w:r>
        <w:rPr>
          <w:sz w:val="24"/>
        </w:rPr>
        <w:t xml:space="preserve">燃气轮机组重要运行监视表计，尤其是转速表，显示不正确或失效， </w:t>
      </w:r>
      <w:r>
        <w:rPr>
          <w:spacing w:val="-16"/>
          <w:sz w:val="24"/>
        </w:rPr>
        <w:t>严禁机组启动。运行中的机组，在无任何有效监视手段的情况下，必须停止运行。</w:t>
      </w:r>
    </w:p>
    <w:p>
      <w:pPr>
        <w:pStyle w:val="9"/>
        <w:numPr>
          <w:ilvl w:val="2"/>
          <w:numId w:val="93"/>
        </w:numPr>
        <w:tabs>
          <w:tab w:val="left" w:pos="1320"/>
        </w:tabs>
        <w:spacing w:before="1" w:after="0" w:line="364" w:lineRule="auto"/>
        <w:ind w:left="240" w:right="325" w:firstLine="480"/>
        <w:jc w:val="both"/>
        <w:rPr>
          <w:sz w:val="24"/>
        </w:rPr>
      </w:pPr>
      <w:r>
        <w:rPr>
          <w:sz w:val="24"/>
        </w:rPr>
        <w:t xml:space="preserve">透平油和液压油品质应按规程要求定期化验。燃气轮机组投产初期， </w:t>
      </w:r>
      <w:r>
        <w:rPr>
          <w:spacing w:val="-1"/>
          <w:sz w:val="24"/>
        </w:rPr>
        <w:t>燃气轮机本体和油系统检修后，以及燃气轮机组油质劣化时，应缩短化验周期。</w:t>
      </w:r>
    </w:p>
    <w:p>
      <w:pPr>
        <w:pStyle w:val="9"/>
        <w:numPr>
          <w:ilvl w:val="2"/>
          <w:numId w:val="93"/>
        </w:numPr>
        <w:tabs>
          <w:tab w:val="left" w:pos="1320"/>
        </w:tabs>
        <w:spacing w:before="2" w:after="0" w:line="364" w:lineRule="auto"/>
        <w:ind w:left="240" w:right="420" w:firstLine="480"/>
        <w:jc w:val="left"/>
        <w:rPr>
          <w:sz w:val="24"/>
        </w:rPr>
      </w:pPr>
      <w:r>
        <w:rPr>
          <w:spacing w:val="-1"/>
          <w:sz w:val="24"/>
        </w:rPr>
        <w:t>透平油和液压油的油质应合格，在油质不合格的情况下，严禁燃气轮</w:t>
      </w:r>
      <w:r>
        <w:rPr>
          <w:sz w:val="24"/>
        </w:rPr>
        <w:t>机组启动。</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93"/>
        </w:numPr>
        <w:tabs>
          <w:tab w:val="left" w:pos="1320"/>
        </w:tabs>
        <w:spacing w:before="62" w:after="0" w:line="364" w:lineRule="auto"/>
        <w:ind w:left="240" w:right="417" w:firstLine="480"/>
        <w:jc w:val="left"/>
        <w:rPr>
          <w:sz w:val="24"/>
        </w:rPr>
      </w:pPr>
      <w:r>
        <w:rPr>
          <w:sz w:val="24"/>
        </w:rPr>
        <w:t>燃气轮机组电超速保护动作转速一般为额定转速的</w:t>
      </w:r>
      <w:r>
        <w:rPr>
          <w:rFonts w:ascii="Times New Roman" w:eastAsia="Times New Roman"/>
          <w:sz w:val="24"/>
        </w:rPr>
        <w:t>108%~110%</w:t>
      </w:r>
      <w:r>
        <w:rPr>
          <w:spacing w:val="-11"/>
          <w:sz w:val="24"/>
        </w:rPr>
        <w:t>。运行</w:t>
      </w:r>
      <w:r>
        <w:rPr>
          <w:spacing w:val="-7"/>
          <w:sz w:val="24"/>
        </w:rPr>
        <w:t>期间电超速保护必须正常投入。超速保护不能可靠动作时，禁止燃气轮机组运行</w:t>
      </w:r>
    </w:p>
    <w:p>
      <w:pPr>
        <w:pStyle w:val="4"/>
        <w:spacing w:line="364" w:lineRule="auto"/>
        <w:ind w:right="421" w:firstLine="0"/>
      </w:pPr>
      <w:r>
        <w:t>（</w:t>
      </w:r>
      <w:r>
        <w:rPr>
          <w:spacing w:val="-3"/>
        </w:rPr>
        <w:t>超速试验所必要的启动、并网运行除外</w:t>
      </w:r>
      <w:r>
        <w:rPr>
          <w:spacing w:val="-32"/>
        </w:rPr>
        <w:t>）</w:t>
      </w:r>
      <w:r>
        <w:rPr>
          <w:spacing w:val="-7"/>
        </w:rPr>
        <w:t>。燃气轮机组电超速保护应进行实际</w:t>
      </w:r>
      <w:r>
        <w:t>升速动作试验，保证其动作转速符合有关技术要求。</w:t>
      </w:r>
    </w:p>
    <w:p>
      <w:pPr>
        <w:pStyle w:val="9"/>
        <w:numPr>
          <w:ilvl w:val="2"/>
          <w:numId w:val="93"/>
        </w:numPr>
        <w:tabs>
          <w:tab w:val="left" w:pos="1320"/>
        </w:tabs>
        <w:spacing w:before="1" w:after="0" w:line="364" w:lineRule="auto"/>
        <w:ind w:left="240" w:right="420" w:firstLine="480"/>
        <w:jc w:val="left"/>
        <w:rPr>
          <w:sz w:val="24"/>
        </w:rPr>
      </w:pPr>
      <w:r>
        <w:rPr>
          <w:spacing w:val="-1"/>
          <w:sz w:val="24"/>
        </w:rPr>
        <w:t>对新投产的燃气轮机组或调节系统进行重大改造后的燃气轮机组应进</w:t>
      </w:r>
      <w:r>
        <w:rPr>
          <w:sz w:val="24"/>
        </w:rPr>
        <w:t>行甩负荷试验。</w:t>
      </w:r>
    </w:p>
    <w:p>
      <w:pPr>
        <w:pStyle w:val="9"/>
        <w:numPr>
          <w:ilvl w:val="2"/>
          <w:numId w:val="93"/>
        </w:numPr>
        <w:tabs>
          <w:tab w:val="left" w:pos="1320"/>
        </w:tabs>
        <w:spacing w:before="1" w:after="0" w:line="364" w:lineRule="auto"/>
        <w:ind w:left="240" w:right="297" w:firstLine="480"/>
        <w:jc w:val="left"/>
        <w:rPr>
          <w:sz w:val="24"/>
        </w:rPr>
      </w:pPr>
      <w:r>
        <w:rPr>
          <w:sz w:val="24"/>
        </w:rPr>
        <w:t>机组正常停机时，严禁违反制造商规定带负荷解列。联合循环单轴机</w:t>
      </w:r>
      <w:r>
        <w:rPr>
          <w:spacing w:val="-15"/>
          <w:sz w:val="24"/>
        </w:rPr>
        <w:t xml:space="preserve">组应先停运汽轮机，检查发电机有功、无功功率到制造商规定值，再与系统解列； </w:t>
      </w:r>
      <w:r>
        <w:rPr>
          <w:sz w:val="24"/>
        </w:rPr>
        <w:t>分轴机组应先检查发电机有功、无功功率到制造商规定值，再与系统解列。</w:t>
      </w:r>
    </w:p>
    <w:p>
      <w:pPr>
        <w:pStyle w:val="9"/>
        <w:numPr>
          <w:ilvl w:val="2"/>
          <w:numId w:val="93"/>
        </w:numPr>
        <w:tabs>
          <w:tab w:val="left" w:pos="1440"/>
        </w:tabs>
        <w:spacing w:before="2" w:after="0" w:line="364" w:lineRule="auto"/>
        <w:ind w:left="240" w:right="417" w:firstLine="480"/>
        <w:jc w:val="both"/>
        <w:rPr>
          <w:sz w:val="24"/>
        </w:rPr>
      </w:pPr>
      <w:r>
        <w:rPr>
          <w:spacing w:val="-7"/>
          <w:sz w:val="24"/>
        </w:rPr>
        <w:t>电液伺服阀</w:t>
      </w:r>
      <w:r>
        <w:rPr>
          <w:sz w:val="24"/>
        </w:rPr>
        <w:t>（包括各类型电液转换器</w:t>
      </w:r>
      <w:r>
        <w:rPr>
          <w:spacing w:val="-32"/>
          <w:sz w:val="24"/>
        </w:rPr>
        <w:t>）</w:t>
      </w:r>
      <w:r>
        <w:rPr>
          <w:spacing w:val="-5"/>
          <w:sz w:val="24"/>
        </w:rPr>
        <w:t>的性能必须符合要求，否则不</w:t>
      </w:r>
      <w:r>
        <w:rPr>
          <w:spacing w:val="-10"/>
          <w:sz w:val="24"/>
        </w:rPr>
        <w:t>得投入运行。油系统冲洗时，电液伺服阀必须按规定使用专用盖板替代，不合格</w:t>
      </w:r>
      <w:r>
        <w:rPr>
          <w:spacing w:val="-7"/>
          <w:sz w:val="24"/>
        </w:rPr>
        <w:t>的油严禁进入电液伺服阀。运行中要严密监视其运行状态，不卡涩、不泄漏和系</w:t>
      </w:r>
      <w:r>
        <w:rPr>
          <w:spacing w:val="-11"/>
          <w:sz w:val="24"/>
        </w:rPr>
        <w:t>统稳定。大修中要进行清洗、检测等维护工作。备用伺服阀应按照制造商的要求</w:t>
      </w:r>
      <w:r>
        <w:rPr>
          <w:sz w:val="24"/>
        </w:rPr>
        <w:t>条件妥善保管。</w:t>
      </w:r>
    </w:p>
    <w:p>
      <w:pPr>
        <w:pStyle w:val="9"/>
        <w:numPr>
          <w:ilvl w:val="2"/>
          <w:numId w:val="93"/>
        </w:numPr>
        <w:tabs>
          <w:tab w:val="left" w:pos="1431"/>
        </w:tabs>
        <w:spacing w:before="3" w:after="0" w:line="364" w:lineRule="auto"/>
        <w:ind w:left="240" w:right="417" w:firstLine="480"/>
        <w:jc w:val="left"/>
        <w:rPr>
          <w:sz w:val="24"/>
        </w:rPr>
      </w:pPr>
      <w:r>
        <w:rPr>
          <w:spacing w:val="-10"/>
          <w:sz w:val="24"/>
        </w:rPr>
        <w:t>燃气轮机组大修后，必须按规程要求进行燃气轮机调节系统的静止试</w:t>
      </w:r>
      <w:r>
        <w:rPr>
          <w:sz w:val="24"/>
        </w:rPr>
        <w:t>验或仿真试验，确认调节系统工作正常。否则严禁机组启动。</w:t>
      </w:r>
    </w:p>
    <w:p>
      <w:pPr>
        <w:pStyle w:val="3"/>
        <w:numPr>
          <w:ilvl w:val="1"/>
          <w:numId w:val="94"/>
        </w:numPr>
        <w:tabs>
          <w:tab w:val="left" w:pos="1140"/>
        </w:tabs>
        <w:spacing w:before="1" w:after="0" w:line="240" w:lineRule="auto"/>
        <w:ind w:left="1140" w:right="0" w:hanging="420"/>
        <w:jc w:val="left"/>
      </w:pPr>
      <w:bookmarkStart w:id="171" w:name="8.6 防止燃气轮机轴系断裂及损坏事故"/>
      <w:bookmarkEnd w:id="171"/>
      <w:bookmarkStart w:id="172" w:name="_bookmark57"/>
      <w:bookmarkEnd w:id="172"/>
      <w:bookmarkStart w:id="173" w:name="_bookmark57"/>
      <w:bookmarkEnd w:id="173"/>
      <w:r>
        <w:t>防止燃气轮机轴系断裂及损坏事故</w:t>
      </w:r>
    </w:p>
    <w:p>
      <w:pPr>
        <w:pStyle w:val="9"/>
        <w:numPr>
          <w:ilvl w:val="2"/>
          <w:numId w:val="94"/>
        </w:numPr>
        <w:tabs>
          <w:tab w:val="left" w:pos="1320"/>
        </w:tabs>
        <w:spacing w:before="161" w:after="0" w:line="364" w:lineRule="auto"/>
        <w:ind w:left="240" w:right="417" w:firstLine="480"/>
        <w:jc w:val="both"/>
        <w:rPr>
          <w:sz w:val="24"/>
        </w:rPr>
      </w:pPr>
      <w:r>
        <w:rPr>
          <w:spacing w:val="-1"/>
          <w:sz w:val="24"/>
        </w:rPr>
        <w:t>燃气轮机组主、辅设备的保护装置必须正常投入，振动监测保护应投</w:t>
      </w:r>
      <w:r>
        <w:rPr>
          <w:spacing w:val="-10"/>
          <w:sz w:val="24"/>
        </w:rPr>
        <w:t>入运行；燃气轮机组正常运行时瓦振、轴振应达到相关标准的优良范围，并注意</w:t>
      </w:r>
      <w:r>
        <w:rPr>
          <w:sz w:val="24"/>
        </w:rPr>
        <w:t>监视变化趋势。</w:t>
      </w:r>
    </w:p>
    <w:p>
      <w:pPr>
        <w:pStyle w:val="9"/>
        <w:numPr>
          <w:ilvl w:val="2"/>
          <w:numId w:val="94"/>
        </w:numPr>
        <w:tabs>
          <w:tab w:val="left" w:pos="1320"/>
        </w:tabs>
        <w:spacing w:before="2" w:after="0" w:line="240" w:lineRule="auto"/>
        <w:ind w:left="1320" w:right="0" w:hanging="600"/>
        <w:jc w:val="left"/>
        <w:rPr>
          <w:sz w:val="24"/>
        </w:rPr>
      </w:pPr>
      <w:r>
        <w:rPr>
          <w:sz w:val="24"/>
        </w:rPr>
        <w:t>发生下列情况之一，严禁机组启动：</w:t>
      </w:r>
    </w:p>
    <w:p>
      <w:pPr>
        <w:pStyle w:val="9"/>
        <w:numPr>
          <w:ilvl w:val="0"/>
          <w:numId w:val="95"/>
        </w:numPr>
        <w:tabs>
          <w:tab w:val="left" w:pos="1321"/>
        </w:tabs>
        <w:spacing w:before="160" w:after="0" w:line="240" w:lineRule="auto"/>
        <w:ind w:left="1321" w:right="0" w:hanging="601"/>
        <w:jc w:val="left"/>
        <w:rPr>
          <w:sz w:val="24"/>
        </w:rPr>
      </w:pPr>
      <w:r>
        <w:rPr>
          <w:sz w:val="24"/>
        </w:rPr>
        <w:t>在盘车状态听到有明显的刮缸声。</w:t>
      </w:r>
    </w:p>
    <w:p>
      <w:pPr>
        <w:pStyle w:val="9"/>
        <w:numPr>
          <w:ilvl w:val="0"/>
          <w:numId w:val="95"/>
        </w:numPr>
        <w:tabs>
          <w:tab w:val="left" w:pos="1321"/>
        </w:tabs>
        <w:spacing w:before="161" w:after="0" w:line="240" w:lineRule="auto"/>
        <w:ind w:left="1321" w:right="0" w:hanging="601"/>
        <w:jc w:val="left"/>
        <w:rPr>
          <w:sz w:val="24"/>
        </w:rPr>
      </w:pPr>
      <w:r>
        <w:rPr>
          <w:sz w:val="24"/>
        </w:rPr>
        <w:t>压气机进口滤网破损或压气机进气道可能存在残留物。</w:t>
      </w:r>
    </w:p>
    <w:p>
      <w:pPr>
        <w:pStyle w:val="9"/>
        <w:numPr>
          <w:ilvl w:val="0"/>
          <w:numId w:val="95"/>
        </w:numPr>
        <w:tabs>
          <w:tab w:val="left" w:pos="1321"/>
        </w:tabs>
        <w:spacing w:before="160" w:after="0" w:line="240" w:lineRule="auto"/>
        <w:ind w:left="1321" w:right="0" w:hanging="601"/>
        <w:jc w:val="left"/>
        <w:rPr>
          <w:sz w:val="24"/>
        </w:rPr>
      </w:pPr>
      <w:r>
        <w:rPr>
          <w:sz w:val="24"/>
        </w:rPr>
        <w:t>机组转动部分有明显的摩擦声。</w:t>
      </w:r>
    </w:p>
    <w:p>
      <w:pPr>
        <w:pStyle w:val="9"/>
        <w:numPr>
          <w:ilvl w:val="0"/>
          <w:numId w:val="95"/>
        </w:numPr>
        <w:tabs>
          <w:tab w:val="left" w:pos="1321"/>
        </w:tabs>
        <w:spacing w:before="161" w:after="0" w:line="240" w:lineRule="auto"/>
        <w:ind w:left="1321" w:right="0" w:hanging="601"/>
        <w:jc w:val="left"/>
        <w:rPr>
          <w:sz w:val="24"/>
        </w:rPr>
      </w:pPr>
      <w:r>
        <w:rPr>
          <w:sz w:val="24"/>
        </w:rPr>
        <w:t>任一火焰探测器或点火装置故障。</w:t>
      </w:r>
    </w:p>
    <w:p>
      <w:pPr>
        <w:pStyle w:val="9"/>
        <w:numPr>
          <w:ilvl w:val="0"/>
          <w:numId w:val="95"/>
        </w:numPr>
        <w:tabs>
          <w:tab w:val="left" w:pos="1321"/>
        </w:tabs>
        <w:spacing w:before="160" w:after="0" w:line="364" w:lineRule="auto"/>
        <w:ind w:left="240" w:right="420" w:firstLine="480"/>
        <w:jc w:val="left"/>
        <w:rPr>
          <w:sz w:val="24"/>
        </w:rPr>
      </w:pPr>
      <w:r>
        <w:rPr>
          <w:spacing w:val="-1"/>
          <w:sz w:val="24"/>
        </w:rPr>
        <w:t>燃气辅助关断阀、燃气关断阀、燃气控制阀任一阀门或其执行机构故</w:t>
      </w:r>
      <w:r>
        <w:rPr>
          <w:sz w:val="24"/>
        </w:rPr>
        <w:t>障。</w:t>
      </w:r>
    </w:p>
    <w:p>
      <w:pPr>
        <w:pStyle w:val="9"/>
        <w:numPr>
          <w:ilvl w:val="0"/>
          <w:numId w:val="95"/>
        </w:numPr>
        <w:tabs>
          <w:tab w:val="left" w:pos="1321"/>
        </w:tabs>
        <w:spacing w:before="1" w:after="0" w:line="364" w:lineRule="auto"/>
        <w:ind w:left="240" w:right="420" w:firstLine="480"/>
        <w:jc w:val="left"/>
        <w:rPr>
          <w:sz w:val="24"/>
        </w:rPr>
      </w:pPr>
      <w:r>
        <w:rPr>
          <w:spacing w:val="-1"/>
          <w:sz w:val="24"/>
        </w:rPr>
        <w:t>燃气辅助关断阀、燃气关断阀、燃气控制阀任一阀门严密性试验不合</w:t>
      </w:r>
      <w:r>
        <w:rPr>
          <w:sz w:val="24"/>
        </w:rPr>
        <w:t>格。</w:t>
      </w:r>
    </w:p>
    <w:p>
      <w:pPr>
        <w:spacing w:after="0" w:line="364" w:lineRule="auto"/>
        <w:jc w:val="left"/>
        <w:rPr>
          <w:sz w:val="24"/>
        </w:rPr>
        <w:sectPr>
          <w:pgSz w:w="11910" w:h="16840"/>
          <w:pgMar w:top="1440" w:right="1380" w:bottom="1180" w:left="1560" w:header="0" w:footer="993" w:gutter="0"/>
          <w:cols w:space="720" w:num="1"/>
        </w:sectPr>
      </w:pPr>
    </w:p>
    <w:p>
      <w:pPr>
        <w:pStyle w:val="9"/>
        <w:numPr>
          <w:ilvl w:val="0"/>
          <w:numId w:val="95"/>
        </w:numPr>
        <w:tabs>
          <w:tab w:val="left" w:pos="1321"/>
        </w:tabs>
        <w:spacing w:before="62" w:after="0" w:line="364" w:lineRule="auto"/>
        <w:ind w:left="240" w:right="420" w:firstLine="480"/>
        <w:jc w:val="left"/>
        <w:rPr>
          <w:sz w:val="24"/>
        </w:rPr>
      </w:pPr>
      <w:r>
        <w:rPr>
          <w:spacing w:val="-1"/>
          <w:sz w:val="24"/>
        </w:rPr>
        <w:t>具有压气机进口导流叶片和压气机防喘阀活动试验功能的机组，压气</w:t>
      </w:r>
      <w:r>
        <w:rPr>
          <w:sz w:val="24"/>
        </w:rPr>
        <w:t>机进口导流叶片和压气机防喘阀活动试验不合格。</w:t>
      </w:r>
    </w:p>
    <w:p>
      <w:pPr>
        <w:pStyle w:val="9"/>
        <w:numPr>
          <w:ilvl w:val="0"/>
          <w:numId w:val="95"/>
        </w:numPr>
        <w:tabs>
          <w:tab w:val="left" w:pos="1321"/>
        </w:tabs>
        <w:spacing w:before="1" w:after="0" w:line="240" w:lineRule="auto"/>
        <w:ind w:left="1321" w:right="0" w:hanging="601"/>
        <w:jc w:val="left"/>
        <w:rPr>
          <w:sz w:val="24"/>
        </w:rPr>
      </w:pPr>
      <w:r>
        <w:rPr>
          <w:sz w:val="24"/>
        </w:rPr>
        <w:t>任一燃气轮机排气温度测点故障。</w:t>
      </w:r>
    </w:p>
    <w:p>
      <w:pPr>
        <w:pStyle w:val="9"/>
        <w:numPr>
          <w:ilvl w:val="0"/>
          <w:numId w:val="95"/>
        </w:numPr>
        <w:tabs>
          <w:tab w:val="left" w:pos="1321"/>
        </w:tabs>
        <w:spacing w:before="161" w:after="0" w:line="240" w:lineRule="auto"/>
        <w:ind w:left="1321" w:right="0" w:hanging="601"/>
        <w:jc w:val="left"/>
        <w:rPr>
          <w:sz w:val="24"/>
        </w:rPr>
      </w:pPr>
      <w:r>
        <w:rPr>
          <w:sz w:val="24"/>
        </w:rPr>
        <w:t>燃气轮机主保护故障。</w:t>
      </w:r>
    </w:p>
    <w:p>
      <w:pPr>
        <w:pStyle w:val="9"/>
        <w:numPr>
          <w:ilvl w:val="2"/>
          <w:numId w:val="94"/>
        </w:numPr>
        <w:tabs>
          <w:tab w:val="left" w:pos="1320"/>
        </w:tabs>
        <w:spacing w:before="160" w:after="0" w:line="240" w:lineRule="auto"/>
        <w:ind w:left="1320" w:right="0" w:hanging="600"/>
        <w:jc w:val="left"/>
        <w:rPr>
          <w:sz w:val="24"/>
        </w:rPr>
      </w:pPr>
      <w:r>
        <w:rPr>
          <w:sz w:val="24"/>
        </w:rPr>
        <w:t>燃气轮机组应避免在燃烧模式切换负荷区域长时间运行。</w:t>
      </w:r>
    </w:p>
    <w:p>
      <w:pPr>
        <w:pStyle w:val="9"/>
        <w:numPr>
          <w:ilvl w:val="2"/>
          <w:numId w:val="94"/>
        </w:numPr>
        <w:tabs>
          <w:tab w:val="left" w:pos="1320"/>
        </w:tabs>
        <w:spacing w:before="161" w:after="0" w:line="240" w:lineRule="auto"/>
        <w:ind w:left="1320" w:right="0" w:hanging="600"/>
        <w:jc w:val="left"/>
        <w:rPr>
          <w:sz w:val="24"/>
        </w:rPr>
      </w:pPr>
      <w:r>
        <w:rPr>
          <w:sz w:val="24"/>
        </w:rPr>
        <w:t>严格按照超速试验规程进行超速试验。</w:t>
      </w:r>
    </w:p>
    <w:p>
      <w:pPr>
        <w:pStyle w:val="9"/>
        <w:numPr>
          <w:ilvl w:val="2"/>
          <w:numId w:val="94"/>
        </w:numPr>
        <w:tabs>
          <w:tab w:val="left" w:pos="1320"/>
        </w:tabs>
        <w:spacing w:before="160" w:after="0" w:line="364" w:lineRule="auto"/>
        <w:ind w:left="240" w:right="325" w:firstLine="480"/>
        <w:jc w:val="left"/>
        <w:rPr>
          <w:sz w:val="24"/>
        </w:rPr>
      </w:pPr>
      <w:r>
        <w:rPr>
          <w:sz w:val="24"/>
        </w:rPr>
        <w:t>加强燃气轮机排气温度、排气分散度、轮间温度、火焰强度等运行数</w:t>
      </w:r>
      <w:r>
        <w:rPr>
          <w:spacing w:val="-1"/>
          <w:sz w:val="24"/>
        </w:rPr>
        <w:t>据的综合分析，及时找出设备异常的原因，防止局部过热燃烧引起的设备裂纹、</w:t>
      </w:r>
      <w:r>
        <w:rPr>
          <w:sz w:val="24"/>
        </w:rPr>
        <w:t>涂层脱落、燃烧区位移等损坏。</w:t>
      </w:r>
    </w:p>
    <w:p>
      <w:pPr>
        <w:pStyle w:val="9"/>
        <w:numPr>
          <w:ilvl w:val="2"/>
          <w:numId w:val="94"/>
        </w:numPr>
        <w:tabs>
          <w:tab w:val="left" w:pos="1320"/>
        </w:tabs>
        <w:spacing w:before="2" w:after="0" w:line="364" w:lineRule="auto"/>
        <w:ind w:left="240" w:right="420" w:firstLine="480"/>
        <w:jc w:val="left"/>
        <w:rPr>
          <w:sz w:val="24"/>
        </w:rPr>
      </w:pPr>
      <w:r>
        <w:rPr>
          <w:spacing w:val="-1"/>
          <w:sz w:val="24"/>
        </w:rPr>
        <w:t>为防止发电机非同期并网造成的燃气轮机轴系断裂及损坏事故，应严</w:t>
      </w:r>
      <w:r>
        <w:rPr>
          <w:sz w:val="24"/>
        </w:rPr>
        <w:t>格落实第</w:t>
      </w:r>
      <w:r>
        <w:rPr>
          <w:rFonts w:ascii="Times New Roman" w:eastAsia="Times New Roman"/>
          <w:sz w:val="24"/>
        </w:rPr>
        <w:t>10.10.1</w:t>
      </w:r>
      <w:r>
        <w:rPr>
          <w:sz w:val="24"/>
        </w:rPr>
        <w:t>条规定的各项措施。</w:t>
      </w:r>
    </w:p>
    <w:p>
      <w:pPr>
        <w:pStyle w:val="9"/>
        <w:numPr>
          <w:ilvl w:val="2"/>
          <w:numId w:val="94"/>
        </w:numPr>
        <w:tabs>
          <w:tab w:val="left" w:pos="1320"/>
        </w:tabs>
        <w:spacing w:before="1" w:after="0" w:line="240" w:lineRule="auto"/>
        <w:ind w:left="1320" w:right="0" w:hanging="600"/>
        <w:jc w:val="left"/>
        <w:rPr>
          <w:sz w:val="24"/>
        </w:rPr>
      </w:pPr>
      <w:r>
        <w:rPr>
          <w:sz w:val="24"/>
        </w:rPr>
        <w:t>发生下列情况之一，应立即打闸停机：</w:t>
      </w:r>
    </w:p>
    <w:p>
      <w:pPr>
        <w:pStyle w:val="9"/>
        <w:numPr>
          <w:ilvl w:val="0"/>
          <w:numId w:val="96"/>
        </w:numPr>
        <w:tabs>
          <w:tab w:val="left" w:pos="1321"/>
        </w:tabs>
        <w:spacing w:before="161" w:after="0" w:line="240" w:lineRule="auto"/>
        <w:ind w:left="1321" w:right="0" w:hanging="601"/>
        <w:jc w:val="left"/>
        <w:rPr>
          <w:sz w:val="24"/>
        </w:rPr>
      </w:pPr>
      <w:r>
        <w:rPr>
          <w:sz w:val="24"/>
        </w:rPr>
        <w:t>运行参数超过保护值而保护拒动。</w:t>
      </w:r>
    </w:p>
    <w:p>
      <w:pPr>
        <w:pStyle w:val="9"/>
        <w:numPr>
          <w:ilvl w:val="0"/>
          <w:numId w:val="96"/>
        </w:numPr>
        <w:tabs>
          <w:tab w:val="left" w:pos="1321"/>
        </w:tabs>
        <w:spacing w:before="160" w:after="0" w:line="240" w:lineRule="auto"/>
        <w:ind w:left="1321" w:right="0" w:hanging="601"/>
        <w:jc w:val="left"/>
        <w:rPr>
          <w:sz w:val="24"/>
        </w:rPr>
      </w:pPr>
      <w:r>
        <w:rPr>
          <w:sz w:val="24"/>
        </w:rPr>
        <w:t>机组内部有金属摩擦声或轴承端部有摩擦产生火花。</w:t>
      </w:r>
    </w:p>
    <w:p>
      <w:pPr>
        <w:pStyle w:val="9"/>
        <w:numPr>
          <w:ilvl w:val="0"/>
          <w:numId w:val="96"/>
        </w:numPr>
        <w:tabs>
          <w:tab w:val="left" w:pos="1321"/>
        </w:tabs>
        <w:spacing w:before="161" w:after="0" w:line="240" w:lineRule="auto"/>
        <w:ind w:left="1321" w:right="0" w:hanging="601"/>
        <w:jc w:val="left"/>
        <w:rPr>
          <w:sz w:val="24"/>
        </w:rPr>
      </w:pPr>
      <w:r>
        <w:rPr>
          <w:sz w:val="24"/>
        </w:rPr>
        <w:t>压气机失速，发生喘振。</w:t>
      </w:r>
    </w:p>
    <w:p>
      <w:pPr>
        <w:pStyle w:val="9"/>
        <w:numPr>
          <w:ilvl w:val="0"/>
          <w:numId w:val="96"/>
        </w:numPr>
        <w:tabs>
          <w:tab w:val="left" w:pos="1321"/>
        </w:tabs>
        <w:spacing w:before="160" w:after="0" w:line="240" w:lineRule="auto"/>
        <w:ind w:left="1321" w:right="0" w:hanging="601"/>
        <w:jc w:val="left"/>
        <w:rPr>
          <w:sz w:val="24"/>
        </w:rPr>
      </w:pPr>
      <w:r>
        <w:rPr>
          <w:sz w:val="24"/>
        </w:rPr>
        <w:t>机组冒出大量黑烟。</w:t>
      </w:r>
    </w:p>
    <w:p>
      <w:pPr>
        <w:pStyle w:val="9"/>
        <w:numPr>
          <w:ilvl w:val="0"/>
          <w:numId w:val="96"/>
        </w:numPr>
        <w:tabs>
          <w:tab w:val="left" w:pos="1392"/>
        </w:tabs>
        <w:spacing w:before="161" w:after="0" w:line="240" w:lineRule="auto"/>
        <w:ind w:left="1392" w:right="0" w:hanging="672"/>
        <w:jc w:val="left"/>
        <w:rPr>
          <w:sz w:val="24"/>
        </w:rPr>
      </w:pPr>
      <w:r>
        <w:rPr>
          <w:sz w:val="24"/>
        </w:rPr>
        <w:t>）</w:t>
      </w:r>
      <w:r>
        <w:rPr>
          <w:spacing w:val="6"/>
          <w:sz w:val="24"/>
        </w:rPr>
        <w:t xml:space="preserve"> 机组运行中， 要求轴承振动不超过</w:t>
      </w:r>
      <w:r>
        <w:rPr>
          <w:rFonts w:ascii="Times New Roman" w:eastAsia="Times New Roman"/>
          <w:spacing w:val="3"/>
          <w:sz w:val="24"/>
        </w:rPr>
        <w:t>0.03mm</w:t>
      </w:r>
      <w:r>
        <w:rPr>
          <w:spacing w:val="21"/>
          <w:sz w:val="24"/>
        </w:rPr>
        <w:t>或相对轴振动不超过</w:t>
      </w:r>
    </w:p>
    <w:p>
      <w:pPr>
        <w:pStyle w:val="4"/>
        <w:spacing w:before="160" w:line="364" w:lineRule="auto"/>
        <w:ind w:firstLine="0"/>
        <w:jc w:val="both"/>
      </w:pPr>
      <w:r>
        <w:rPr>
          <w:rFonts w:ascii="Times New Roman" w:eastAsia="Times New Roman"/>
        </w:rPr>
        <w:t>0.09mm</w:t>
      </w:r>
      <w:r>
        <w:t>，超过时应设法消除，当相对轴振动大于</w:t>
      </w:r>
      <w:r>
        <w:rPr>
          <w:rFonts w:ascii="Times New Roman" w:eastAsia="Times New Roman"/>
        </w:rPr>
        <w:t>0.25mm</w:t>
      </w:r>
      <w:r>
        <w:rPr>
          <w:spacing w:val="-2"/>
        </w:rPr>
        <w:t>应立即打闸停机；当轴</w:t>
      </w:r>
      <w:r>
        <w:t>承振动或相对轴振动变化量超过报警值的</w:t>
      </w:r>
      <w:r>
        <w:rPr>
          <w:rFonts w:ascii="Times New Roman" w:eastAsia="Times New Roman"/>
          <w:spacing w:val="-7"/>
        </w:rPr>
        <w:t>25%</w:t>
      </w:r>
      <w:r>
        <w:rPr>
          <w:spacing w:val="-7"/>
        </w:rPr>
        <w:t>，应查明原因设法消除，当轴承振</w:t>
      </w:r>
      <w:r>
        <w:t>动或相对轴振动突然增加报警值的</w:t>
      </w:r>
      <w:r>
        <w:rPr>
          <w:rFonts w:ascii="Times New Roman" w:eastAsia="Times New Roman"/>
        </w:rPr>
        <w:t>100%</w:t>
      </w:r>
      <w:r>
        <w:t>，应立即打闸停机；或严格按照制造商的标准执行。</w:t>
      </w:r>
    </w:p>
    <w:p>
      <w:pPr>
        <w:pStyle w:val="9"/>
        <w:numPr>
          <w:ilvl w:val="0"/>
          <w:numId w:val="96"/>
        </w:numPr>
        <w:tabs>
          <w:tab w:val="left" w:pos="1321"/>
        </w:tabs>
        <w:spacing w:before="2" w:after="0" w:line="364" w:lineRule="auto"/>
        <w:ind w:left="240" w:right="420" w:firstLine="480"/>
        <w:jc w:val="left"/>
        <w:rPr>
          <w:sz w:val="24"/>
        </w:rPr>
      </w:pPr>
      <w:r>
        <w:rPr>
          <w:spacing w:val="-1"/>
          <w:sz w:val="24"/>
        </w:rPr>
        <w:t>运行中发现燃气泄漏探测器动作或检测到燃气浓度有突升，达到停机</w:t>
      </w:r>
      <w:r>
        <w:rPr>
          <w:sz w:val="24"/>
        </w:rPr>
        <w:t>条件，立即打闸停机；尚未达到停机条件，应立即申请检查处理。</w:t>
      </w:r>
    </w:p>
    <w:p>
      <w:pPr>
        <w:pStyle w:val="9"/>
        <w:numPr>
          <w:ilvl w:val="2"/>
          <w:numId w:val="94"/>
        </w:numPr>
        <w:tabs>
          <w:tab w:val="left" w:pos="1320"/>
        </w:tabs>
        <w:spacing w:before="2" w:after="0" w:line="364" w:lineRule="auto"/>
        <w:ind w:left="240" w:right="297" w:firstLine="480"/>
        <w:jc w:val="left"/>
        <w:rPr>
          <w:sz w:val="24"/>
        </w:rPr>
      </w:pPr>
      <w:r>
        <w:rPr>
          <w:spacing w:val="-11"/>
          <w:sz w:val="24"/>
        </w:rPr>
        <w:t xml:space="preserve">机组发生紧急停机时，应严格按照制造商要求连续盘车若干小时以上， </w:t>
      </w:r>
      <w:r>
        <w:rPr>
          <w:spacing w:val="-10"/>
          <w:sz w:val="24"/>
        </w:rPr>
        <w:t>才允许重新启动点火，以防止冷热不均发生转子振动大或残余燃气引起爆燃而损坏部件。</w:t>
      </w:r>
    </w:p>
    <w:p>
      <w:pPr>
        <w:pStyle w:val="9"/>
        <w:numPr>
          <w:ilvl w:val="2"/>
          <w:numId w:val="94"/>
        </w:numPr>
        <w:tabs>
          <w:tab w:val="left" w:pos="1320"/>
        </w:tabs>
        <w:spacing w:before="1" w:after="0" w:line="364" w:lineRule="auto"/>
        <w:ind w:left="240" w:right="417" w:firstLine="480"/>
        <w:jc w:val="both"/>
        <w:rPr>
          <w:sz w:val="24"/>
        </w:rPr>
      </w:pPr>
      <w:r>
        <w:rPr>
          <w:spacing w:val="-1"/>
          <w:sz w:val="24"/>
        </w:rPr>
        <w:t>燃气轮机停止运行投盘车时，严禁随意开启罩壳各处大门和随意增开</w:t>
      </w:r>
      <w:r>
        <w:rPr>
          <w:spacing w:val="-8"/>
          <w:sz w:val="24"/>
        </w:rPr>
        <w:t>燃气轮机间冷却风机，以防止因温差大引起缸体收缩而使压气机刮缸。在发生严</w:t>
      </w:r>
      <w:r>
        <w:rPr>
          <w:sz w:val="24"/>
        </w:rPr>
        <w:t>重刮缸时，应立即停运盘车，采取闷缸措施</w:t>
      </w:r>
      <w:r>
        <w:rPr>
          <w:rFonts w:ascii="Times New Roman" w:eastAsia="Times New Roman"/>
          <w:sz w:val="24"/>
        </w:rPr>
        <w:t>48h</w:t>
      </w:r>
      <w:r>
        <w:rPr>
          <w:spacing w:val="-1"/>
          <w:sz w:val="24"/>
        </w:rPr>
        <w:t>后，尝试手动盘车，直至投入连</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续盘车。</w:t>
      </w:r>
    </w:p>
    <w:p>
      <w:pPr>
        <w:pStyle w:val="9"/>
        <w:numPr>
          <w:ilvl w:val="2"/>
          <w:numId w:val="94"/>
        </w:numPr>
        <w:tabs>
          <w:tab w:val="left" w:pos="1440"/>
        </w:tabs>
        <w:spacing w:before="160" w:after="0" w:line="364" w:lineRule="auto"/>
        <w:ind w:left="240" w:right="417" w:firstLine="480"/>
        <w:jc w:val="left"/>
        <w:rPr>
          <w:sz w:val="24"/>
        </w:rPr>
      </w:pPr>
      <w:r>
        <w:rPr>
          <w:spacing w:val="-6"/>
          <w:sz w:val="24"/>
        </w:rPr>
        <w:t>调峰机组应按照制造商要求控制两次启动间隔时间，防止出现通流部</w:t>
      </w:r>
      <w:r>
        <w:rPr>
          <w:sz w:val="24"/>
        </w:rPr>
        <w:t>分刮缸等异常情况。</w:t>
      </w:r>
    </w:p>
    <w:p>
      <w:pPr>
        <w:pStyle w:val="9"/>
        <w:numPr>
          <w:ilvl w:val="2"/>
          <w:numId w:val="94"/>
        </w:numPr>
        <w:tabs>
          <w:tab w:val="left" w:pos="1431"/>
        </w:tabs>
        <w:spacing w:before="2" w:after="0" w:line="364" w:lineRule="auto"/>
        <w:ind w:left="240" w:right="297" w:firstLine="480"/>
        <w:jc w:val="left"/>
        <w:rPr>
          <w:sz w:val="24"/>
        </w:rPr>
      </w:pPr>
      <w:r>
        <w:rPr>
          <w:spacing w:val="-14"/>
          <w:sz w:val="24"/>
        </w:rPr>
        <w:t>应定期检查燃气轮机、压气机气缸周围的冷却水、水洗等管道、接头、</w:t>
      </w:r>
      <w:r>
        <w:rPr>
          <w:spacing w:val="-9"/>
          <w:sz w:val="24"/>
        </w:rPr>
        <w:t>泵体，防止运行中断裂造成冷水喷在高温气缸上，发生气缸变形、动静摩擦设备损坏事故。</w:t>
      </w:r>
    </w:p>
    <w:p>
      <w:pPr>
        <w:pStyle w:val="9"/>
        <w:numPr>
          <w:ilvl w:val="2"/>
          <w:numId w:val="94"/>
        </w:numPr>
        <w:tabs>
          <w:tab w:val="left" w:pos="1440"/>
        </w:tabs>
        <w:spacing w:before="1" w:after="0" w:line="364" w:lineRule="auto"/>
        <w:ind w:left="240" w:right="417" w:firstLine="480"/>
        <w:jc w:val="both"/>
        <w:rPr>
          <w:sz w:val="24"/>
        </w:rPr>
      </w:pPr>
      <w:r>
        <w:rPr>
          <w:spacing w:val="-9"/>
          <w:sz w:val="24"/>
        </w:rPr>
        <w:t>定期对压气机进行孔窥检查，防止空气悬浮物或滤后不洁物对叶片的</w:t>
      </w:r>
      <w:r>
        <w:rPr>
          <w:spacing w:val="-10"/>
          <w:sz w:val="24"/>
        </w:rPr>
        <w:t>冲刷摩损，或压气机静叶调整垫片受疲劳而脱落。定期对压气机进行离线水洗或在线水洗。定期对压气机前级叶片进行无损探伤等检查。周期应按制造商要求或</w:t>
      </w:r>
      <w:r>
        <w:rPr>
          <w:sz w:val="24"/>
        </w:rPr>
        <w:t>严于厂商要求的相关规范执行。</w:t>
      </w:r>
    </w:p>
    <w:p>
      <w:pPr>
        <w:pStyle w:val="9"/>
        <w:numPr>
          <w:ilvl w:val="2"/>
          <w:numId w:val="94"/>
        </w:numPr>
        <w:tabs>
          <w:tab w:val="left" w:pos="1440"/>
          <w:tab w:val="left" w:pos="8066"/>
        </w:tabs>
        <w:spacing w:before="3" w:after="0" w:line="364" w:lineRule="auto"/>
        <w:ind w:left="240" w:right="297" w:firstLine="480"/>
        <w:jc w:val="left"/>
        <w:rPr>
          <w:sz w:val="24"/>
        </w:rPr>
      </w:pPr>
      <w:r>
        <w:rPr>
          <w:sz w:val="24"/>
        </w:rPr>
        <w:t>严格按照燃气轮机制造商的要求</w:t>
      </w:r>
      <w:r>
        <w:rPr>
          <w:spacing w:val="-48"/>
          <w:sz w:val="24"/>
        </w:rPr>
        <w:t>，</w:t>
      </w:r>
      <w:r>
        <w:rPr>
          <w:sz w:val="24"/>
        </w:rPr>
        <w:t>定期对燃气轮机孔窥检查</w:t>
      </w:r>
      <w:r>
        <w:rPr>
          <w:spacing w:val="-46"/>
          <w:sz w:val="24"/>
        </w:rPr>
        <w:t>，</w:t>
      </w:r>
      <w:r>
        <w:rPr>
          <w:sz w:val="24"/>
        </w:rPr>
        <w:t>定期对转子进行表面检查或无损探伤</w:t>
      </w:r>
      <w:r>
        <w:rPr>
          <w:spacing w:val="-96"/>
          <w:sz w:val="24"/>
        </w:rPr>
        <w:t>。按</w:t>
      </w:r>
      <w:r>
        <w:rPr>
          <w:sz w:val="24"/>
        </w:rPr>
        <w:t>《火力发电厂企属技术监督规程</w:t>
      </w:r>
      <w:r>
        <w:rPr>
          <w:spacing w:val="-192"/>
          <w:sz w:val="24"/>
        </w:rPr>
        <w:t>》</w:t>
      </w:r>
      <w:r>
        <w:rPr>
          <w:sz w:val="24"/>
        </w:rPr>
        <w:t>（</w:t>
      </w:r>
      <w:r>
        <w:rPr>
          <w:rFonts w:ascii="Times New Roman" w:eastAsia="Times New Roman"/>
          <w:sz w:val="24"/>
        </w:rPr>
        <w:t>DL/T</w:t>
      </w:r>
      <w:r>
        <w:rPr>
          <w:rFonts w:ascii="Times New Roman" w:eastAsia="Times New Roman"/>
          <w:sz w:val="24"/>
        </w:rPr>
        <w:tab/>
      </w:r>
      <w:r>
        <w:rPr>
          <w:rFonts w:ascii="Times New Roman" w:eastAsia="Times New Roman"/>
          <w:spacing w:val="-6"/>
          <w:sz w:val="24"/>
        </w:rPr>
        <w:t>438</w:t>
      </w:r>
      <w:r>
        <w:rPr>
          <w:spacing w:val="-6"/>
          <w:sz w:val="24"/>
        </w:rPr>
        <w:t xml:space="preserve">） </w:t>
      </w:r>
      <w:r>
        <w:rPr>
          <w:sz w:val="24"/>
        </w:rPr>
        <w:t>相关规定</w:t>
      </w:r>
      <w:r>
        <w:rPr>
          <w:spacing w:val="-32"/>
          <w:sz w:val="24"/>
        </w:rPr>
        <w:t>，</w:t>
      </w:r>
      <w:r>
        <w:rPr>
          <w:sz w:val="24"/>
        </w:rPr>
        <w:t>对高温段应力集中部位应进行表面检验</w:t>
      </w:r>
      <w:r>
        <w:rPr>
          <w:spacing w:val="-32"/>
          <w:sz w:val="24"/>
        </w:rPr>
        <w:t>，</w:t>
      </w:r>
      <w:r>
        <w:rPr>
          <w:sz w:val="24"/>
        </w:rPr>
        <w:t>有疑问时进行表面探伤</w:t>
      </w:r>
      <w:r>
        <w:rPr>
          <w:spacing w:val="-32"/>
          <w:sz w:val="24"/>
        </w:rPr>
        <w:t>。</w:t>
      </w:r>
      <w:r>
        <w:rPr>
          <w:sz w:val="24"/>
        </w:rPr>
        <w:t>若需要</w:t>
      </w:r>
      <w:r>
        <w:rPr>
          <w:spacing w:val="-48"/>
          <w:sz w:val="24"/>
        </w:rPr>
        <w:t>，</w:t>
      </w:r>
      <w:r>
        <w:rPr>
          <w:sz w:val="24"/>
        </w:rPr>
        <w:t>可选取不影响转子安全的部位进行硬度检验</w:t>
      </w:r>
      <w:r>
        <w:rPr>
          <w:spacing w:val="-46"/>
          <w:sz w:val="24"/>
        </w:rPr>
        <w:t>，</w:t>
      </w:r>
      <w:r>
        <w:rPr>
          <w:sz w:val="24"/>
        </w:rPr>
        <w:t>若硬度相对前次检验有较明显变化时应进行金相组织检验。</w:t>
      </w:r>
    </w:p>
    <w:p>
      <w:pPr>
        <w:pStyle w:val="9"/>
        <w:numPr>
          <w:ilvl w:val="2"/>
          <w:numId w:val="94"/>
        </w:numPr>
        <w:tabs>
          <w:tab w:val="left" w:pos="1440"/>
        </w:tabs>
        <w:spacing w:before="3" w:after="0" w:line="364" w:lineRule="auto"/>
        <w:ind w:left="240" w:right="417" w:firstLine="480"/>
        <w:jc w:val="left"/>
        <w:rPr>
          <w:sz w:val="24"/>
        </w:rPr>
      </w:pPr>
      <w:r>
        <w:rPr>
          <w:spacing w:val="-6"/>
          <w:sz w:val="24"/>
        </w:rPr>
        <w:t>离线水洗完成后应按设备厂家要求进行甩干、烘干或机组启动，不得</w:t>
      </w:r>
      <w:r>
        <w:rPr>
          <w:sz w:val="24"/>
        </w:rPr>
        <w:t>在离线水洗后直接停机闲置。</w:t>
      </w:r>
    </w:p>
    <w:p>
      <w:pPr>
        <w:pStyle w:val="9"/>
        <w:numPr>
          <w:ilvl w:val="2"/>
          <w:numId w:val="94"/>
        </w:numPr>
        <w:tabs>
          <w:tab w:val="left" w:pos="1440"/>
        </w:tabs>
        <w:spacing w:before="1" w:after="0" w:line="364" w:lineRule="auto"/>
        <w:ind w:left="240" w:right="417" w:firstLine="480"/>
        <w:jc w:val="left"/>
        <w:rPr>
          <w:sz w:val="24"/>
        </w:rPr>
      </w:pPr>
      <w:r>
        <w:rPr>
          <w:spacing w:val="-9"/>
          <w:sz w:val="24"/>
        </w:rPr>
        <w:t>定期检查燃气轮机进气系统，防止空气未经过滤或过滤不充分而进入</w:t>
      </w:r>
      <w:r>
        <w:rPr>
          <w:sz w:val="24"/>
        </w:rPr>
        <w:t>压气机。</w:t>
      </w:r>
    </w:p>
    <w:p>
      <w:pPr>
        <w:pStyle w:val="9"/>
        <w:numPr>
          <w:ilvl w:val="2"/>
          <w:numId w:val="94"/>
        </w:numPr>
        <w:tabs>
          <w:tab w:val="left" w:pos="1440"/>
        </w:tabs>
        <w:spacing w:before="1" w:after="0" w:line="240" w:lineRule="auto"/>
        <w:ind w:left="1440" w:right="0" w:hanging="720"/>
        <w:jc w:val="left"/>
        <w:rPr>
          <w:sz w:val="24"/>
        </w:rPr>
      </w:pPr>
      <w:r>
        <w:rPr>
          <w:sz w:val="24"/>
        </w:rPr>
        <w:t>新机组投产前和机组大修中，应重点检查：</w:t>
      </w:r>
    </w:p>
    <w:p>
      <w:pPr>
        <w:pStyle w:val="9"/>
        <w:numPr>
          <w:ilvl w:val="0"/>
          <w:numId w:val="97"/>
        </w:numPr>
        <w:tabs>
          <w:tab w:val="left" w:pos="1321"/>
        </w:tabs>
        <w:spacing w:before="161" w:after="0" w:line="364" w:lineRule="auto"/>
        <w:ind w:left="240" w:right="420" w:firstLine="480"/>
        <w:jc w:val="left"/>
        <w:rPr>
          <w:sz w:val="24"/>
        </w:rPr>
      </w:pPr>
      <w:r>
        <w:rPr>
          <w:spacing w:val="-1"/>
          <w:sz w:val="24"/>
        </w:rPr>
        <w:t>轮盘拉杆螺栓紧固情况、轮盘之间错位、通流间隙、转子及各级叶片</w:t>
      </w:r>
      <w:r>
        <w:rPr>
          <w:sz w:val="24"/>
        </w:rPr>
        <w:t>的冷却风道。</w:t>
      </w:r>
    </w:p>
    <w:p>
      <w:pPr>
        <w:pStyle w:val="9"/>
        <w:numPr>
          <w:ilvl w:val="0"/>
          <w:numId w:val="97"/>
        </w:numPr>
        <w:tabs>
          <w:tab w:val="left" w:pos="1321"/>
        </w:tabs>
        <w:spacing w:before="1" w:after="0" w:line="364" w:lineRule="auto"/>
        <w:ind w:left="240" w:right="420" w:firstLine="480"/>
        <w:jc w:val="left"/>
        <w:rPr>
          <w:sz w:val="24"/>
        </w:rPr>
      </w:pPr>
      <w:r>
        <w:rPr>
          <w:spacing w:val="-1"/>
          <w:sz w:val="24"/>
        </w:rPr>
        <w:t>平衡块固定螺栓、风扇叶固定螺栓、定子铁芯支架螺栓，并应有完善</w:t>
      </w:r>
      <w:r>
        <w:rPr>
          <w:sz w:val="24"/>
        </w:rPr>
        <w:t>的防松措施。绘制平衡块分布图。</w:t>
      </w:r>
    </w:p>
    <w:p>
      <w:pPr>
        <w:pStyle w:val="9"/>
        <w:numPr>
          <w:ilvl w:val="0"/>
          <w:numId w:val="97"/>
        </w:numPr>
        <w:tabs>
          <w:tab w:val="left" w:pos="1321"/>
        </w:tabs>
        <w:spacing w:before="1" w:after="0" w:line="364" w:lineRule="auto"/>
        <w:ind w:left="240" w:right="420" w:firstLine="480"/>
        <w:jc w:val="left"/>
        <w:rPr>
          <w:sz w:val="24"/>
        </w:rPr>
      </w:pPr>
      <w:r>
        <w:rPr>
          <w:spacing w:val="-1"/>
          <w:sz w:val="24"/>
        </w:rPr>
        <w:t>各联轴器轴孔、轴销及间隙配合满足标准要求，联轴器螺栓外观及金</w:t>
      </w:r>
      <w:r>
        <w:rPr>
          <w:sz w:val="24"/>
        </w:rPr>
        <w:t>属探伤检验，紧固防松措施完好。</w:t>
      </w:r>
    </w:p>
    <w:p>
      <w:pPr>
        <w:pStyle w:val="9"/>
        <w:numPr>
          <w:ilvl w:val="0"/>
          <w:numId w:val="97"/>
        </w:numPr>
        <w:tabs>
          <w:tab w:val="left" w:pos="1321"/>
        </w:tabs>
        <w:spacing w:before="1" w:after="0" w:line="364" w:lineRule="auto"/>
        <w:ind w:left="240" w:right="420" w:firstLine="480"/>
        <w:jc w:val="left"/>
        <w:rPr>
          <w:sz w:val="24"/>
        </w:rPr>
      </w:pPr>
      <w:r>
        <w:rPr>
          <w:spacing w:val="-1"/>
          <w:sz w:val="24"/>
        </w:rPr>
        <w:t>燃气轮机热通道内部紧固件与锁定片的装复工艺良好，防止因气流冲</w:t>
      </w:r>
      <w:r>
        <w:rPr>
          <w:sz w:val="24"/>
        </w:rPr>
        <w:t>刷引起部件脱落进入喷嘴而损坏通道内的动静部件。</w:t>
      </w:r>
    </w:p>
    <w:p>
      <w:pPr>
        <w:pStyle w:val="9"/>
        <w:numPr>
          <w:ilvl w:val="2"/>
          <w:numId w:val="94"/>
        </w:numPr>
        <w:tabs>
          <w:tab w:val="left" w:pos="1440"/>
        </w:tabs>
        <w:spacing w:before="1" w:after="0" w:line="240" w:lineRule="auto"/>
        <w:ind w:left="1440" w:right="0" w:hanging="720"/>
        <w:jc w:val="left"/>
        <w:rPr>
          <w:sz w:val="24"/>
        </w:rPr>
      </w:pPr>
      <w:r>
        <w:rPr>
          <w:spacing w:val="-5"/>
          <w:sz w:val="24"/>
        </w:rPr>
        <w:t>燃气轮机热通道主要部件更换返修时，应对主要部件焊缝、受力部位</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进行无损探伤，检查返修质量，防止运行中发生裂纹断裂等异常事故。</w:t>
      </w:r>
    </w:p>
    <w:p>
      <w:pPr>
        <w:pStyle w:val="9"/>
        <w:numPr>
          <w:ilvl w:val="2"/>
          <w:numId w:val="94"/>
        </w:numPr>
        <w:tabs>
          <w:tab w:val="left" w:pos="1440"/>
        </w:tabs>
        <w:spacing w:before="160" w:after="0" w:line="364" w:lineRule="auto"/>
        <w:ind w:left="240" w:right="417" w:firstLine="480"/>
        <w:jc w:val="both"/>
        <w:rPr>
          <w:sz w:val="24"/>
        </w:rPr>
      </w:pPr>
      <w:r>
        <w:rPr>
          <w:spacing w:val="-10"/>
          <w:sz w:val="24"/>
        </w:rPr>
        <w:t>严禁使用不合格的转子，已经过制造商确认可以在一定时期内投入运</w:t>
      </w:r>
      <w:r>
        <w:rPr>
          <w:spacing w:val="-6"/>
          <w:sz w:val="24"/>
        </w:rPr>
        <w:t>行的有缺陷转子应对其进行技术评定，根据燃气轮机组的具体情况、缺陷性质制</w:t>
      </w:r>
      <w:r>
        <w:rPr>
          <w:sz w:val="24"/>
        </w:rPr>
        <w:t>订运行安全措施，并报上级主管部门备案。</w:t>
      </w:r>
    </w:p>
    <w:p>
      <w:pPr>
        <w:pStyle w:val="9"/>
        <w:numPr>
          <w:ilvl w:val="2"/>
          <w:numId w:val="94"/>
        </w:numPr>
        <w:tabs>
          <w:tab w:val="left" w:pos="1440"/>
        </w:tabs>
        <w:spacing w:before="2" w:after="0" w:line="364" w:lineRule="auto"/>
        <w:ind w:left="240" w:right="417" w:firstLine="480"/>
        <w:jc w:val="both"/>
        <w:rPr>
          <w:sz w:val="24"/>
        </w:rPr>
      </w:pPr>
      <w:r>
        <w:rPr>
          <w:spacing w:val="-7"/>
          <w:sz w:val="24"/>
        </w:rPr>
        <w:t>建立燃气轮机组试验档案，包括投产前的安装调试试验、计划检修的</w:t>
      </w:r>
      <w:r>
        <w:rPr>
          <w:sz w:val="24"/>
        </w:rPr>
        <w:t>调整试验、常规试验和定期试验。</w:t>
      </w:r>
    </w:p>
    <w:p>
      <w:pPr>
        <w:pStyle w:val="9"/>
        <w:numPr>
          <w:ilvl w:val="2"/>
          <w:numId w:val="94"/>
        </w:numPr>
        <w:tabs>
          <w:tab w:val="left" w:pos="1440"/>
        </w:tabs>
        <w:spacing w:before="1" w:after="0" w:line="240" w:lineRule="auto"/>
        <w:ind w:left="1440" w:right="0" w:hanging="720"/>
        <w:jc w:val="left"/>
        <w:rPr>
          <w:sz w:val="24"/>
        </w:rPr>
      </w:pPr>
      <w:r>
        <w:rPr>
          <w:sz w:val="24"/>
        </w:rPr>
        <w:t>建立燃气轮机组事故档案，记录事故名称、性质、原因和防范措施。</w:t>
      </w:r>
    </w:p>
    <w:p>
      <w:pPr>
        <w:pStyle w:val="9"/>
        <w:numPr>
          <w:ilvl w:val="2"/>
          <w:numId w:val="94"/>
        </w:numPr>
        <w:tabs>
          <w:tab w:val="left" w:pos="1440"/>
        </w:tabs>
        <w:spacing w:before="161" w:after="0" w:line="364" w:lineRule="auto"/>
        <w:ind w:left="240" w:right="417" w:firstLine="480"/>
        <w:jc w:val="both"/>
        <w:rPr>
          <w:sz w:val="24"/>
        </w:rPr>
      </w:pPr>
      <w:r>
        <w:rPr>
          <w:spacing w:val="-11"/>
          <w:sz w:val="24"/>
        </w:rPr>
        <w:t>建立转子技术档案，包括制造商提供的转子原始缺陷和材料特性等原</w:t>
      </w:r>
      <w:r>
        <w:rPr>
          <w:spacing w:val="-10"/>
          <w:sz w:val="24"/>
        </w:rPr>
        <w:t>始资料，历次转子检修检查资料；燃气轮机组主要运行数据、运行累计时间、主要运行方式、冷热态启停次数、启停过程中的负荷的变化率、主要事故情况的原因和处理；转子金属监督技术资料。根据转子档案记录，定期对转子进行分析评</w:t>
      </w:r>
      <w:r>
        <w:rPr>
          <w:sz w:val="24"/>
        </w:rPr>
        <w:t>估，把握转子寿命状态；建立燃气轮机热通道部件返修使用记录台账。</w:t>
      </w:r>
    </w:p>
    <w:p>
      <w:pPr>
        <w:pStyle w:val="3"/>
        <w:numPr>
          <w:ilvl w:val="1"/>
          <w:numId w:val="98"/>
        </w:numPr>
        <w:tabs>
          <w:tab w:val="left" w:pos="1140"/>
        </w:tabs>
        <w:spacing w:before="3" w:after="0" w:line="240" w:lineRule="auto"/>
        <w:ind w:left="1140" w:right="0" w:hanging="420"/>
        <w:jc w:val="left"/>
      </w:pPr>
      <w:bookmarkStart w:id="174" w:name="8.7 防止燃气轮机燃气系统泄漏爆炸事故"/>
      <w:bookmarkEnd w:id="174"/>
      <w:bookmarkStart w:id="175" w:name="_bookmark58"/>
      <w:bookmarkEnd w:id="175"/>
      <w:bookmarkStart w:id="176" w:name="_bookmark58"/>
      <w:bookmarkEnd w:id="176"/>
      <w:r>
        <w:t>防止燃气轮机燃气系统泄漏爆炸事故</w:t>
      </w:r>
    </w:p>
    <w:p>
      <w:pPr>
        <w:pStyle w:val="9"/>
        <w:numPr>
          <w:ilvl w:val="2"/>
          <w:numId w:val="98"/>
        </w:numPr>
        <w:tabs>
          <w:tab w:val="left" w:pos="1320"/>
        </w:tabs>
        <w:spacing w:before="160" w:after="0" w:line="364" w:lineRule="auto"/>
        <w:ind w:left="240" w:right="420" w:firstLine="480"/>
        <w:jc w:val="both"/>
        <w:rPr>
          <w:sz w:val="24"/>
        </w:rPr>
      </w:pPr>
      <w:r>
        <w:rPr>
          <w:spacing w:val="-1"/>
          <w:sz w:val="24"/>
        </w:rPr>
        <w:t>天然气管道放散塔或放空管的设计和安装，应满足现行《石油天然气</w:t>
      </w:r>
      <w:r>
        <w:rPr>
          <w:sz w:val="24"/>
        </w:rPr>
        <w:t>工程设计防火规范》（</w:t>
      </w:r>
      <w:r>
        <w:rPr>
          <w:rFonts w:ascii="Times New Roman" w:eastAsia="Times New Roman"/>
          <w:sz w:val="24"/>
        </w:rPr>
        <w:t>GB</w:t>
      </w:r>
      <w:r>
        <w:rPr>
          <w:rFonts w:ascii="Times New Roman" w:eastAsia="Times New Roman"/>
          <w:spacing w:val="-1"/>
          <w:sz w:val="24"/>
        </w:rPr>
        <w:t xml:space="preserve"> </w:t>
      </w:r>
      <w:r>
        <w:rPr>
          <w:rFonts w:ascii="Times New Roman" w:eastAsia="Times New Roman"/>
          <w:sz w:val="24"/>
        </w:rPr>
        <w:t>50183</w:t>
      </w:r>
      <w:r>
        <w:rPr>
          <w:sz w:val="24"/>
        </w:rPr>
        <w:t>）中对高度和周围环境相关规定。</w:t>
      </w:r>
    </w:p>
    <w:p>
      <w:pPr>
        <w:pStyle w:val="9"/>
        <w:numPr>
          <w:ilvl w:val="2"/>
          <w:numId w:val="98"/>
        </w:numPr>
        <w:tabs>
          <w:tab w:val="left" w:pos="1320"/>
        </w:tabs>
        <w:spacing w:before="2" w:after="0" w:line="364" w:lineRule="auto"/>
        <w:ind w:left="240" w:right="417" w:firstLine="480"/>
        <w:jc w:val="both"/>
        <w:rPr>
          <w:sz w:val="24"/>
        </w:rPr>
      </w:pPr>
      <w:r>
        <w:rPr>
          <w:spacing w:val="-1"/>
          <w:sz w:val="24"/>
        </w:rPr>
        <w:t>严禁燃气管道从管沟内敷设。对于从房内穿越的架空管道，必须做好</w:t>
      </w:r>
      <w:r>
        <w:rPr>
          <w:spacing w:val="-8"/>
          <w:sz w:val="24"/>
        </w:rPr>
        <w:t>穿墙套管的严密封堵，合理设置现场燃气泄漏检测器，防止燃气泄漏引起意外事</w:t>
      </w:r>
      <w:r>
        <w:rPr>
          <w:sz w:val="24"/>
        </w:rPr>
        <w:t>故。</w:t>
      </w:r>
    </w:p>
    <w:p>
      <w:pPr>
        <w:pStyle w:val="9"/>
        <w:numPr>
          <w:ilvl w:val="2"/>
          <w:numId w:val="98"/>
        </w:numPr>
        <w:tabs>
          <w:tab w:val="left" w:pos="1320"/>
        </w:tabs>
        <w:spacing w:before="1" w:after="0" w:line="364" w:lineRule="auto"/>
        <w:ind w:left="240" w:right="420" w:firstLine="480"/>
        <w:jc w:val="both"/>
        <w:rPr>
          <w:sz w:val="24"/>
        </w:rPr>
      </w:pPr>
      <w:r>
        <w:rPr>
          <w:spacing w:val="-1"/>
          <w:sz w:val="24"/>
        </w:rPr>
        <w:t>对于与燃气系统相邻的，自身不含燃气运行设备，但可通过地下排污</w:t>
      </w:r>
      <w:r>
        <w:rPr>
          <w:sz w:val="24"/>
        </w:rPr>
        <w:t>管道等通道相连通的封闭区域，也应装设燃气泄漏探测器。</w:t>
      </w:r>
    </w:p>
    <w:p>
      <w:pPr>
        <w:pStyle w:val="9"/>
        <w:numPr>
          <w:ilvl w:val="2"/>
          <w:numId w:val="98"/>
        </w:numPr>
        <w:tabs>
          <w:tab w:val="left" w:pos="1320"/>
        </w:tabs>
        <w:spacing w:before="2" w:after="0" w:line="364" w:lineRule="auto"/>
        <w:ind w:left="240" w:right="420" w:firstLine="480"/>
        <w:jc w:val="both"/>
        <w:rPr>
          <w:sz w:val="24"/>
        </w:rPr>
      </w:pPr>
      <w:r>
        <w:rPr>
          <w:spacing w:val="-1"/>
          <w:sz w:val="24"/>
        </w:rPr>
        <w:t>按燃气管理制度要求，做好燃气系统日常巡检、维护与检修工作。新</w:t>
      </w:r>
      <w:r>
        <w:rPr>
          <w:sz w:val="24"/>
        </w:rPr>
        <w:t>安装或检修后的管道或设备应进行系统打压试验，确保燃气系统的严密性。</w:t>
      </w:r>
    </w:p>
    <w:p>
      <w:pPr>
        <w:pStyle w:val="9"/>
        <w:numPr>
          <w:ilvl w:val="2"/>
          <w:numId w:val="98"/>
        </w:numPr>
        <w:tabs>
          <w:tab w:val="left" w:pos="1320"/>
        </w:tabs>
        <w:spacing w:before="1" w:after="0" w:line="364" w:lineRule="auto"/>
        <w:ind w:left="240" w:right="417" w:firstLine="480"/>
        <w:jc w:val="both"/>
        <w:rPr>
          <w:sz w:val="24"/>
        </w:rPr>
      </w:pPr>
      <w:r>
        <w:rPr>
          <w:sz w:val="24"/>
        </w:rPr>
        <w:t>新安装的燃气管道应在</w:t>
      </w:r>
      <w:r>
        <w:rPr>
          <w:rFonts w:ascii="Times New Roman" w:eastAsia="Times New Roman"/>
          <w:sz w:val="24"/>
        </w:rPr>
        <w:t>24h</w:t>
      </w:r>
      <w:r>
        <w:rPr>
          <w:spacing w:val="-11"/>
          <w:sz w:val="24"/>
        </w:rPr>
        <w:t>之内检查一次，并应在通气后的第一周进行</w:t>
      </w:r>
      <w:r>
        <w:rPr>
          <w:sz w:val="24"/>
        </w:rPr>
        <w:t>一次复查，确保管道系统燃气输送稳定安全可靠。</w:t>
      </w:r>
    </w:p>
    <w:p>
      <w:pPr>
        <w:pStyle w:val="9"/>
        <w:numPr>
          <w:ilvl w:val="2"/>
          <w:numId w:val="98"/>
        </w:numPr>
        <w:tabs>
          <w:tab w:val="left" w:pos="1320"/>
        </w:tabs>
        <w:spacing w:before="1" w:after="0" w:line="240" w:lineRule="auto"/>
        <w:ind w:left="1320" w:right="0" w:hanging="600"/>
        <w:jc w:val="left"/>
        <w:rPr>
          <w:sz w:val="24"/>
        </w:rPr>
      </w:pPr>
      <w:r>
        <w:rPr>
          <w:sz w:val="24"/>
        </w:rPr>
        <w:t>燃气泄漏量达到测量爆炸下限的</w:t>
      </w:r>
      <w:r>
        <w:rPr>
          <w:rFonts w:ascii="Times New Roman" w:eastAsia="Times New Roman"/>
          <w:sz w:val="24"/>
        </w:rPr>
        <w:t>20%</w:t>
      </w:r>
      <w:r>
        <w:rPr>
          <w:sz w:val="24"/>
        </w:rPr>
        <w:t>时，不允许启动燃气轮机。</w:t>
      </w:r>
    </w:p>
    <w:p>
      <w:pPr>
        <w:pStyle w:val="9"/>
        <w:numPr>
          <w:ilvl w:val="2"/>
          <w:numId w:val="98"/>
        </w:numPr>
        <w:tabs>
          <w:tab w:val="left" w:pos="1320"/>
        </w:tabs>
        <w:spacing w:before="160" w:after="0" w:line="364" w:lineRule="auto"/>
        <w:ind w:left="240" w:right="420" w:firstLine="480"/>
        <w:jc w:val="both"/>
        <w:rPr>
          <w:sz w:val="24"/>
        </w:rPr>
      </w:pPr>
      <w:r>
        <w:rPr>
          <w:spacing w:val="-1"/>
          <w:sz w:val="24"/>
        </w:rPr>
        <w:t>点火失败后，重新点火前必须进行足够时间的清吹，防止燃气轮机和</w:t>
      </w:r>
      <w:r>
        <w:rPr>
          <w:sz w:val="24"/>
        </w:rPr>
        <w:t>余热锅炉通道内的燃气浓度达到爆炸极限而产生爆燃事故。</w:t>
      </w:r>
    </w:p>
    <w:p>
      <w:pPr>
        <w:pStyle w:val="9"/>
        <w:numPr>
          <w:ilvl w:val="2"/>
          <w:numId w:val="98"/>
        </w:numPr>
        <w:tabs>
          <w:tab w:val="left" w:pos="1320"/>
        </w:tabs>
        <w:spacing w:before="2" w:after="0" w:line="364" w:lineRule="auto"/>
        <w:ind w:left="240" w:right="420" w:firstLine="480"/>
        <w:jc w:val="both"/>
        <w:rPr>
          <w:sz w:val="24"/>
        </w:rPr>
      </w:pPr>
      <w:r>
        <w:rPr>
          <w:spacing w:val="-1"/>
          <w:sz w:val="24"/>
        </w:rPr>
        <w:t>加强对燃气泄漏探测器的定期维护，每季度进行一次校验，确保测量</w:t>
      </w:r>
      <w:r>
        <w:rPr>
          <w:sz w:val="24"/>
        </w:rPr>
        <w:t>可靠，防止发生因测量偏差、拒报而发生火灾爆炸。</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98"/>
        </w:numPr>
        <w:tabs>
          <w:tab w:val="left" w:pos="1320"/>
        </w:tabs>
        <w:spacing w:before="62" w:after="0" w:line="240" w:lineRule="auto"/>
        <w:ind w:left="1320" w:right="0" w:hanging="600"/>
        <w:jc w:val="left"/>
        <w:rPr>
          <w:sz w:val="24"/>
        </w:rPr>
      </w:pPr>
      <w:r>
        <w:rPr>
          <w:sz w:val="24"/>
        </w:rPr>
        <w:t>严禁在运行中的燃气轮机周围进行燃气管道燃气排放与置换作业。</w:t>
      </w:r>
    </w:p>
    <w:p>
      <w:pPr>
        <w:pStyle w:val="9"/>
        <w:numPr>
          <w:ilvl w:val="2"/>
          <w:numId w:val="98"/>
        </w:numPr>
        <w:tabs>
          <w:tab w:val="left" w:pos="1440"/>
        </w:tabs>
        <w:spacing w:before="160" w:after="0" w:line="364" w:lineRule="auto"/>
        <w:ind w:left="240" w:right="417" w:firstLine="480"/>
        <w:jc w:val="left"/>
        <w:rPr>
          <w:sz w:val="24"/>
        </w:rPr>
      </w:pPr>
      <w:r>
        <w:rPr>
          <w:spacing w:val="-7"/>
          <w:sz w:val="24"/>
        </w:rPr>
        <w:t>严禁在燃气泄漏现场违规操作。消缺时必须使用铜制专用工具，防止</w:t>
      </w:r>
      <w:r>
        <w:rPr>
          <w:sz w:val="24"/>
        </w:rPr>
        <w:t>处理事故中产生静电火花引起爆炸。</w:t>
      </w:r>
    </w:p>
    <w:p>
      <w:pPr>
        <w:pStyle w:val="9"/>
        <w:numPr>
          <w:ilvl w:val="2"/>
          <w:numId w:val="98"/>
        </w:numPr>
        <w:tabs>
          <w:tab w:val="left" w:pos="1431"/>
        </w:tabs>
        <w:spacing w:before="2" w:after="0" w:line="364" w:lineRule="auto"/>
        <w:ind w:left="240" w:right="297" w:firstLine="480"/>
        <w:jc w:val="both"/>
        <w:rPr>
          <w:sz w:val="24"/>
        </w:rPr>
      </w:pPr>
      <w:r>
        <w:rPr>
          <w:spacing w:val="-13"/>
          <w:sz w:val="24"/>
        </w:rPr>
        <w:t>运行点检人员巡检燃气系统时，必须使用防爆型的照明工具、对讲机、</w:t>
      </w:r>
      <w:r>
        <w:rPr>
          <w:spacing w:val="-15"/>
          <w:sz w:val="24"/>
        </w:rPr>
        <w:t>气体检漏仪等必要电子设备，操作阀门尽量用手操作，必要时应用铜制工具进行。</w:t>
      </w:r>
      <w:r>
        <w:rPr>
          <w:sz w:val="24"/>
        </w:rPr>
        <w:t>严禁使用非防爆型工器具作业。</w:t>
      </w:r>
    </w:p>
    <w:p>
      <w:pPr>
        <w:pStyle w:val="9"/>
        <w:numPr>
          <w:ilvl w:val="2"/>
          <w:numId w:val="98"/>
        </w:numPr>
        <w:tabs>
          <w:tab w:val="left" w:pos="1440"/>
        </w:tabs>
        <w:spacing w:before="1" w:after="0" w:line="364" w:lineRule="auto"/>
        <w:ind w:left="240" w:right="297" w:firstLine="480"/>
        <w:jc w:val="both"/>
        <w:rPr>
          <w:sz w:val="24"/>
        </w:rPr>
      </w:pPr>
      <w:r>
        <w:rPr>
          <w:spacing w:val="-3"/>
          <w:sz w:val="24"/>
        </w:rPr>
        <w:t>进入燃气系统区域</w:t>
      </w:r>
      <w:r>
        <w:rPr>
          <w:sz w:val="24"/>
        </w:rPr>
        <w:t>（</w:t>
      </w:r>
      <w:r>
        <w:rPr>
          <w:spacing w:val="-7"/>
          <w:sz w:val="24"/>
        </w:rPr>
        <w:t>如调压站、燃气轮机间、前置模块等</w:t>
      </w:r>
      <w:r>
        <w:rPr>
          <w:spacing w:val="-22"/>
          <w:sz w:val="24"/>
        </w:rPr>
        <w:t>）</w:t>
      </w:r>
      <w:r>
        <w:rPr>
          <w:sz w:val="24"/>
        </w:rPr>
        <w:t>的人员必</w:t>
      </w:r>
      <w:r>
        <w:rPr>
          <w:spacing w:val="-7"/>
          <w:sz w:val="24"/>
        </w:rPr>
        <w:t>须穿防静电工作服。不得穿易产生静电的服装、带铁掌的鞋，不得携带移动电话</w:t>
      </w:r>
      <w:r>
        <w:rPr>
          <w:spacing w:val="-17"/>
          <w:sz w:val="24"/>
        </w:rPr>
        <w:t>及其他易燃、易爆品进入燃气系统区域。燃气区域禁止用非防爆设备照相、摄影。</w:t>
      </w:r>
    </w:p>
    <w:p>
      <w:pPr>
        <w:pStyle w:val="9"/>
        <w:numPr>
          <w:ilvl w:val="2"/>
          <w:numId w:val="98"/>
        </w:numPr>
        <w:tabs>
          <w:tab w:val="left" w:pos="1440"/>
        </w:tabs>
        <w:spacing w:before="2" w:after="0" w:line="240" w:lineRule="auto"/>
        <w:ind w:left="1440" w:right="0" w:hanging="720"/>
        <w:jc w:val="left"/>
        <w:rPr>
          <w:sz w:val="24"/>
        </w:rPr>
      </w:pPr>
      <w:r>
        <w:rPr>
          <w:sz w:val="24"/>
        </w:rPr>
        <w:t>进入燃气系统区域前应先通过消静电装置消除静电。</w:t>
      </w:r>
    </w:p>
    <w:p>
      <w:pPr>
        <w:pStyle w:val="9"/>
        <w:numPr>
          <w:ilvl w:val="2"/>
          <w:numId w:val="98"/>
        </w:numPr>
        <w:tabs>
          <w:tab w:val="left" w:pos="1440"/>
        </w:tabs>
        <w:spacing w:before="161" w:after="0" w:line="364" w:lineRule="auto"/>
        <w:ind w:left="240" w:right="417" w:firstLine="480"/>
        <w:jc w:val="left"/>
        <w:rPr>
          <w:sz w:val="24"/>
        </w:rPr>
      </w:pPr>
      <w:r>
        <w:rPr>
          <w:spacing w:val="-7"/>
          <w:sz w:val="24"/>
        </w:rPr>
        <w:t>在燃气系统附近进行明火作业时，应有严格的管理制度。明火作业的</w:t>
      </w:r>
      <w:r>
        <w:rPr>
          <w:spacing w:val="4"/>
          <w:sz w:val="24"/>
        </w:rPr>
        <w:t>地点测量空气所含燃气浓度不得超过爆炸下限的</w:t>
      </w:r>
      <w:r>
        <w:rPr>
          <w:rFonts w:ascii="Times New Roman" w:eastAsia="Times New Roman"/>
          <w:sz w:val="24"/>
        </w:rPr>
        <w:t>20%</w:t>
      </w:r>
      <w:r>
        <w:rPr>
          <w:spacing w:val="3"/>
          <w:sz w:val="24"/>
        </w:rPr>
        <w:t>，其中甲烷浓度不得超过</w:t>
      </w:r>
    </w:p>
    <w:p>
      <w:pPr>
        <w:pStyle w:val="4"/>
        <w:spacing w:line="364" w:lineRule="auto"/>
        <w:ind w:firstLine="0"/>
      </w:pPr>
      <w:r>
        <w:rPr>
          <w:rFonts w:ascii="Times New Roman" w:eastAsia="Times New Roman"/>
        </w:rPr>
        <w:t>1%</w:t>
      </w:r>
      <w:r>
        <w:t>，并经批准后才能进行明火作业，同时按规定间隔时间做好动火区域危险气体含量检测。</w:t>
      </w:r>
    </w:p>
    <w:p>
      <w:pPr>
        <w:pStyle w:val="9"/>
        <w:numPr>
          <w:ilvl w:val="2"/>
          <w:numId w:val="98"/>
        </w:numPr>
        <w:tabs>
          <w:tab w:val="left" w:pos="1440"/>
        </w:tabs>
        <w:spacing w:before="1" w:after="0" w:line="364" w:lineRule="auto"/>
        <w:ind w:left="240" w:right="417" w:firstLine="480"/>
        <w:jc w:val="left"/>
        <w:rPr>
          <w:sz w:val="24"/>
        </w:rPr>
      </w:pPr>
      <w:r>
        <w:rPr>
          <w:spacing w:val="-10"/>
          <w:sz w:val="24"/>
        </w:rPr>
        <w:t>燃气调压站、前置模块等燃气系统应按规定配备足够的消防器材，并</w:t>
      </w:r>
      <w:r>
        <w:rPr>
          <w:sz w:val="24"/>
        </w:rPr>
        <w:t>按时检查和试验。</w:t>
      </w:r>
    </w:p>
    <w:p>
      <w:pPr>
        <w:pStyle w:val="9"/>
        <w:numPr>
          <w:ilvl w:val="2"/>
          <w:numId w:val="98"/>
        </w:numPr>
        <w:tabs>
          <w:tab w:val="left" w:pos="1440"/>
        </w:tabs>
        <w:spacing w:before="1" w:after="0" w:line="364" w:lineRule="auto"/>
        <w:ind w:left="240" w:right="417" w:firstLine="480"/>
        <w:jc w:val="left"/>
        <w:rPr>
          <w:sz w:val="24"/>
        </w:rPr>
      </w:pPr>
      <w:r>
        <w:rPr>
          <w:spacing w:val="-6"/>
          <w:sz w:val="24"/>
        </w:rPr>
        <w:t>严格执行燃气轮机点火系统的管理制度，定期加强维护管理，防止点</w:t>
      </w:r>
      <w:r>
        <w:rPr>
          <w:sz w:val="24"/>
        </w:rPr>
        <w:t>火器、高压点火电缆等设备因高温老化损坏而引起点火失败。</w:t>
      </w:r>
    </w:p>
    <w:p>
      <w:pPr>
        <w:pStyle w:val="9"/>
        <w:numPr>
          <w:ilvl w:val="2"/>
          <w:numId w:val="98"/>
        </w:numPr>
        <w:tabs>
          <w:tab w:val="left" w:pos="1440"/>
        </w:tabs>
        <w:spacing w:before="1" w:after="0" w:line="364" w:lineRule="auto"/>
        <w:ind w:left="240" w:right="417" w:firstLine="480"/>
        <w:jc w:val="left"/>
        <w:rPr>
          <w:sz w:val="24"/>
        </w:rPr>
      </w:pPr>
      <w:r>
        <w:rPr>
          <w:spacing w:val="-8"/>
          <w:sz w:val="24"/>
        </w:rPr>
        <w:t>严禁未装设阻火器的汽车、摩托车、电瓶车等车辆在燃气轮机的警示</w:t>
      </w:r>
      <w:r>
        <w:rPr>
          <w:sz w:val="24"/>
        </w:rPr>
        <w:t>范围或调压站内行驶。</w:t>
      </w:r>
    </w:p>
    <w:p>
      <w:pPr>
        <w:pStyle w:val="9"/>
        <w:numPr>
          <w:ilvl w:val="2"/>
          <w:numId w:val="98"/>
        </w:numPr>
        <w:tabs>
          <w:tab w:val="left" w:pos="1440"/>
        </w:tabs>
        <w:spacing w:before="2" w:after="0" w:line="364" w:lineRule="auto"/>
        <w:ind w:left="240" w:right="417" w:firstLine="480"/>
        <w:jc w:val="left"/>
        <w:rPr>
          <w:sz w:val="24"/>
        </w:rPr>
      </w:pPr>
      <w:r>
        <w:rPr>
          <w:spacing w:val="-11"/>
          <w:sz w:val="24"/>
        </w:rPr>
        <w:t>应结合机组检修，对燃气轮机仓及燃料阀组间燃气系统进行气密性试</w:t>
      </w:r>
      <w:r>
        <w:rPr>
          <w:sz w:val="24"/>
        </w:rPr>
        <w:t>验，对燃气管道进行全面检查。</w:t>
      </w:r>
    </w:p>
    <w:p>
      <w:pPr>
        <w:pStyle w:val="9"/>
        <w:numPr>
          <w:ilvl w:val="2"/>
          <w:numId w:val="98"/>
        </w:numPr>
        <w:tabs>
          <w:tab w:val="left" w:pos="1440"/>
        </w:tabs>
        <w:spacing w:before="1" w:after="0" w:line="364" w:lineRule="auto"/>
        <w:ind w:left="240" w:right="417" w:firstLine="480"/>
        <w:jc w:val="left"/>
        <w:rPr>
          <w:sz w:val="24"/>
        </w:rPr>
      </w:pPr>
      <w:r>
        <w:rPr>
          <w:spacing w:val="-11"/>
          <w:sz w:val="24"/>
        </w:rPr>
        <w:t>机组停运时，禁止采用向燃料关断阀后通入燃气的方式对燃气透平及</w:t>
      </w:r>
      <w:r>
        <w:rPr>
          <w:sz w:val="24"/>
        </w:rPr>
        <w:t>其他管道设备进行法兰找漏等试验、检修工作。</w:t>
      </w:r>
    </w:p>
    <w:p>
      <w:pPr>
        <w:pStyle w:val="9"/>
        <w:numPr>
          <w:ilvl w:val="2"/>
          <w:numId w:val="98"/>
        </w:numPr>
        <w:tabs>
          <w:tab w:val="left" w:pos="1440"/>
        </w:tabs>
        <w:spacing w:before="1" w:after="0" w:line="364" w:lineRule="auto"/>
        <w:ind w:left="240" w:right="417" w:firstLine="480"/>
        <w:jc w:val="left"/>
        <w:rPr>
          <w:sz w:val="24"/>
        </w:rPr>
      </w:pPr>
      <w:r>
        <w:rPr>
          <w:spacing w:val="-6"/>
          <w:sz w:val="24"/>
        </w:rPr>
        <w:t>在燃气管道系统部分投入燃气运行的情况下，与充入燃气相邻的、以</w:t>
      </w:r>
      <w:r>
        <w:rPr>
          <w:sz w:val="24"/>
        </w:rPr>
        <w:t>阀门相隔断的管道部分必须充入氮气，且要进行常规的巡检查漏工作。</w:t>
      </w:r>
    </w:p>
    <w:p>
      <w:pPr>
        <w:pStyle w:val="9"/>
        <w:numPr>
          <w:ilvl w:val="2"/>
          <w:numId w:val="98"/>
        </w:numPr>
        <w:tabs>
          <w:tab w:val="left" w:pos="1445"/>
        </w:tabs>
        <w:spacing w:before="1" w:after="0" w:line="364" w:lineRule="auto"/>
        <w:ind w:left="240" w:right="417" w:firstLine="480"/>
        <w:jc w:val="both"/>
        <w:rPr>
          <w:sz w:val="24"/>
        </w:rPr>
      </w:pPr>
      <w:r>
        <w:rPr>
          <w:spacing w:val="3"/>
          <w:sz w:val="24"/>
        </w:rPr>
        <w:t>做好在役地下燃气管道防腐涂层的检查与维护工作。正常情况下高压、次高压管道（</w:t>
      </w:r>
      <w:r>
        <w:rPr>
          <w:rFonts w:ascii="Times New Roman" w:hAnsi="Times New Roman" w:eastAsia="Times New Roman"/>
          <w:spacing w:val="3"/>
          <w:sz w:val="24"/>
        </w:rPr>
        <w:t>0.4MPa</w:t>
      </w:r>
      <w:r>
        <w:rPr>
          <w:spacing w:val="3"/>
          <w:sz w:val="24"/>
        </w:rPr>
        <w:t>＜</w:t>
      </w:r>
      <w:r>
        <w:rPr>
          <w:rFonts w:ascii="Times New Roman" w:hAnsi="Times New Roman" w:eastAsia="Times New Roman"/>
          <w:spacing w:val="3"/>
          <w:sz w:val="24"/>
        </w:rPr>
        <w:t>P≤4.0MPa</w:t>
      </w:r>
      <w:r>
        <w:rPr>
          <w:spacing w:val="3"/>
          <w:sz w:val="24"/>
        </w:rPr>
        <w:t>）应每</w:t>
      </w:r>
      <w:r>
        <w:rPr>
          <w:rFonts w:ascii="Times New Roman" w:hAnsi="Times New Roman" w:eastAsia="Times New Roman"/>
          <w:spacing w:val="3"/>
          <w:sz w:val="24"/>
        </w:rPr>
        <w:t>3</w:t>
      </w:r>
      <w:r>
        <w:rPr>
          <w:spacing w:val="3"/>
          <w:sz w:val="24"/>
        </w:rPr>
        <w:t>年一次。</w:t>
      </w:r>
      <w:r>
        <w:rPr>
          <w:rFonts w:ascii="Times New Roman" w:hAnsi="Times New Roman" w:eastAsia="Times New Roman"/>
          <w:spacing w:val="3"/>
          <w:sz w:val="24"/>
        </w:rPr>
        <w:t>10</w:t>
      </w:r>
      <w:r>
        <w:rPr>
          <w:spacing w:val="3"/>
          <w:sz w:val="24"/>
        </w:rPr>
        <w:t>年以上的管道每</w:t>
      </w:r>
      <w:r>
        <w:rPr>
          <w:rFonts w:ascii="Times New Roman" w:hAnsi="Times New Roman" w:eastAsia="Times New Roman"/>
          <w:spacing w:val="3"/>
          <w:sz w:val="24"/>
        </w:rPr>
        <w:t>2</w:t>
      </w:r>
      <w:r>
        <w:rPr>
          <w:spacing w:val="3"/>
          <w:sz w:val="24"/>
        </w:rPr>
        <w:t>年一次。</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98"/>
        </w:numPr>
        <w:tabs>
          <w:tab w:val="left" w:pos="1445"/>
        </w:tabs>
        <w:spacing w:before="62" w:after="0" w:line="364" w:lineRule="auto"/>
        <w:ind w:left="240" w:right="417" w:firstLine="480"/>
        <w:jc w:val="both"/>
        <w:rPr>
          <w:sz w:val="24"/>
        </w:rPr>
      </w:pPr>
      <w:r>
        <w:rPr>
          <w:spacing w:val="3"/>
          <w:sz w:val="24"/>
        </w:rPr>
        <w:t>燃气调压站内的防雷设施应处于正常运行状态。每年应进行两次检测，其中在雷雨季节前应检测一次，确保接地电阻值在设计范围内。</w:t>
      </w:r>
    </w:p>
    <w:p>
      <w:pPr>
        <w:pStyle w:val="9"/>
        <w:numPr>
          <w:ilvl w:val="2"/>
          <w:numId w:val="98"/>
        </w:numPr>
        <w:tabs>
          <w:tab w:val="left" w:pos="1440"/>
        </w:tabs>
        <w:spacing w:before="1" w:after="0" w:line="364" w:lineRule="auto"/>
        <w:ind w:left="240" w:right="325" w:firstLine="480"/>
        <w:jc w:val="both"/>
        <w:rPr>
          <w:sz w:val="24"/>
        </w:rPr>
      </w:pPr>
      <w:r>
        <w:rPr>
          <w:spacing w:val="-1"/>
          <w:sz w:val="24"/>
        </w:rPr>
        <w:t>露天布置的调压站、前置模块等燃气系统，应建立并严格执行管道、</w:t>
      </w:r>
      <w:r>
        <w:rPr>
          <w:sz w:val="24"/>
        </w:rPr>
        <w:t>阀门等设备的定期保养制度，避免设备产生严重锈蚀。</w:t>
      </w:r>
    </w:p>
    <w:p>
      <w:pPr>
        <w:pStyle w:val="2"/>
        <w:numPr>
          <w:ilvl w:val="0"/>
          <w:numId w:val="98"/>
        </w:numPr>
        <w:tabs>
          <w:tab w:val="left" w:pos="1992"/>
        </w:tabs>
        <w:spacing w:before="198" w:after="0" w:line="240" w:lineRule="auto"/>
        <w:ind w:left="1992" w:right="0" w:hanging="300"/>
        <w:jc w:val="left"/>
        <w:rPr>
          <w:rFonts w:ascii="Times New Roman" w:eastAsia="Times New Roman"/>
        </w:rPr>
      </w:pPr>
      <w:bookmarkStart w:id="177" w:name="_bookmark59"/>
      <w:bookmarkEnd w:id="177"/>
      <w:bookmarkStart w:id="178" w:name="_bookmark59"/>
      <w:bookmarkEnd w:id="178"/>
      <w:bookmarkStart w:id="179" w:name="9 防止分散控制系统失灵事故的重点要求"/>
      <w:bookmarkEnd w:id="179"/>
      <w:r>
        <w:t>防止分散控制系统失灵事故的重点要求</w:t>
      </w:r>
    </w:p>
    <w:p>
      <w:pPr>
        <w:pStyle w:val="4"/>
        <w:spacing w:before="9"/>
        <w:ind w:left="0" w:right="0" w:firstLine="0"/>
        <w:rPr>
          <w:rFonts w:ascii="黑体"/>
          <w:sz w:val="27"/>
        </w:rPr>
      </w:pPr>
    </w:p>
    <w:p>
      <w:pPr>
        <w:pStyle w:val="3"/>
        <w:numPr>
          <w:ilvl w:val="1"/>
          <w:numId w:val="99"/>
        </w:numPr>
        <w:tabs>
          <w:tab w:val="left" w:pos="1140"/>
        </w:tabs>
        <w:spacing w:before="0" w:after="0" w:line="240" w:lineRule="auto"/>
        <w:ind w:left="1140" w:right="0" w:hanging="420"/>
        <w:jc w:val="left"/>
      </w:pPr>
      <w:bookmarkStart w:id="180" w:name="_bookmark60"/>
      <w:bookmarkEnd w:id="180"/>
      <w:bookmarkStart w:id="181" w:name="9.1 防止分散控制系统供电系统事故"/>
      <w:bookmarkEnd w:id="181"/>
      <w:bookmarkStart w:id="182" w:name="_bookmark60"/>
      <w:bookmarkEnd w:id="182"/>
      <w:r>
        <w:t>防止分散控制系统供电系统事故</w:t>
      </w:r>
    </w:p>
    <w:p>
      <w:pPr>
        <w:pStyle w:val="9"/>
        <w:numPr>
          <w:ilvl w:val="2"/>
          <w:numId w:val="99"/>
        </w:numPr>
        <w:tabs>
          <w:tab w:val="left" w:pos="1320"/>
        </w:tabs>
        <w:spacing w:before="160" w:after="0" w:line="364" w:lineRule="auto"/>
        <w:ind w:left="240" w:right="417" w:firstLine="480"/>
        <w:jc w:val="both"/>
        <w:rPr>
          <w:sz w:val="24"/>
        </w:rPr>
      </w:pPr>
      <w:r>
        <w:rPr>
          <w:spacing w:val="-1"/>
          <w:sz w:val="24"/>
        </w:rPr>
        <w:t>分散控制系统电源应设计有可靠的后备手段，电源的切换时间应保证</w:t>
      </w:r>
      <w:r>
        <w:rPr>
          <w:spacing w:val="-10"/>
          <w:sz w:val="24"/>
        </w:rPr>
        <w:t>控制器、服务器不被初始化；操作员站如无双路电源切换装置，则必须将两路供</w:t>
      </w:r>
      <w:r>
        <w:rPr>
          <w:spacing w:val="-6"/>
          <w:sz w:val="24"/>
        </w:rPr>
        <w:t>电电源分别连接于不同的操作员站；系统电源故障应设置最高级别的报警；严禁</w:t>
      </w:r>
      <w:r>
        <w:rPr>
          <w:spacing w:val="-5"/>
          <w:sz w:val="24"/>
        </w:rPr>
        <w:t>非分散控制系统用电设备接到分散控制系统的电源装置上；公用分散控制系统电</w:t>
      </w:r>
      <w:r>
        <w:rPr>
          <w:sz w:val="24"/>
        </w:rPr>
        <w:t>源，应分别取自不同机组的不间断电源系统</w:t>
      </w:r>
      <w:r>
        <w:rPr>
          <w:rFonts w:ascii="Times New Roman" w:eastAsia="Times New Roman"/>
          <w:sz w:val="24"/>
        </w:rPr>
        <w:t>,</w:t>
      </w:r>
      <w:r>
        <w:rPr>
          <w:sz w:val="24"/>
        </w:rPr>
        <w:t>且具备无扰切换功能。分散控制系统电源的各级电源开关容量和熔断器熔丝应匹配，防止故障越级。</w:t>
      </w:r>
    </w:p>
    <w:p>
      <w:pPr>
        <w:pStyle w:val="9"/>
        <w:numPr>
          <w:ilvl w:val="2"/>
          <w:numId w:val="99"/>
        </w:numPr>
        <w:tabs>
          <w:tab w:val="left" w:pos="1320"/>
        </w:tabs>
        <w:spacing w:before="4" w:after="0" w:line="364" w:lineRule="auto"/>
        <w:ind w:left="240" w:right="420" w:firstLine="480"/>
        <w:jc w:val="both"/>
        <w:rPr>
          <w:sz w:val="24"/>
        </w:rPr>
      </w:pPr>
      <w:r>
        <w:rPr>
          <w:spacing w:val="-1"/>
          <w:sz w:val="24"/>
        </w:rPr>
        <w:t>交、直流电源开关和接线端子应分开布置，交、直流电源开关和接线</w:t>
      </w:r>
      <w:r>
        <w:rPr>
          <w:sz w:val="24"/>
        </w:rPr>
        <w:t>端子应有明显的标示。</w:t>
      </w:r>
    </w:p>
    <w:p>
      <w:pPr>
        <w:pStyle w:val="9"/>
        <w:numPr>
          <w:ilvl w:val="2"/>
          <w:numId w:val="99"/>
        </w:numPr>
        <w:tabs>
          <w:tab w:val="left" w:pos="1323"/>
        </w:tabs>
        <w:spacing w:before="1" w:after="0" w:line="364" w:lineRule="auto"/>
        <w:ind w:left="240" w:right="420" w:firstLine="480"/>
        <w:jc w:val="both"/>
        <w:rPr>
          <w:sz w:val="24"/>
        </w:rPr>
      </w:pPr>
      <w:r>
        <w:rPr>
          <w:sz w:val="24"/>
        </w:rPr>
        <w:t>分散控制系统（</w:t>
      </w:r>
      <w:r>
        <w:rPr>
          <w:rFonts w:ascii="Times New Roman" w:eastAsia="Times New Roman"/>
          <w:sz w:val="24"/>
        </w:rPr>
        <w:t>DCS</w:t>
      </w:r>
      <w:r>
        <w:rPr>
          <w:sz w:val="24"/>
        </w:rPr>
        <w:t>）使用的不间断电源（</w:t>
      </w:r>
      <w:r>
        <w:rPr>
          <w:rFonts w:ascii="Times New Roman" w:eastAsia="Times New Roman"/>
          <w:sz w:val="24"/>
        </w:rPr>
        <w:t>UPS</w:t>
      </w:r>
      <w:r>
        <w:rPr>
          <w:sz w:val="24"/>
        </w:rPr>
        <w:t>）电源装置应做定期</w:t>
      </w:r>
      <w:r>
        <w:rPr>
          <w:spacing w:val="-2"/>
          <w:sz w:val="24"/>
        </w:rPr>
        <w:t xml:space="preserve">维护，蓄电池应定期进行充放电试验，应对 </w:t>
      </w:r>
      <w:r>
        <w:rPr>
          <w:rFonts w:ascii="Times New Roman" w:eastAsia="Times New Roman"/>
          <w:sz w:val="24"/>
        </w:rPr>
        <w:t>UPS</w:t>
      </w:r>
      <w:r>
        <w:rPr>
          <w:rFonts w:ascii="Times New Roman" w:eastAsia="Times New Roman"/>
          <w:spacing w:val="21"/>
          <w:sz w:val="24"/>
        </w:rPr>
        <w:t xml:space="preserve"> </w:t>
      </w:r>
      <w:r>
        <w:rPr>
          <w:sz w:val="24"/>
        </w:rPr>
        <w:t>装置及电源冗余切换装置出口</w:t>
      </w:r>
      <w:r>
        <w:rPr>
          <w:spacing w:val="-2"/>
          <w:sz w:val="24"/>
        </w:rPr>
        <w:t xml:space="preserve">电源进行录波试验，确保供电质量。如有条件，宜对所有 </w:t>
      </w:r>
      <w:r>
        <w:rPr>
          <w:rFonts w:ascii="Times New Roman" w:eastAsia="Times New Roman"/>
          <w:sz w:val="24"/>
        </w:rPr>
        <w:t>UPS</w:t>
      </w:r>
      <w:r>
        <w:rPr>
          <w:rFonts w:ascii="Times New Roman" w:eastAsia="Times New Roman"/>
          <w:spacing w:val="22"/>
          <w:sz w:val="24"/>
        </w:rPr>
        <w:t xml:space="preserve"> </w:t>
      </w:r>
      <w:r>
        <w:rPr>
          <w:sz w:val="24"/>
        </w:rPr>
        <w:t>电源进行远程实</w:t>
      </w:r>
      <w:r>
        <w:rPr>
          <w:spacing w:val="-7"/>
          <w:sz w:val="24"/>
        </w:rPr>
        <w:t xml:space="preserve">时监控，并作相应 </w:t>
      </w:r>
      <w:r>
        <w:rPr>
          <w:rFonts w:ascii="Times New Roman" w:eastAsia="Times New Roman"/>
          <w:sz w:val="24"/>
        </w:rPr>
        <w:t>UPS</w:t>
      </w:r>
      <w:r>
        <w:rPr>
          <w:rFonts w:ascii="Times New Roman" w:eastAsia="Times New Roman"/>
          <w:spacing w:val="-2"/>
          <w:sz w:val="24"/>
        </w:rPr>
        <w:t xml:space="preserve"> </w:t>
      </w:r>
      <w:r>
        <w:rPr>
          <w:sz w:val="24"/>
        </w:rPr>
        <w:t>故障报警。</w:t>
      </w:r>
    </w:p>
    <w:p>
      <w:pPr>
        <w:pStyle w:val="9"/>
        <w:numPr>
          <w:ilvl w:val="2"/>
          <w:numId w:val="99"/>
        </w:numPr>
        <w:tabs>
          <w:tab w:val="left" w:pos="1320"/>
        </w:tabs>
        <w:spacing w:before="3" w:after="0" w:line="364" w:lineRule="auto"/>
        <w:ind w:left="240" w:right="420" w:firstLine="480"/>
        <w:jc w:val="both"/>
        <w:rPr>
          <w:sz w:val="24"/>
        </w:rPr>
      </w:pPr>
      <w:r>
        <w:rPr>
          <w:spacing w:val="-1"/>
          <w:sz w:val="24"/>
        </w:rPr>
        <w:t>热控设备需要两路直流电源互备时，严禁采用大功率二极管将厂用直</w:t>
      </w:r>
      <w:r>
        <w:rPr>
          <w:sz w:val="24"/>
        </w:rPr>
        <w:t>流两段电源进行耦合。</w:t>
      </w:r>
    </w:p>
    <w:p>
      <w:pPr>
        <w:pStyle w:val="9"/>
        <w:numPr>
          <w:ilvl w:val="2"/>
          <w:numId w:val="99"/>
        </w:numPr>
        <w:tabs>
          <w:tab w:val="left" w:pos="1263"/>
        </w:tabs>
        <w:spacing w:before="1" w:after="0" w:line="364" w:lineRule="auto"/>
        <w:ind w:left="240" w:right="325" w:firstLine="480"/>
        <w:jc w:val="both"/>
        <w:rPr>
          <w:sz w:val="24"/>
        </w:rPr>
      </w:pPr>
      <w:r>
        <w:rPr>
          <w:rFonts w:ascii="Times New Roman" w:hAnsi="Times New Roman" w:eastAsia="Times New Roman"/>
          <w:sz w:val="24"/>
        </w:rPr>
        <w:t>DCS</w:t>
      </w:r>
      <w:r>
        <w:rPr>
          <w:rFonts w:ascii="Times New Roman" w:hAnsi="Times New Roman" w:eastAsia="Times New Roman"/>
          <w:spacing w:val="16"/>
          <w:sz w:val="24"/>
        </w:rPr>
        <w:t xml:space="preserve"> </w:t>
      </w:r>
      <w:r>
        <w:rPr>
          <w:sz w:val="24"/>
        </w:rPr>
        <w:t>各等级电压电源应按照</w:t>
      </w:r>
      <w:r>
        <w:rPr>
          <w:rFonts w:ascii="Times New Roman" w:hAnsi="Times New Roman" w:eastAsia="Times New Roman"/>
          <w:sz w:val="24"/>
        </w:rPr>
        <w:t>“</w:t>
      </w:r>
      <w:r>
        <w:rPr>
          <w:sz w:val="24"/>
        </w:rPr>
        <w:t>专电专用</w:t>
      </w:r>
      <w:r>
        <w:rPr>
          <w:rFonts w:ascii="Times New Roman" w:hAnsi="Times New Roman" w:eastAsia="Times New Roman"/>
          <w:spacing w:val="3"/>
          <w:sz w:val="24"/>
        </w:rPr>
        <w:t>”</w:t>
      </w:r>
      <w:r>
        <w:rPr>
          <w:sz w:val="24"/>
        </w:rPr>
        <w:t>原则，严禁接入其他非核心负</w:t>
      </w:r>
      <w:r>
        <w:rPr>
          <w:spacing w:val="-1"/>
          <w:sz w:val="24"/>
        </w:rPr>
        <w:t>载，例如机柜风扇、指示灯、操作面板、检修用电源、伴热电源、照明电源等。</w:t>
      </w:r>
    </w:p>
    <w:p>
      <w:pPr>
        <w:pStyle w:val="9"/>
        <w:numPr>
          <w:ilvl w:val="2"/>
          <w:numId w:val="99"/>
        </w:numPr>
        <w:tabs>
          <w:tab w:val="left" w:pos="1260"/>
        </w:tabs>
        <w:spacing w:before="1" w:after="0" w:line="364" w:lineRule="auto"/>
        <w:ind w:left="240" w:right="420" w:firstLine="480"/>
        <w:jc w:val="both"/>
        <w:rPr>
          <w:sz w:val="24"/>
        </w:rPr>
      </w:pPr>
      <w:r>
        <w:rPr>
          <w:rFonts w:ascii="Times New Roman" w:eastAsia="Times New Roman"/>
          <w:sz w:val="24"/>
        </w:rPr>
        <w:t>DCS</w:t>
      </w:r>
      <w:r>
        <w:rPr>
          <w:rFonts w:ascii="Times New Roman" w:eastAsia="Times New Roman"/>
          <w:spacing w:val="23"/>
          <w:sz w:val="24"/>
        </w:rPr>
        <w:t xml:space="preserve"> </w:t>
      </w:r>
      <w:r>
        <w:rPr>
          <w:sz w:val="24"/>
        </w:rPr>
        <w:t>应具有可靠的电源失电报警功能。当外部供电或内部供电任一路电源故障时，均能在人机界面显示故障信息，触发报警。</w:t>
      </w:r>
    </w:p>
    <w:p>
      <w:pPr>
        <w:pStyle w:val="9"/>
        <w:numPr>
          <w:ilvl w:val="2"/>
          <w:numId w:val="99"/>
        </w:numPr>
        <w:tabs>
          <w:tab w:val="left" w:pos="1260"/>
        </w:tabs>
        <w:spacing w:before="1" w:after="0" w:line="364" w:lineRule="auto"/>
        <w:ind w:left="240" w:right="420" w:firstLine="480"/>
        <w:jc w:val="both"/>
        <w:rPr>
          <w:sz w:val="24"/>
        </w:rPr>
      </w:pPr>
      <w:r>
        <w:rPr>
          <w:rFonts w:ascii="Times New Roman" w:eastAsia="Times New Roman"/>
          <w:sz w:val="24"/>
        </w:rPr>
        <w:t>DCS</w:t>
      </w:r>
      <w:r>
        <w:rPr>
          <w:rFonts w:ascii="Times New Roman" w:eastAsia="Times New Roman"/>
          <w:spacing w:val="23"/>
          <w:sz w:val="24"/>
        </w:rPr>
        <w:t xml:space="preserve"> </w:t>
      </w:r>
      <w:r>
        <w:rPr>
          <w:sz w:val="24"/>
        </w:rPr>
        <w:t>网络通信设备电源应双路配置，电源的切换时间应保证网络通信设备不被初始化，且应有失电报警功能。</w:t>
      </w:r>
    </w:p>
    <w:p>
      <w:pPr>
        <w:pStyle w:val="9"/>
        <w:numPr>
          <w:ilvl w:val="2"/>
          <w:numId w:val="99"/>
        </w:numPr>
        <w:tabs>
          <w:tab w:val="left" w:pos="1320"/>
        </w:tabs>
        <w:spacing w:before="1" w:after="0" w:line="364" w:lineRule="auto"/>
        <w:ind w:left="240" w:right="417" w:firstLine="480"/>
        <w:jc w:val="both"/>
        <w:rPr>
          <w:sz w:val="24"/>
        </w:rPr>
      </w:pPr>
      <w:r>
        <w:rPr>
          <w:spacing w:val="-1"/>
          <w:sz w:val="24"/>
        </w:rPr>
        <w:t>分散控制系统设计阶段时，用于重要联锁保护的输入输出信号，应避</w:t>
      </w:r>
      <w:r>
        <w:rPr>
          <w:spacing w:val="-6"/>
          <w:sz w:val="24"/>
        </w:rPr>
        <w:t>免多个信号通过短接线或母线共用直流正极或负极，或应根据控制设备的重要等</w:t>
      </w:r>
    </w:p>
    <w:p>
      <w:pPr>
        <w:spacing w:after="0" w:line="364" w:lineRule="auto"/>
        <w:jc w:val="both"/>
        <w:rPr>
          <w:sz w:val="24"/>
        </w:rPr>
        <w:sectPr>
          <w:footerReference r:id="rId15" w:type="default"/>
          <w:pgSz w:w="11910" w:h="16840"/>
          <w:pgMar w:top="1440" w:right="1380" w:bottom="1180" w:left="1560" w:header="0" w:footer="993" w:gutter="0"/>
          <w:pgNumType w:start="90"/>
          <w:cols w:space="720" w:num="1"/>
        </w:sectPr>
      </w:pPr>
    </w:p>
    <w:p>
      <w:pPr>
        <w:pStyle w:val="4"/>
        <w:spacing w:before="42" w:line="364" w:lineRule="auto"/>
        <w:ind w:firstLine="0"/>
      </w:pPr>
      <w:r>
        <w:rPr>
          <w:spacing w:val="-10"/>
        </w:rPr>
        <w:t>级进行分组，各组电源分别配以熔丝或空气开关做电气隔离，尽可能降低集中供</w:t>
      </w:r>
      <w:r>
        <w:t>电风险。</w:t>
      </w:r>
    </w:p>
    <w:p>
      <w:pPr>
        <w:pStyle w:val="9"/>
        <w:numPr>
          <w:ilvl w:val="2"/>
          <w:numId w:val="99"/>
        </w:numPr>
        <w:tabs>
          <w:tab w:val="left" w:pos="1320"/>
        </w:tabs>
        <w:spacing w:before="1" w:after="0" w:line="364" w:lineRule="auto"/>
        <w:ind w:left="240" w:right="417" w:firstLine="480"/>
        <w:jc w:val="both"/>
        <w:rPr>
          <w:sz w:val="24"/>
        </w:rPr>
      </w:pPr>
      <w:r>
        <w:rPr>
          <w:spacing w:val="-1"/>
          <w:sz w:val="24"/>
        </w:rPr>
        <w:t>热控设备进行改造后，应针对电源回路复核空气开关或熔丝的额定参</w:t>
      </w:r>
      <w:r>
        <w:rPr>
          <w:spacing w:val="-10"/>
          <w:sz w:val="24"/>
        </w:rPr>
        <w:t>数，确保设备的用电容量不超过空气开关或熔丝的额定容量，同时核算上下级电</w:t>
      </w:r>
      <w:r>
        <w:rPr>
          <w:sz w:val="24"/>
        </w:rPr>
        <w:t>源匹配功耗，防止因空气开关或熔丝越级跳闸或熔断导致失电事故范围扩大。</w:t>
      </w:r>
    </w:p>
    <w:p>
      <w:pPr>
        <w:pStyle w:val="9"/>
        <w:numPr>
          <w:ilvl w:val="2"/>
          <w:numId w:val="99"/>
        </w:numPr>
        <w:tabs>
          <w:tab w:val="left" w:pos="1440"/>
        </w:tabs>
        <w:spacing w:before="2" w:after="0" w:line="364" w:lineRule="auto"/>
        <w:ind w:left="240" w:right="297" w:firstLine="480"/>
        <w:jc w:val="left"/>
        <w:rPr>
          <w:sz w:val="24"/>
        </w:rPr>
      </w:pPr>
      <w:r>
        <w:rPr>
          <w:spacing w:val="-14"/>
          <w:sz w:val="24"/>
        </w:rPr>
        <w:t xml:space="preserve">独立于 </w:t>
      </w:r>
      <w:r>
        <w:rPr>
          <w:rFonts w:ascii="Times New Roman" w:eastAsia="Times New Roman"/>
          <w:sz w:val="24"/>
        </w:rPr>
        <w:t>DCS</w:t>
      </w:r>
      <w:r>
        <w:rPr>
          <w:rFonts w:ascii="Times New Roman" w:eastAsia="Times New Roman"/>
          <w:spacing w:val="4"/>
          <w:sz w:val="24"/>
        </w:rPr>
        <w:t xml:space="preserve"> </w:t>
      </w:r>
      <w:r>
        <w:rPr>
          <w:sz w:val="24"/>
        </w:rPr>
        <w:t>外的重要控制系统（如主燃料跳闸（</w:t>
      </w:r>
      <w:r>
        <w:rPr>
          <w:rFonts w:ascii="Times New Roman" w:eastAsia="Times New Roman"/>
          <w:sz w:val="24"/>
        </w:rPr>
        <w:t>MFT</w:t>
      </w:r>
      <w:r>
        <w:rPr>
          <w:sz w:val="24"/>
        </w:rPr>
        <w:t>）控制柜、紧</w:t>
      </w:r>
      <w:r>
        <w:rPr>
          <w:spacing w:val="-2"/>
          <w:sz w:val="24"/>
        </w:rPr>
        <w:t>急跳闸系统</w:t>
      </w:r>
      <w:r>
        <w:rPr>
          <w:sz w:val="24"/>
        </w:rPr>
        <w:t>（</w:t>
      </w:r>
      <w:r>
        <w:rPr>
          <w:rFonts w:ascii="Times New Roman" w:eastAsia="Times New Roman"/>
          <w:sz w:val="24"/>
        </w:rPr>
        <w:t>ETS</w:t>
      </w:r>
      <w:r>
        <w:rPr>
          <w:sz w:val="24"/>
        </w:rPr>
        <w:t>）</w:t>
      </w:r>
      <w:r>
        <w:rPr>
          <w:spacing w:val="-3"/>
          <w:sz w:val="24"/>
        </w:rPr>
        <w:t>电源柜、汽轮机监控仪表系统（</w:t>
      </w:r>
      <w:r>
        <w:rPr>
          <w:rFonts w:ascii="Times New Roman" w:eastAsia="Times New Roman"/>
          <w:spacing w:val="-3"/>
          <w:sz w:val="24"/>
        </w:rPr>
        <w:t>TSI</w:t>
      </w:r>
      <w:r>
        <w:rPr>
          <w:spacing w:val="-3"/>
          <w:sz w:val="24"/>
        </w:rPr>
        <w:t>）</w:t>
      </w:r>
      <w:r>
        <w:rPr>
          <w:sz w:val="24"/>
        </w:rPr>
        <w:t>等</w:t>
      </w:r>
      <w:r>
        <w:rPr>
          <w:spacing w:val="-5"/>
          <w:sz w:val="24"/>
        </w:rPr>
        <w:t>）</w:t>
      </w:r>
      <w:r>
        <w:rPr>
          <w:sz w:val="24"/>
        </w:rPr>
        <w:t>电源应冗余配置， 并设置电源故障声光报警。</w:t>
      </w:r>
    </w:p>
    <w:p>
      <w:pPr>
        <w:pStyle w:val="9"/>
        <w:numPr>
          <w:ilvl w:val="2"/>
          <w:numId w:val="99"/>
        </w:numPr>
        <w:tabs>
          <w:tab w:val="left" w:pos="1371"/>
        </w:tabs>
        <w:spacing w:before="2" w:after="0" w:line="364" w:lineRule="auto"/>
        <w:ind w:left="240" w:right="417" w:firstLine="480"/>
        <w:jc w:val="left"/>
        <w:rPr>
          <w:sz w:val="24"/>
        </w:rPr>
      </w:pPr>
      <w:r>
        <w:rPr>
          <w:rFonts w:ascii="Times New Roman" w:eastAsia="Times New Roman"/>
          <w:sz w:val="24"/>
        </w:rPr>
        <w:t>DCS</w:t>
      </w:r>
      <w:r>
        <w:rPr>
          <w:rFonts w:ascii="Times New Roman" w:eastAsia="Times New Roman"/>
          <w:spacing w:val="-3"/>
          <w:sz w:val="24"/>
        </w:rPr>
        <w:t xml:space="preserve"> </w:t>
      </w:r>
      <w:r>
        <w:rPr>
          <w:spacing w:val="-5"/>
          <w:sz w:val="24"/>
        </w:rPr>
        <w:t>冗余电源应每年至少进行一次切换试验，如机组连续运行超过一</w:t>
      </w:r>
      <w:r>
        <w:rPr>
          <w:sz w:val="24"/>
        </w:rPr>
        <w:t>年，则下次启动前应开展电源切换试验。</w:t>
      </w:r>
    </w:p>
    <w:p>
      <w:pPr>
        <w:pStyle w:val="3"/>
        <w:numPr>
          <w:ilvl w:val="1"/>
          <w:numId w:val="100"/>
        </w:numPr>
        <w:tabs>
          <w:tab w:val="left" w:pos="1140"/>
        </w:tabs>
        <w:spacing w:before="1" w:after="0" w:line="240" w:lineRule="auto"/>
        <w:ind w:left="1140" w:right="0" w:hanging="420"/>
        <w:jc w:val="left"/>
      </w:pPr>
      <w:bookmarkStart w:id="183" w:name="9.2 防止分散控制系统硬件事故"/>
      <w:bookmarkEnd w:id="183"/>
      <w:bookmarkStart w:id="184" w:name="_bookmark61"/>
      <w:bookmarkEnd w:id="184"/>
      <w:bookmarkStart w:id="185" w:name="_bookmark61"/>
      <w:bookmarkEnd w:id="185"/>
      <w:r>
        <w:t>防止分散控制系统硬件事故</w:t>
      </w:r>
    </w:p>
    <w:p>
      <w:pPr>
        <w:pStyle w:val="9"/>
        <w:numPr>
          <w:ilvl w:val="2"/>
          <w:numId w:val="100"/>
        </w:numPr>
        <w:tabs>
          <w:tab w:val="left" w:pos="1320"/>
        </w:tabs>
        <w:spacing w:before="160" w:after="0" w:line="364" w:lineRule="auto"/>
        <w:ind w:left="240" w:right="297" w:firstLine="480"/>
        <w:jc w:val="left"/>
        <w:rPr>
          <w:sz w:val="24"/>
        </w:rPr>
      </w:pPr>
      <w:r>
        <w:rPr>
          <w:sz w:val="24"/>
        </w:rPr>
        <w:t>分散控制系统配置应能满足机组任何工况下的监控要求（包括紧急故障处理</w:t>
      </w:r>
      <w:r>
        <w:rPr>
          <w:spacing w:val="-41"/>
          <w:sz w:val="24"/>
        </w:rPr>
        <w:t>），</w:t>
      </w:r>
      <w:r>
        <w:rPr>
          <w:spacing w:val="-3"/>
          <w:sz w:val="24"/>
        </w:rPr>
        <w:t>控制站及人机接口站的中央处理器</w:t>
      </w:r>
      <w:r>
        <w:rPr>
          <w:spacing w:val="-9"/>
          <w:sz w:val="24"/>
        </w:rPr>
        <w:t>（</w:t>
      </w:r>
      <w:r>
        <w:rPr>
          <w:rFonts w:ascii="Times New Roman" w:eastAsia="Times New Roman"/>
          <w:spacing w:val="-9"/>
          <w:sz w:val="24"/>
        </w:rPr>
        <w:t>CPU</w:t>
      </w:r>
      <w:r>
        <w:rPr>
          <w:spacing w:val="-9"/>
          <w:sz w:val="24"/>
        </w:rPr>
        <w:t>）</w:t>
      </w:r>
      <w:r>
        <w:rPr>
          <w:spacing w:val="-7"/>
          <w:sz w:val="24"/>
        </w:rPr>
        <w:t>负荷率、系统网络负荷率、</w:t>
      </w:r>
      <w:r>
        <w:rPr>
          <w:spacing w:val="-5"/>
          <w:sz w:val="24"/>
        </w:rPr>
        <w:t>分散控制系统与其他相关系统的通信负荷率、控制处理器扫描周期、系统响应时间、事故顺序记录</w:t>
      </w:r>
      <w:r>
        <w:rPr>
          <w:spacing w:val="-3"/>
          <w:sz w:val="24"/>
        </w:rPr>
        <w:t>（</w:t>
      </w:r>
      <w:r>
        <w:rPr>
          <w:rFonts w:ascii="Times New Roman" w:eastAsia="Times New Roman"/>
          <w:spacing w:val="-3"/>
          <w:sz w:val="24"/>
        </w:rPr>
        <w:t>SOE</w:t>
      </w:r>
      <w:r>
        <w:rPr>
          <w:spacing w:val="-3"/>
          <w:sz w:val="24"/>
        </w:rPr>
        <w:t>）</w:t>
      </w:r>
      <w:r>
        <w:rPr>
          <w:spacing w:val="-5"/>
          <w:sz w:val="24"/>
        </w:rPr>
        <w:t>分辨率、抗干扰性能、控制电源质量、定位系统时钟等指标应满足相关标准的要求，控制系统升级或改造后应开展全功能性能测试， 机组大修后应开展必要功能性能测试。</w:t>
      </w:r>
    </w:p>
    <w:p>
      <w:pPr>
        <w:pStyle w:val="9"/>
        <w:numPr>
          <w:ilvl w:val="2"/>
          <w:numId w:val="100"/>
        </w:numPr>
        <w:tabs>
          <w:tab w:val="left" w:pos="1323"/>
        </w:tabs>
        <w:spacing w:before="4" w:after="0" w:line="364" w:lineRule="auto"/>
        <w:ind w:left="240" w:right="325" w:firstLine="480"/>
        <w:jc w:val="left"/>
        <w:rPr>
          <w:sz w:val="24"/>
        </w:rPr>
      </w:pPr>
      <w:r>
        <w:rPr>
          <w:sz w:val="24"/>
        </w:rPr>
        <w:t>分散控制系统的控制器、系统电源、为信号输入</w:t>
      </w:r>
      <w:r>
        <w:rPr>
          <w:rFonts w:ascii="Times New Roman" w:eastAsia="Times New Roman"/>
          <w:sz w:val="24"/>
        </w:rPr>
        <w:t>/</w:t>
      </w:r>
      <w:r>
        <w:rPr>
          <w:spacing w:val="2"/>
          <w:sz w:val="24"/>
        </w:rPr>
        <w:t>输出</w:t>
      </w:r>
      <w:r>
        <w:rPr>
          <w:sz w:val="24"/>
        </w:rPr>
        <w:t>（</w:t>
      </w:r>
      <w:r>
        <w:rPr>
          <w:rFonts w:ascii="Times New Roman" w:eastAsia="Times New Roman"/>
          <w:sz w:val="24"/>
        </w:rPr>
        <w:t>I/O</w:t>
      </w:r>
      <w:r>
        <w:rPr>
          <w:sz w:val="24"/>
        </w:rPr>
        <w:t>）</w:t>
      </w:r>
      <w:r>
        <w:rPr>
          <w:spacing w:val="1"/>
          <w:sz w:val="24"/>
        </w:rPr>
        <w:t>模件供电的直流电源、通讯网络（含现场总线形式）</w:t>
      </w:r>
      <w:r>
        <w:rPr>
          <w:spacing w:val="-1"/>
          <w:sz w:val="24"/>
        </w:rPr>
        <w:t xml:space="preserve">等均应采用完全独立的冗余配置， </w:t>
      </w:r>
      <w:r>
        <w:rPr>
          <w:sz w:val="24"/>
        </w:rPr>
        <w:t>且具备无扰切换功能。冗余的通讯网络应具有互通功能。</w:t>
      </w:r>
    </w:p>
    <w:p>
      <w:pPr>
        <w:pStyle w:val="9"/>
        <w:numPr>
          <w:ilvl w:val="2"/>
          <w:numId w:val="100"/>
        </w:numPr>
        <w:tabs>
          <w:tab w:val="left" w:pos="1330"/>
        </w:tabs>
        <w:spacing w:before="2" w:after="0" w:line="364" w:lineRule="auto"/>
        <w:ind w:left="240" w:right="417" w:firstLine="480"/>
        <w:jc w:val="left"/>
        <w:rPr>
          <w:sz w:val="24"/>
        </w:rPr>
      </w:pPr>
      <w:r>
        <w:rPr>
          <w:spacing w:val="6"/>
          <w:sz w:val="24"/>
        </w:rPr>
        <w:t>分散控制系统控制器应严格遵循机组重要功能分开的独立性配置原则，各控制功能应遵循任一组控制器或其他部件故障对机组影响最小的原则。</w:t>
      </w:r>
    </w:p>
    <w:p>
      <w:pPr>
        <w:pStyle w:val="9"/>
        <w:numPr>
          <w:ilvl w:val="2"/>
          <w:numId w:val="100"/>
        </w:numPr>
        <w:tabs>
          <w:tab w:val="left" w:pos="1323"/>
        </w:tabs>
        <w:spacing w:before="1" w:after="0" w:line="364" w:lineRule="auto"/>
        <w:ind w:left="240" w:right="421" w:firstLine="480"/>
        <w:jc w:val="left"/>
        <w:rPr>
          <w:sz w:val="24"/>
        </w:rPr>
      </w:pPr>
      <w:r>
        <w:rPr>
          <w:spacing w:val="-2"/>
          <w:sz w:val="24"/>
        </w:rPr>
        <w:t xml:space="preserve">重要参数测点、参与机组或设备保护的测点应冗余配置，冗余 </w:t>
      </w:r>
      <w:r>
        <w:rPr>
          <w:rFonts w:ascii="Times New Roman" w:eastAsia="Times New Roman"/>
          <w:sz w:val="24"/>
        </w:rPr>
        <w:t>I/O</w:t>
      </w:r>
      <w:r>
        <w:rPr>
          <w:rFonts w:ascii="Times New Roman" w:eastAsia="Times New Roman"/>
          <w:spacing w:val="22"/>
          <w:sz w:val="24"/>
        </w:rPr>
        <w:t xml:space="preserve"> </w:t>
      </w:r>
      <w:r>
        <w:rPr>
          <w:sz w:val="24"/>
        </w:rPr>
        <w:t>测点应分配在不同模件上，任一测点采集故障不应影响其它冗余测点采集。</w:t>
      </w:r>
    </w:p>
    <w:p>
      <w:pPr>
        <w:pStyle w:val="9"/>
        <w:numPr>
          <w:ilvl w:val="2"/>
          <w:numId w:val="100"/>
        </w:numPr>
        <w:tabs>
          <w:tab w:val="left" w:pos="1320"/>
        </w:tabs>
        <w:spacing w:before="1" w:after="0" w:line="364" w:lineRule="auto"/>
        <w:ind w:left="240" w:right="417" w:firstLine="480"/>
        <w:jc w:val="both"/>
        <w:rPr>
          <w:sz w:val="24"/>
        </w:rPr>
      </w:pPr>
      <w:r>
        <w:rPr>
          <w:spacing w:val="-1"/>
          <w:sz w:val="24"/>
        </w:rPr>
        <w:t>分散控制系统接地必须严格遵守相关技术要求，接地电阻满足标准要</w:t>
      </w:r>
      <w:r>
        <w:rPr>
          <w:spacing w:val="-11"/>
          <w:sz w:val="24"/>
        </w:rPr>
        <w:t>求，并保证分散控制系统一点接地；所有进入分散控制系统的控制信号电缆必须</w:t>
      </w:r>
      <w:r>
        <w:rPr>
          <w:spacing w:val="-8"/>
          <w:sz w:val="24"/>
        </w:rPr>
        <w:t>采用质量合格的屏蔽电缆，且可靠单端接地；分散控制系统与电气系统共用一个</w:t>
      </w:r>
      <w:r>
        <w:rPr>
          <w:spacing w:val="-10"/>
          <w:sz w:val="24"/>
        </w:rPr>
        <w:t>接地网时，分散控制系统接地线与电气接地网只允许有一个连接点。不同类型的</w:t>
      </w:r>
      <w:r>
        <w:rPr>
          <w:sz w:val="24"/>
        </w:rPr>
        <w:t>控制系统应严格按照接地要求接地，不应混用接地汇流排。</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00"/>
        </w:numPr>
        <w:tabs>
          <w:tab w:val="left" w:pos="1320"/>
        </w:tabs>
        <w:spacing w:before="62" w:after="0" w:line="364" w:lineRule="auto"/>
        <w:ind w:left="240" w:right="420" w:firstLine="480"/>
        <w:jc w:val="left"/>
        <w:rPr>
          <w:sz w:val="24"/>
        </w:rPr>
      </w:pPr>
      <w:r>
        <w:rPr>
          <w:sz w:val="24"/>
        </w:rPr>
        <w:t>机组应配备必要的、可靠的、独立于分散控制系统的硬手操设备（</w:t>
      </w:r>
      <w:r>
        <w:rPr>
          <w:spacing w:val="-14"/>
          <w:sz w:val="24"/>
        </w:rPr>
        <w:t>如</w:t>
      </w:r>
      <w:r>
        <w:rPr>
          <w:sz w:val="24"/>
        </w:rPr>
        <w:t>紧急停机、紧急停炉按钮等，按钮应有防护措施），以确保安全停机停炉。</w:t>
      </w:r>
    </w:p>
    <w:p>
      <w:pPr>
        <w:pStyle w:val="9"/>
        <w:numPr>
          <w:ilvl w:val="2"/>
          <w:numId w:val="100"/>
        </w:numPr>
        <w:tabs>
          <w:tab w:val="left" w:pos="1323"/>
        </w:tabs>
        <w:spacing w:before="1" w:after="0" w:line="369" w:lineRule="auto"/>
        <w:ind w:left="240" w:right="417" w:firstLine="480"/>
        <w:jc w:val="both"/>
        <w:rPr>
          <w:sz w:val="24"/>
        </w:rPr>
      </w:pPr>
      <w:r>
        <w:rPr>
          <w:spacing w:val="-2"/>
          <w:sz w:val="24"/>
        </w:rPr>
        <w:t xml:space="preserve">分散控制系统电子间环境满足相关标准要求，不应有 </w:t>
      </w:r>
      <w:r>
        <w:rPr>
          <w:rFonts w:ascii="Times New Roman" w:eastAsia="Times New Roman"/>
          <w:sz w:val="24"/>
        </w:rPr>
        <w:t>380V</w:t>
      </w:r>
      <w:r>
        <w:rPr>
          <w:rFonts w:ascii="Times New Roman" w:eastAsia="Times New Roman"/>
          <w:spacing w:val="18"/>
          <w:sz w:val="24"/>
        </w:rPr>
        <w:t xml:space="preserve"> </w:t>
      </w:r>
      <w:r>
        <w:rPr>
          <w:sz w:val="24"/>
        </w:rPr>
        <w:t>及以上动</w:t>
      </w:r>
      <w:r>
        <w:rPr>
          <w:spacing w:val="-7"/>
          <w:sz w:val="24"/>
        </w:rPr>
        <w:t>力电缆及产生较大电磁干扰的设备。分散控制系统电子间存在产生电磁干扰设备</w:t>
      </w:r>
      <w:r>
        <w:rPr>
          <w:sz w:val="24"/>
        </w:rPr>
        <w:t>且不具备改造条件的应进行安全</w:t>
      </w:r>
      <w:r>
        <w:rPr>
          <w:rFonts w:hint="eastAsia" w:ascii="宋体" w:eastAsia="宋体"/>
          <w:sz w:val="24"/>
        </w:rPr>
        <w:t>评估</w:t>
      </w:r>
      <w:r>
        <w:rPr>
          <w:rFonts w:hint="eastAsia" w:ascii="微软雅黑" w:eastAsia="微软雅黑"/>
          <w:position w:val="2"/>
          <w:sz w:val="24"/>
        </w:rPr>
        <w:t>，</w:t>
      </w:r>
      <w:r>
        <w:rPr>
          <w:spacing w:val="-16"/>
          <w:sz w:val="24"/>
        </w:rPr>
        <w:t xml:space="preserve">确保 </w:t>
      </w:r>
      <w:r>
        <w:rPr>
          <w:rFonts w:ascii="Times New Roman" w:eastAsia="Times New Roman"/>
          <w:sz w:val="24"/>
        </w:rPr>
        <w:t>DCS</w:t>
      </w:r>
      <w:r>
        <w:rPr>
          <w:rFonts w:ascii="Times New Roman" w:eastAsia="Times New Roman"/>
          <w:spacing w:val="12"/>
          <w:sz w:val="24"/>
        </w:rPr>
        <w:t xml:space="preserve"> </w:t>
      </w:r>
      <w:r>
        <w:rPr>
          <w:sz w:val="24"/>
        </w:rPr>
        <w:t>运行稳定。机组运行时，禁止</w:t>
      </w:r>
    </w:p>
    <w:p>
      <w:pPr>
        <w:pStyle w:val="4"/>
        <w:spacing w:before="0" w:line="239" w:lineRule="exact"/>
        <w:ind w:right="0" w:firstLine="0"/>
      </w:pPr>
      <w:r>
        <w:t>在电子间使用无线通信工具。</w:t>
      </w:r>
    </w:p>
    <w:p>
      <w:pPr>
        <w:pStyle w:val="9"/>
        <w:numPr>
          <w:ilvl w:val="2"/>
          <w:numId w:val="100"/>
        </w:numPr>
        <w:tabs>
          <w:tab w:val="left" w:pos="1320"/>
        </w:tabs>
        <w:spacing w:before="161" w:after="0" w:line="240" w:lineRule="auto"/>
        <w:ind w:left="1320" w:right="0" w:hanging="600"/>
        <w:jc w:val="left"/>
        <w:rPr>
          <w:sz w:val="24"/>
        </w:rPr>
      </w:pPr>
      <w:r>
        <w:rPr>
          <w:sz w:val="24"/>
        </w:rPr>
        <w:t>远程控制柜与主系统的两路通信电</w:t>
      </w:r>
      <w:r>
        <w:rPr>
          <w:rFonts w:ascii="Times New Roman" w:eastAsia="Times New Roman"/>
          <w:sz w:val="24"/>
        </w:rPr>
        <w:t>(</w:t>
      </w:r>
      <w:r>
        <w:rPr>
          <w:sz w:val="24"/>
        </w:rPr>
        <w:t>光</w:t>
      </w:r>
      <w:r>
        <w:rPr>
          <w:rFonts w:ascii="Times New Roman" w:eastAsia="Times New Roman"/>
          <w:sz w:val="24"/>
        </w:rPr>
        <w:t>)</w:t>
      </w:r>
      <w:r>
        <w:rPr>
          <w:sz w:val="24"/>
        </w:rPr>
        <w:t>缆要分层敷设。</w:t>
      </w:r>
    </w:p>
    <w:p>
      <w:pPr>
        <w:pStyle w:val="9"/>
        <w:numPr>
          <w:ilvl w:val="2"/>
          <w:numId w:val="100"/>
        </w:numPr>
        <w:tabs>
          <w:tab w:val="left" w:pos="1320"/>
        </w:tabs>
        <w:spacing w:before="160" w:after="0" w:line="364" w:lineRule="auto"/>
        <w:ind w:left="240" w:right="417" w:firstLine="480"/>
        <w:jc w:val="both"/>
        <w:rPr>
          <w:sz w:val="24"/>
        </w:rPr>
      </w:pPr>
      <w:r>
        <w:rPr>
          <w:spacing w:val="-1"/>
          <w:sz w:val="24"/>
        </w:rPr>
        <w:t>对于多台机组分散控制系统网络互联的情况，以及当公用分散控制系</w:t>
      </w:r>
      <w:r>
        <w:rPr>
          <w:spacing w:val="-5"/>
          <w:sz w:val="24"/>
        </w:rPr>
        <w:t>统的网络独立配置并与两台单元机组的分散控制系统进行通信时，应采取可靠隔</w:t>
      </w:r>
      <w:r>
        <w:rPr>
          <w:sz w:val="24"/>
        </w:rPr>
        <w:t>离及闭锁措施、只能有一台机组有权限对公用分散控制系统进行操作。</w:t>
      </w:r>
    </w:p>
    <w:p>
      <w:pPr>
        <w:pStyle w:val="9"/>
        <w:numPr>
          <w:ilvl w:val="2"/>
          <w:numId w:val="100"/>
        </w:numPr>
        <w:tabs>
          <w:tab w:val="left" w:pos="1440"/>
        </w:tabs>
        <w:spacing w:before="2" w:after="0" w:line="364" w:lineRule="auto"/>
        <w:ind w:left="240" w:right="297" w:firstLine="480"/>
        <w:jc w:val="left"/>
        <w:rPr>
          <w:sz w:val="24"/>
        </w:rPr>
      </w:pPr>
      <w:r>
        <w:rPr>
          <w:spacing w:val="-4"/>
          <w:sz w:val="24"/>
        </w:rPr>
        <w:t>汽轮机紧急跳闸系统和汽轮机监视仪表应加强定期巡视检查，所配电</w:t>
      </w:r>
      <w:r>
        <w:rPr>
          <w:spacing w:val="-12"/>
          <w:sz w:val="24"/>
        </w:rPr>
        <w:t>源应取自可靠的两路独立电源，电压波动值不得大于</w:t>
      </w:r>
      <w:r>
        <w:rPr>
          <w:rFonts w:ascii="Times New Roman" w:hAnsi="Times New Roman" w:eastAsia="Times New Roman"/>
          <w:spacing w:val="-3"/>
          <w:sz w:val="24"/>
        </w:rPr>
        <w:t>±</w:t>
      </w:r>
      <w:r>
        <w:rPr>
          <w:rFonts w:ascii="Times New Roman" w:hAnsi="Times New Roman" w:eastAsia="Times New Roman"/>
          <w:sz w:val="24"/>
        </w:rPr>
        <w:t>5</w:t>
      </w:r>
      <w:r>
        <w:rPr>
          <w:spacing w:val="-14"/>
          <w:sz w:val="24"/>
        </w:rPr>
        <w:t>％，且不应含有高次谐波。</w:t>
      </w:r>
      <w:r>
        <w:rPr>
          <w:spacing w:val="-3"/>
          <w:sz w:val="24"/>
        </w:rPr>
        <w:t>汽轮机监视仪表的中央处理器及重要跳机保护信号和通道必须冗余配置，输出继电器必须可靠。</w:t>
      </w:r>
    </w:p>
    <w:p>
      <w:pPr>
        <w:pStyle w:val="3"/>
        <w:numPr>
          <w:ilvl w:val="1"/>
          <w:numId w:val="101"/>
        </w:numPr>
        <w:tabs>
          <w:tab w:val="left" w:pos="1140"/>
        </w:tabs>
        <w:spacing w:before="2" w:after="0" w:line="240" w:lineRule="auto"/>
        <w:ind w:left="1140" w:right="0" w:hanging="420"/>
        <w:jc w:val="left"/>
      </w:pPr>
      <w:bookmarkStart w:id="186" w:name="9.3 防止就地热工设备异常引发事故"/>
      <w:bookmarkEnd w:id="186"/>
      <w:bookmarkStart w:id="187" w:name="_bookmark62"/>
      <w:bookmarkEnd w:id="187"/>
      <w:bookmarkStart w:id="188" w:name="_bookmark62"/>
      <w:bookmarkEnd w:id="188"/>
      <w:r>
        <w:t>防止就地热工设备异常引发事故</w:t>
      </w:r>
    </w:p>
    <w:p>
      <w:pPr>
        <w:pStyle w:val="9"/>
        <w:numPr>
          <w:ilvl w:val="2"/>
          <w:numId w:val="101"/>
        </w:numPr>
        <w:tabs>
          <w:tab w:val="left" w:pos="1320"/>
        </w:tabs>
        <w:spacing w:before="161" w:after="0" w:line="364" w:lineRule="auto"/>
        <w:ind w:left="240" w:right="417" w:firstLine="480"/>
        <w:jc w:val="both"/>
        <w:rPr>
          <w:sz w:val="24"/>
        </w:rPr>
      </w:pPr>
      <w:r>
        <w:rPr>
          <w:sz w:val="24"/>
        </w:rPr>
        <w:t>按照单元机组配置的重要设备（如循环水泵、空冷系统的辅机）</w:t>
      </w:r>
      <w:r>
        <w:rPr>
          <w:spacing w:val="-6"/>
          <w:sz w:val="24"/>
        </w:rPr>
        <w:t>应纳</w:t>
      </w:r>
      <w:r>
        <w:rPr>
          <w:spacing w:val="-11"/>
          <w:sz w:val="24"/>
        </w:rPr>
        <w:t>入各自单元控制网，避免由于公用系统中设备事故扩大为两台或全厂机组的重大</w:t>
      </w:r>
      <w:r>
        <w:rPr>
          <w:sz w:val="24"/>
        </w:rPr>
        <w:t>事故。</w:t>
      </w:r>
    </w:p>
    <w:p>
      <w:pPr>
        <w:pStyle w:val="9"/>
        <w:numPr>
          <w:ilvl w:val="2"/>
          <w:numId w:val="101"/>
        </w:numPr>
        <w:tabs>
          <w:tab w:val="left" w:pos="1320"/>
        </w:tabs>
        <w:spacing w:before="2" w:after="0" w:line="364" w:lineRule="auto"/>
        <w:ind w:left="240" w:right="297" w:firstLine="480"/>
        <w:jc w:val="left"/>
        <w:rPr>
          <w:sz w:val="24"/>
        </w:rPr>
      </w:pPr>
      <w:r>
        <w:rPr>
          <w:spacing w:val="-8"/>
          <w:sz w:val="24"/>
        </w:rPr>
        <w:t xml:space="preserve">在高温环境下使用的重要控制、保护信号电缆应使用耐高温阻燃电缆， </w:t>
      </w:r>
      <w:r>
        <w:rPr>
          <w:sz w:val="24"/>
        </w:rPr>
        <w:t xml:space="preserve">敷设时应避免直接接触高温热源，敷设在油系统附近处电缆应采用阻油性电缆， </w:t>
      </w:r>
      <w:r>
        <w:rPr>
          <w:spacing w:val="-5"/>
          <w:sz w:val="24"/>
        </w:rPr>
        <w:t>电缆敷设处易受机械性外力损伤时，还应选择带铠装层电缆。就地电缆接线端子或预制插头环境防护等级应保证与电缆防护等级匹配，确保电缆联接的可靠性。</w:t>
      </w:r>
    </w:p>
    <w:p>
      <w:pPr>
        <w:pStyle w:val="9"/>
        <w:numPr>
          <w:ilvl w:val="2"/>
          <w:numId w:val="101"/>
        </w:numPr>
        <w:tabs>
          <w:tab w:val="left" w:pos="1320"/>
        </w:tabs>
        <w:spacing w:before="2" w:after="0" w:line="364" w:lineRule="auto"/>
        <w:ind w:left="240" w:right="297" w:firstLine="480"/>
        <w:jc w:val="left"/>
        <w:rPr>
          <w:sz w:val="24"/>
        </w:rPr>
      </w:pPr>
      <w:r>
        <w:rPr>
          <w:sz w:val="24"/>
        </w:rPr>
        <w:t>就地执行器的安装应考虑环境因素（例如：高温、高湿、结露、腐蚀</w:t>
      </w:r>
      <w:r>
        <w:rPr>
          <w:spacing w:val="-7"/>
          <w:sz w:val="24"/>
        </w:rPr>
        <w:t>性气体、盐雾、振动及雷击等</w:t>
      </w:r>
      <w:r>
        <w:rPr>
          <w:spacing w:val="-20"/>
          <w:sz w:val="24"/>
        </w:rPr>
        <w:t>）</w:t>
      </w:r>
      <w:r>
        <w:rPr>
          <w:spacing w:val="-4"/>
          <w:sz w:val="24"/>
        </w:rPr>
        <w:t>对设备运行的影响。如果现场环境极为恶劣，可</w:t>
      </w:r>
      <w:r>
        <w:rPr>
          <w:spacing w:val="-17"/>
          <w:sz w:val="24"/>
        </w:rPr>
        <w:t xml:space="preserve">采取移位、分体式改造、热绝缘处理、防水密封等措施改善就地执行器运行环境， </w:t>
      </w:r>
      <w:r>
        <w:rPr>
          <w:sz w:val="24"/>
        </w:rPr>
        <w:t>提高执行器运行的可靠性。</w:t>
      </w:r>
    </w:p>
    <w:p>
      <w:pPr>
        <w:pStyle w:val="9"/>
        <w:numPr>
          <w:ilvl w:val="2"/>
          <w:numId w:val="101"/>
        </w:numPr>
        <w:tabs>
          <w:tab w:val="left" w:pos="1320"/>
        </w:tabs>
        <w:spacing w:before="2" w:after="0" w:line="364" w:lineRule="auto"/>
        <w:ind w:left="240" w:right="417" w:firstLine="480"/>
        <w:jc w:val="both"/>
        <w:rPr>
          <w:sz w:val="24"/>
        </w:rPr>
      </w:pPr>
      <w:r>
        <w:rPr>
          <w:spacing w:val="-1"/>
          <w:sz w:val="24"/>
        </w:rPr>
        <w:t>气源装置宜选用无油空气压缩机，仪表与控制气源应有除油、除水、</w:t>
      </w:r>
      <w:r>
        <w:rPr>
          <w:spacing w:val="-11"/>
          <w:sz w:val="24"/>
        </w:rPr>
        <w:t>除尘、干燥等空气净化处理措施。气源总容量应能满足仪表与控制气动仪表和设</w:t>
      </w:r>
      <w:r>
        <w:rPr>
          <w:spacing w:val="-10"/>
          <w:sz w:val="24"/>
        </w:rPr>
        <w:t>备的最大耗气量。当气源装置停用时，仪表与控制用压缩空气系统的贮气罐的容</w:t>
      </w:r>
    </w:p>
    <w:p>
      <w:pPr>
        <w:spacing w:after="0" w:line="364" w:lineRule="auto"/>
        <w:jc w:val="both"/>
        <w:rPr>
          <w:sz w:val="24"/>
        </w:rPr>
        <w:sectPr>
          <w:pgSz w:w="11910" w:h="16840"/>
          <w:pgMar w:top="1440" w:right="1380" w:bottom="1180" w:left="1560" w:header="0" w:footer="993" w:gutter="0"/>
          <w:cols w:space="720" w:num="1"/>
        </w:sectPr>
      </w:pPr>
    </w:p>
    <w:p>
      <w:pPr>
        <w:pStyle w:val="4"/>
        <w:spacing w:before="62"/>
        <w:ind w:right="0" w:firstLine="0"/>
      </w:pPr>
      <w:r>
        <w:t xml:space="preserve">量，应能维持不小于 </w:t>
      </w:r>
      <w:r>
        <w:rPr>
          <w:rFonts w:ascii="Times New Roman" w:eastAsia="Times New Roman"/>
        </w:rPr>
        <w:t xml:space="preserve">5 </w:t>
      </w:r>
      <w:r>
        <w:t>分钟的耗气量。供气母管上应配置空气露点检测装置。</w:t>
      </w:r>
    </w:p>
    <w:p>
      <w:pPr>
        <w:pStyle w:val="9"/>
        <w:numPr>
          <w:ilvl w:val="2"/>
          <w:numId w:val="101"/>
        </w:numPr>
        <w:tabs>
          <w:tab w:val="left" w:pos="1337"/>
        </w:tabs>
        <w:spacing w:before="160" w:after="0" w:line="240" w:lineRule="auto"/>
        <w:ind w:left="1336" w:right="0" w:hanging="616"/>
        <w:jc w:val="left"/>
        <w:rPr>
          <w:sz w:val="24"/>
        </w:rPr>
      </w:pPr>
      <w:r>
        <w:rPr>
          <w:spacing w:val="15"/>
          <w:sz w:val="24"/>
        </w:rPr>
        <w:t>独立配置的锅炉灭火保护装置应符合《电站锅炉炉膛防爆规程》</w:t>
      </w:r>
    </w:p>
    <w:p>
      <w:pPr>
        <w:pStyle w:val="4"/>
        <w:spacing w:before="161" w:line="364" w:lineRule="auto"/>
        <w:ind w:right="325" w:firstLine="0"/>
        <w:jc w:val="both"/>
      </w:pPr>
      <w:r>
        <w:t>（</w:t>
      </w:r>
      <w:r>
        <w:rPr>
          <w:rFonts w:ascii="Times New Roman" w:eastAsia="Times New Roman"/>
        </w:rPr>
        <w:t>DL/T</w:t>
      </w:r>
      <w:r>
        <w:rPr>
          <w:rFonts w:ascii="Times New Roman" w:eastAsia="Times New Roman"/>
          <w:spacing w:val="55"/>
        </w:rPr>
        <w:t xml:space="preserve"> </w:t>
      </w:r>
      <w:r>
        <w:rPr>
          <w:rFonts w:ascii="Times New Roman" w:eastAsia="Times New Roman"/>
        </w:rPr>
        <w:t>435</w:t>
      </w:r>
      <w:r>
        <w:t>）、《火力发电厂锅炉炉膛安全监控系统技术规程》</w:t>
      </w:r>
      <w:r>
        <w:rPr>
          <w:rFonts w:ascii="Times New Roman" w:eastAsia="Times New Roman"/>
        </w:rPr>
        <w:t>(DL/T</w:t>
      </w:r>
      <w:r>
        <w:rPr>
          <w:rFonts w:ascii="Times New Roman" w:eastAsia="Times New Roman"/>
          <w:spacing w:val="28"/>
        </w:rPr>
        <w:t xml:space="preserve">  </w:t>
      </w:r>
      <w:r>
        <w:rPr>
          <w:rFonts w:ascii="Times New Roman" w:eastAsia="Times New Roman"/>
        </w:rPr>
        <w:t xml:space="preserve">1091) </w:t>
      </w:r>
      <w:r>
        <w:rPr>
          <w:spacing w:val="-7"/>
        </w:rPr>
        <w:t>中的技术规范要求，并配置可靠的电源。系统涉及的炉膛压力取样装置、压力开</w:t>
      </w:r>
      <w:r>
        <w:rPr>
          <w:spacing w:val="-8"/>
        </w:rPr>
        <w:t>关、传感器、火焰检测器及冷却风系统等设备应符合《电站锅炉炉膛防爆规程》</w:t>
      </w:r>
    </w:p>
    <w:p>
      <w:pPr>
        <w:pStyle w:val="4"/>
        <w:tabs>
          <w:tab w:val="left" w:pos="1247"/>
        </w:tabs>
        <w:spacing w:before="2"/>
        <w:ind w:right="0" w:firstLine="0"/>
      </w:pPr>
      <w:r>
        <w:t>（</w:t>
      </w:r>
      <w:r>
        <w:rPr>
          <w:rFonts w:ascii="Times New Roman" w:eastAsia="Times New Roman"/>
        </w:rPr>
        <w:t>DL/T</w:t>
      </w:r>
      <w:r>
        <w:rPr>
          <w:rFonts w:ascii="Times New Roman" w:eastAsia="Times New Roman"/>
        </w:rPr>
        <w:tab/>
      </w:r>
      <w:r>
        <w:rPr>
          <w:rFonts w:ascii="Times New Roman" w:eastAsia="Times New Roman"/>
        </w:rPr>
        <w:t>435</w:t>
      </w:r>
      <w:r>
        <w:t>）的规定。</w:t>
      </w:r>
    </w:p>
    <w:p>
      <w:pPr>
        <w:pStyle w:val="9"/>
        <w:numPr>
          <w:ilvl w:val="2"/>
          <w:numId w:val="101"/>
        </w:numPr>
        <w:tabs>
          <w:tab w:val="left" w:pos="1320"/>
        </w:tabs>
        <w:spacing w:before="160" w:after="0" w:line="364" w:lineRule="auto"/>
        <w:ind w:left="240" w:right="297" w:firstLine="480"/>
        <w:jc w:val="left"/>
        <w:rPr>
          <w:sz w:val="24"/>
        </w:rPr>
      </w:pPr>
      <w:r>
        <w:rPr>
          <w:sz w:val="24"/>
        </w:rPr>
        <w:t>重要控制回路的执行机构应具有三断保护</w:t>
      </w:r>
      <w:r>
        <w:rPr>
          <w:rFonts w:ascii="Times New Roman" w:eastAsia="Times New Roman"/>
          <w:sz w:val="24"/>
        </w:rPr>
        <w:t>(</w:t>
      </w:r>
      <w:r>
        <w:rPr>
          <w:spacing w:val="-4"/>
          <w:sz w:val="24"/>
        </w:rPr>
        <w:t>断气、断电、断信号</w:t>
      </w:r>
      <w:r>
        <w:rPr>
          <w:rFonts w:ascii="Times New Roman" w:eastAsia="Times New Roman"/>
          <w:sz w:val="24"/>
        </w:rPr>
        <w:t>)</w:t>
      </w:r>
      <w:r>
        <w:rPr>
          <w:spacing w:val="-5"/>
          <w:sz w:val="24"/>
        </w:rPr>
        <w:t xml:space="preserve">功能， </w:t>
      </w:r>
      <w:r>
        <w:rPr>
          <w:sz w:val="24"/>
        </w:rPr>
        <w:t>特别重要的执行机构，还应设有可靠的机械闭锁措施。</w:t>
      </w:r>
    </w:p>
    <w:p>
      <w:pPr>
        <w:pStyle w:val="9"/>
        <w:numPr>
          <w:ilvl w:val="2"/>
          <w:numId w:val="101"/>
        </w:numPr>
        <w:tabs>
          <w:tab w:val="left" w:pos="1320"/>
        </w:tabs>
        <w:spacing w:before="1" w:after="0" w:line="364" w:lineRule="auto"/>
        <w:ind w:left="240" w:right="297" w:firstLine="480"/>
        <w:jc w:val="left"/>
        <w:rPr>
          <w:sz w:val="24"/>
        </w:rPr>
      </w:pPr>
      <w:r>
        <w:rPr>
          <w:spacing w:val="-10"/>
          <w:sz w:val="24"/>
        </w:rPr>
        <w:t>重要控制、保护信号的取样装置应根据所处位置和环境有防堵、防震、防漏、防冻、防雨、防抖动的等措施。触发机组跳闸的保护信号的开关量仪表和变送器应单独设置。</w:t>
      </w:r>
    </w:p>
    <w:p>
      <w:pPr>
        <w:pStyle w:val="9"/>
        <w:numPr>
          <w:ilvl w:val="2"/>
          <w:numId w:val="101"/>
        </w:numPr>
        <w:tabs>
          <w:tab w:val="left" w:pos="1320"/>
        </w:tabs>
        <w:spacing w:before="2" w:after="0" w:line="364" w:lineRule="auto"/>
        <w:ind w:left="240" w:right="297" w:firstLine="480"/>
        <w:jc w:val="left"/>
        <w:rPr>
          <w:sz w:val="24"/>
        </w:rPr>
      </w:pPr>
      <w:r>
        <w:rPr>
          <w:sz w:val="24"/>
        </w:rPr>
        <w:t>应定期检查汽轮机高（中）压调节阀、汽动给水泵调节阀油动机位置</w:t>
      </w:r>
      <w:r>
        <w:rPr>
          <w:spacing w:val="-4"/>
          <w:sz w:val="24"/>
        </w:rPr>
        <w:t>反馈变送器</w:t>
      </w:r>
      <w:r>
        <w:rPr>
          <w:spacing w:val="-9"/>
          <w:sz w:val="24"/>
        </w:rPr>
        <w:t>（</w:t>
      </w:r>
      <w:r>
        <w:rPr>
          <w:rFonts w:ascii="Times New Roman" w:eastAsia="Times New Roman"/>
          <w:spacing w:val="-9"/>
          <w:sz w:val="24"/>
        </w:rPr>
        <w:t>LVDT</w:t>
      </w:r>
      <w:r>
        <w:rPr>
          <w:spacing w:val="-9"/>
          <w:sz w:val="24"/>
        </w:rPr>
        <w:t>）</w:t>
      </w:r>
      <w:r>
        <w:rPr>
          <w:spacing w:val="-7"/>
          <w:sz w:val="24"/>
        </w:rPr>
        <w:t>，及时发现变送器连杆松动、变形、磨损、不对中等问题。</w:t>
      </w:r>
      <w:r>
        <w:rPr>
          <w:spacing w:val="-4"/>
          <w:sz w:val="24"/>
        </w:rPr>
        <w:t xml:space="preserve">每个调节阀油动机宜安装不少于两只 </w:t>
      </w:r>
      <w:r>
        <w:rPr>
          <w:rFonts w:ascii="Times New Roman" w:eastAsia="Times New Roman"/>
          <w:spacing w:val="-6"/>
          <w:sz w:val="24"/>
        </w:rPr>
        <w:t>LVDT</w:t>
      </w:r>
      <w:r>
        <w:rPr>
          <w:rFonts w:ascii="Times New Roman" w:eastAsia="Times New Roman"/>
          <w:spacing w:val="6"/>
          <w:sz w:val="24"/>
        </w:rPr>
        <w:t xml:space="preserve"> </w:t>
      </w:r>
      <w:r>
        <w:rPr>
          <w:spacing w:val="-6"/>
          <w:sz w:val="24"/>
        </w:rPr>
        <w:t xml:space="preserve">变送器，冗余配置的 </w:t>
      </w:r>
      <w:r>
        <w:rPr>
          <w:rFonts w:ascii="Times New Roman" w:eastAsia="Times New Roman"/>
          <w:spacing w:val="-6"/>
          <w:sz w:val="24"/>
        </w:rPr>
        <w:t>LVDT</w:t>
      </w:r>
      <w:r>
        <w:rPr>
          <w:rFonts w:ascii="Times New Roman" w:eastAsia="Times New Roman"/>
          <w:spacing w:val="5"/>
          <w:sz w:val="24"/>
        </w:rPr>
        <w:t xml:space="preserve"> </w:t>
      </w:r>
      <w:r>
        <w:rPr>
          <w:spacing w:val="1"/>
          <w:sz w:val="24"/>
        </w:rPr>
        <w:t>开度必须在操作员站同时显示。</w:t>
      </w:r>
    </w:p>
    <w:p>
      <w:pPr>
        <w:pStyle w:val="9"/>
        <w:numPr>
          <w:ilvl w:val="2"/>
          <w:numId w:val="101"/>
        </w:numPr>
        <w:tabs>
          <w:tab w:val="left" w:pos="1320"/>
        </w:tabs>
        <w:spacing w:before="3" w:after="0" w:line="364" w:lineRule="auto"/>
        <w:ind w:left="240" w:right="420" w:firstLine="480"/>
        <w:jc w:val="left"/>
        <w:rPr>
          <w:sz w:val="24"/>
        </w:rPr>
      </w:pPr>
      <w:r>
        <w:rPr>
          <w:spacing w:val="-1"/>
          <w:sz w:val="24"/>
        </w:rPr>
        <w:t>严禁涉及重要保护的变送器、开关与其他测量元件共用取样口及取样</w:t>
      </w:r>
      <w:r>
        <w:rPr>
          <w:sz w:val="24"/>
        </w:rPr>
        <w:t>管路。</w:t>
      </w:r>
    </w:p>
    <w:p>
      <w:pPr>
        <w:pStyle w:val="9"/>
        <w:numPr>
          <w:ilvl w:val="2"/>
          <w:numId w:val="101"/>
        </w:numPr>
        <w:tabs>
          <w:tab w:val="left" w:pos="1440"/>
        </w:tabs>
        <w:spacing w:before="1" w:after="0" w:line="364" w:lineRule="auto"/>
        <w:ind w:left="240" w:right="417" w:firstLine="480"/>
        <w:jc w:val="both"/>
        <w:rPr>
          <w:sz w:val="24"/>
        </w:rPr>
      </w:pPr>
      <w:r>
        <w:rPr>
          <w:spacing w:val="-6"/>
          <w:sz w:val="24"/>
        </w:rPr>
        <w:t>循环流化床机组锅炉重要保护回路涉及的温度测点，其布置位置在高</w:t>
      </w:r>
      <w:r>
        <w:rPr>
          <w:spacing w:val="-11"/>
          <w:sz w:val="24"/>
        </w:rPr>
        <w:t>温、高浓度物料区时，该类温度测量元件保护套管材质应使用耐高温耐磨材料或</w:t>
      </w:r>
      <w:r>
        <w:rPr>
          <w:spacing w:val="-7"/>
          <w:sz w:val="24"/>
        </w:rPr>
        <w:t>对保护套管做耐磨喷涂处理，防止由于长期磨损造成温度测点失效，导致机组热</w:t>
      </w:r>
      <w:r>
        <w:rPr>
          <w:sz w:val="24"/>
        </w:rPr>
        <w:t>工保护失灵事故发生。</w:t>
      </w:r>
    </w:p>
    <w:p>
      <w:pPr>
        <w:pStyle w:val="9"/>
        <w:numPr>
          <w:ilvl w:val="2"/>
          <w:numId w:val="101"/>
        </w:numPr>
        <w:tabs>
          <w:tab w:val="left" w:pos="1431"/>
        </w:tabs>
        <w:spacing w:before="2" w:after="0" w:line="364" w:lineRule="auto"/>
        <w:ind w:left="240" w:right="417" w:firstLine="480"/>
        <w:jc w:val="both"/>
        <w:rPr>
          <w:sz w:val="24"/>
        </w:rPr>
      </w:pPr>
      <w:r>
        <w:rPr>
          <w:spacing w:val="-5"/>
          <w:sz w:val="24"/>
        </w:rPr>
        <w:t>所有就地涉及热控重要保护的启停或开关操作按钮、就地远方切换按</w:t>
      </w:r>
      <w:r>
        <w:rPr>
          <w:spacing w:val="-10"/>
          <w:sz w:val="24"/>
        </w:rPr>
        <w:t>钮、就地操作显示面板均应有防护措施，防止因无意磕碰、踩踏造成重要设备停</w:t>
      </w:r>
      <w:r>
        <w:rPr>
          <w:sz w:val="24"/>
        </w:rPr>
        <w:t>机从而导致机组跳闸。</w:t>
      </w:r>
    </w:p>
    <w:p>
      <w:pPr>
        <w:pStyle w:val="9"/>
        <w:numPr>
          <w:ilvl w:val="2"/>
          <w:numId w:val="101"/>
        </w:numPr>
        <w:tabs>
          <w:tab w:val="left" w:pos="1445"/>
        </w:tabs>
        <w:spacing w:before="2" w:after="0" w:line="364" w:lineRule="auto"/>
        <w:ind w:left="240" w:right="417" w:firstLine="480"/>
        <w:jc w:val="left"/>
        <w:rPr>
          <w:sz w:val="24"/>
        </w:rPr>
      </w:pPr>
      <w:r>
        <w:rPr>
          <w:spacing w:val="3"/>
          <w:sz w:val="24"/>
        </w:rPr>
        <w:t>所有热工保护冗余配置的测量信号应分别使用不同电缆进行信号传输。</w:t>
      </w:r>
    </w:p>
    <w:p>
      <w:pPr>
        <w:pStyle w:val="9"/>
        <w:numPr>
          <w:ilvl w:val="2"/>
          <w:numId w:val="101"/>
        </w:numPr>
        <w:tabs>
          <w:tab w:val="left" w:pos="1440"/>
        </w:tabs>
        <w:spacing w:before="1" w:after="0" w:line="364" w:lineRule="auto"/>
        <w:ind w:left="240" w:right="417" w:firstLine="480"/>
        <w:jc w:val="both"/>
        <w:rPr>
          <w:sz w:val="24"/>
        </w:rPr>
      </w:pPr>
      <w:r>
        <w:rPr>
          <w:spacing w:val="-6"/>
          <w:sz w:val="24"/>
        </w:rPr>
        <w:t>所有热工电源及信号电缆必须具有相应的绝缘强度、阻燃强度和机械</w:t>
      </w:r>
      <w:r>
        <w:rPr>
          <w:spacing w:val="-10"/>
          <w:sz w:val="24"/>
        </w:rPr>
        <w:t>强度，严禁使用绝缘老化或失去绝缘性能的电气线路，严禁在热工电源及信号电</w:t>
      </w:r>
      <w:r>
        <w:rPr>
          <w:sz w:val="24"/>
        </w:rPr>
        <w:t>缆上悬挂无关异物，严禁热工电源及信号电缆超负荷运行或带故障使用。</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101"/>
        </w:numPr>
        <w:tabs>
          <w:tab w:val="left" w:pos="1440"/>
        </w:tabs>
        <w:spacing w:before="62" w:after="0" w:line="364" w:lineRule="auto"/>
        <w:ind w:left="240" w:right="325" w:firstLine="480"/>
        <w:jc w:val="left"/>
        <w:rPr>
          <w:sz w:val="24"/>
        </w:rPr>
      </w:pPr>
      <w:r>
        <w:rPr>
          <w:spacing w:val="-1"/>
          <w:sz w:val="24"/>
        </w:rPr>
        <w:t>主控室、电子间机柜、工程师站等通往电缆夹层、隧道、穿越楼板、</w:t>
      </w:r>
      <w:r>
        <w:rPr>
          <w:sz w:val="24"/>
        </w:rPr>
        <w:t>墙壁、柜、盘等处的所有电缆孔洞和盘面之间的缝隙</w:t>
      </w:r>
      <w:r>
        <w:rPr>
          <w:rFonts w:ascii="Times New Roman" w:eastAsia="Times New Roman"/>
          <w:sz w:val="24"/>
        </w:rPr>
        <w:t>(</w:t>
      </w:r>
      <w:r>
        <w:rPr>
          <w:sz w:val="24"/>
        </w:rPr>
        <w:t>含电缆穿墙套管与电缆之间缝隙</w:t>
      </w:r>
      <w:r>
        <w:rPr>
          <w:rFonts w:ascii="Times New Roman" w:eastAsia="Times New Roman"/>
          <w:sz w:val="24"/>
        </w:rPr>
        <w:t>)</w:t>
      </w:r>
      <w:r>
        <w:rPr>
          <w:sz w:val="24"/>
        </w:rPr>
        <w:t>必须采用合格的不燃或阻燃材料封堵。电缆竖井和电缆沟必须分段做防火隔离，对敷设在主控室或厂房内构架上的电缆要采取分段阻燃措施。</w:t>
      </w:r>
    </w:p>
    <w:p>
      <w:pPr>
        <w:pStyle w:val="3"/>
        <w:numPr>
          <w:ilvl w:val="1"/>
          <w:numId w:val="102"/>
        </w:numPr>
        <w:tabs>
          <w:tab w:val="left" w:pos="1140"/>
        </w:tabs>
        <w:spacing w:before="2" w:after="0" w:line="240" w:lineRule="auto"/>
        <w:ind w:left="1140" w:right="0" w:hanging="420"/>
        <w:jc w:val="left"/>
      </w:pPr>
      <w:bookmarkStart w:id="189" w:name="9.4 防止因检修、维护不当引发事故"/>
      <w:bookmarkEnd w:id="189"/>
      <w:bookmarkStart w:id="190" w:name="_bookmark63"/>
      <w:bookmarkEnd w:id="190"/>
      <w:bookmarkStart w:id="191" w:name="_bookmark63"/>
      <w:bookmarkEnd w:id="191"/>
      <w:r>
        <w:t>防止因检修、维护不当引发事故</w:t>
      </w:r>
    </w:p>
    <w:p>
      <w:pPr>
        <w:pStyle w:val="9"/>
        <w:numPr>
          <w:ilvl w:val="2"/>
          <w:numId w:val="102"/>
        </w:numPr>
        <w:tabs>
          <w:tab w:val="left" w:pos="1263"/>
        </w:tabs>
        <w:spacing w:before="161" w:after="0" w:line="364" w:lineRule="auto"/>
        <w:ind w:left="240" w:right="417" w:firstLine="480"/>
        <w:jc w:val="both"/>
        <w:rPr>
          <w:sz w:val="24"/>
        </w:rPr>
      </w:pPr>
      <w:r>
        <w:rPr>
          <w:sz w:val="24"/>
        </w:rPr>
        <w:t>各项热工保护功能在机组运行中严禁退出。若发生热工保护装置</w:t>
      </w:r>
      <w:r>
        <w:rPr>
          <w:spacing w:val="4"/>
          <w:sz w:val="24"/>
        </w:rPr>
        <w:t>（</w:t>
      </w:r>
      <w:r>
        <w:rPr>
          <w:sz w:val="24"/>
        </w:rPr>
        <w:t>系统、包括一次检测设备</w:t>
      </w:r>
      <w:r>
        <w:rPr>
          <w:rFonts w:ascii="Times New Roman" w:eastAsia="Times New Roman"/>
          <w:sz w:val="24"/>
        </w:rPr>
        <w:t>)</w:t>
      </w:r>
      <w:r>
        <w:rPr>
          <w:sz w:val="24"/>
        </w:rPr>
        <w:t>故障被迫退出运行时，应制定可靠的安全措施，并开具</w:t>
      </w:r>
      <w:r>
        <w:rPr>
          <w:spacing w:val="-9"/>
          <w:sz w:val="24"/>
        </w:rPr>
        <w:t>工作票，经批准后方可处理。锅炉炉膛压力、全炉膛灭火、汽包水位</w:t>
      </w:r>
      <w:r>
        <w:rPr>
          <w:sz w:val="24"/>
        </w:rPr>
        <w:t>（</w:t>
      </w:r>
      <w:r>
        <w:rPr>
          <w:spacing w:val="-4"/>
          <w:sz w:val="24"/>
        </w:rPr>
        <w:t>直流炉断</w:t>
      </w:r>
      <w:r>
        <w:rPr>
          <w:sz w:val="24"/>
        </w:rPr>
        <w:t>水</w:t>
      </w:r>
      <w:r>
        <w:rPr>
          <w:spacing w:val="-24"/>
          <w:sz w:val="24"/>
        </w:rPr>
        <w:t>）</w:t>
      </w:r>
      <w:r>
        <w:rPr>
          <w:spacing w:val="-8"/>
          <w:sz w:val="24"/>
        </w:rPr>
        <w:t>和汽轮机超速、轴向位移、机组振动、低油压等重要保护装置当其故障被迫</w:t>
      </w:r>
      <w:r>
        <w:rPr>
          <w:spacing w:val="-7"/>
          <w:sz w:val="24"/>
        </w:rPr>
        <w:t xml:space="preserve">退出运行时，应在 </w:t>
      </w:r>
      <w:r>
        <w:rPr>
          <w:rFonts w:ascii="Times New Roman" w:eastAsia="Times New Roman"/>
          <w:sz w:val="24"/>
        </w:rPr>
        <w:t>8</w:t>
      </w:r>
      <w:r>
        <w:rPr>
          <w:rFonts w:ascii="Times New Roman" w:eastAsia="Times New Roman"/>
          <w:spacing w:val="6"/>
          <w:sz w:val="24"/>
        </w:rPr>
        <w:t xml:space="preserve"> </w:t>
      </w:r>
      <w:r>
        <w:rPr>
          <w:spacing w:val="-3"/>
          <w:sz w:val="24"/>
        </w:rPr>
        <w:t xml:space="preserve">小时内恢复；其它保护装置被迫退出运行时，应在 </w:t>
      </w:r>
      <w:r>
        <w:rPr>
          <w:rFonts w:ascii="Times New Roman" w:eastAsia="Times New Roman"/>
          <w:sz w:val="24"/>
        </w:rPr>
        <w:t>24</w:t>
      </w:r>
      <w:r>
        <w:rPr>
          <w:rFonts w:ascii="Times New Roman" w:eastAsia="Times New Roman"/>
          <w:spacing w:val="4"/>
          <w:sz w:val="24"/>
        </w:rPr>
        <w:t xml:space="preserve"> </w:t>
      </w:r>
      <w:r>
        <w:rPr>
          <w:spacing w:val="-6"/>
          <w:sz w:val="24"/>
        </w:rPr>
        <w:t>小时</w:t>
      </w:r>
      <w:r>
        <w:rPr>
          <w:sz w:val="24"/>
        </w:rPr>
        <w:t>内恢复。</w:t>
      </w:r>
    </w:p>
    <w:p>
      <w:pPr>
        <w:pStyle w:val="9"/>
        <w:numPr>
          <w:ilvl w:val="2"/>
          <w:numId w:val="102"/>
        </w:numPr>
        <w:tabs>
          <w:tab w:val="left" w:pos="1320"/>
        </w:tabs>
        <w:spacing w:before="3" w:after="0" w:line="364" w:lineRule="auto"/>
        <w:ind w:left="240" w:right="417" w:firstLine="480"/>
        <w:jc w:val="both"/>
        <w:rPr>
          <w:sz w:val="24"/>
        </w:rPr>
      </w:pPr>
      <w:r>
        <w:rPr>
          <w:spacing w:val="-5"/>
          <w:sz w:val="24"/>
        </w:rPr>
        <w:t xml:space="preserve">检修机组启动前或机组停运 </w:t>
      </w:r>
      <w:r>
        <w:rPr>
          <w:rFonts w:ascii="Times New Roman" w:eastAsia="Times New Roman"/>
          <w:sz w:val="24"/>
        </w:rPr>
        <w:t xml:space="preserve">15 </w:t>
      </w:r>
      <w:r>
        <w:rPr>
          <w:spacing w:val="-11"/>
          <w:sz w:val="24"/>
        </w:rPr>
        <w:t>天以上，应对机、炉主保护及其他重要</w:t>
      </w:r>
      <w:r>
        <w:rPr>
          <w:spacing w:val="-7"/>
          <w:sz w:val="24"/>
        </w:rPr>
        <w:t>热工保护装置进行静态模拟试验，检查跳闸逻辑、报警及保护定值。热工保护联</w:t>
      </w:r>
      <w:r>
        <w:rPr>
          <w:spacing w:val="-10"/>
          <w:sz w:val="24"/>
        </w:rPr>
        <w:t>锁试验中，应采用现场信号源处模拟试验或物理方法进行实际传动，但禁止在控</w:t>
      </w:r>
      <w:r>
        <w:rPr>
          <w:sz w:val="24"/>
        </w:rPr>
        <w:t>制柜内通过开路或短路输入端子的方法进行试验。</w:t>
      </w:r>
    </w:p>
    <w:p>
      <w:pPr>
        <w:pStyle w:val="9"/>
        <w:numPr>
          <w:ilvl w:val="2"/>
          <w:numId w:val="102"/>
        </w:numPr>
        <w:tabs>
          <w:tab w:val="left" w:pos="1320"/>
        </w:tabs>
        <w:spacing w:before="3" w:after="0" w:line="364" w:lineRule="auto"/>
        <w:ind w:left="240" w:right="420" w:firstLine="480"/>
        <w:jc w:val="left"/>
        <w:rPr>
          <w:sz w:val="24"/>
        </w:rPr>
      </w:pPr>
      <w:r>
        <w:rPr>
          <w:spacing w:val="-1"/>
          <w:sz w:val="24"/>
        </w:rPr>
        <w:t>所有热工保护或联锁有关的测量元件、取样管路、变送器、信号电缆</w:t>
      </w:r>
      <w:r>
        <w:rPr>
          <w:sz w:val="24"/>
        </w:rPr>
        <w:t>均应使用文字标识或醒目颜色明示与其他测点的区别，严防对其异常操作。</w:t>
      </w:r>
    </w:p>
    <w:p>
      <w:pPr>
        <w:pStyle w:val="9"/>
        <w:numPr>
          <w:ilvl w:val="2"/>
          <w:numId w:val="102"/>
        </w:numPr>
        <w:tabs>
          <w:tab w:val="left" w:pos="1320"/>
        </w:tabs>
        <w:spacing w:before="1" w:after="0" w:line="364" w:lineRule="auto"/>
        <w:ind w:left="240" w:right="325" w:firstLine="480"/>
        <w:jc w:val="left"/>
        <w:rPr>
          <w:sz w:val="24"/>
        </w:rPr>
      </w:pPr>
      <w:r>
        <w:rPr>
          <w:sz w:val="24"/>
        </w:rPr>
        <w:t>多台机组共用一个工程师站时，应在不同机组工程师站操作区域之间</w:t>
      </w:r>
      <w:r>
        <w:rPr>
          <w:spacing w:val="-1"/>
          <w:sz w:val="24"/>
        </w:rPr>
        <w:t xml:space="preserve">做物理隔离，明确标识设备归属的机组编号，严格进入及退出操作区域的管理， </w:t>
      </w:r>
      <w:r>
        <w:rPr>
          <w:sz w:val="24"/>
        </w:rPr>
        <w:t>防止热工人员因走错间隔造成设备误操作。</w:t>
      </w:r>
    </w:p>
    <w:p>
      <w:pPr>
        <w:pStyle w:val="9"/>
        <w:numPr>
          <w:ilvl w:val="2"/>
          <w:numId w:val="102"/>
        </w:numPr>
        <w:tabs>
          <w:tab w:val="left" w:pos="1263"/>
        </w:tabs>
        <w:spacing w:before="2" w:after="0" w:line="364" w:lineRule="auto"/>
        <w:ind w:left="240" w:right="417" w:firstLine="480"/>
        <w:jc w:val="left"/>
        <w:rPr>
          <w:sz w:val="24"/>
        </w:rPr>
      </w:pPr>
      <w:r>
        <w:rPr>
          <w:sz w:val="24"/>
        </w:rPr>
        <w:t>加强对分散控制系统的监视检查，当发现中央处理器、网络、电源等故障时，应及时通知运行人员并启动相应应急预案。</w:t>
      </w:r>
    </w:p>
    <w:p>
      <w:pPr>
        <w:pStyle w:val="9"/>
        <w:numPr>
          <w:ilvl w:val="2"/>
          <w:numId w:val="102"/>
        </w:numPr>
        <w:tabs>
          <w:tab w:val="left" w:pos="1263"/>
        </w:tabs>
        <w:spacing w:before="1" w:after="0" w:line="364" w:lineRule="auto"/>
        <w:ind w:left="240" w:right="417" w:firstLine="480"/>
        <w:jc w:val="both"/>
        <w:rPr>
          <w:sz w:val="24"/>
        </w:rPr>
      </w:pPr>
      <w:r>
        <w:rPr>
          <w:sz w:val="24"/>
        </w:rPr>
        <w:t>规范分散控制系统软件和应用软件的管理，软件的修改、更新、升级</w:t>
      </w:r>
      <w:r>
        <w:rPr>
          <w:spacing w:val="-7"/>
          <w:sz w:val="24"/>
        </w:rPr>
        <w:t>必须履行审批授权及责任人制度。在修改、更新、升级软件前，应对软件进行备</w:t>
      </w:r>
      <w:r>
        <w:rPr>
          <w:spacing w:val="-10"/>
          <w:sz w:val="24"/>
        </w:rPr>
        <w:t>份。拟安装到分散控制系统中使用的软件必须严格履行测试和审批程序，必须建</w:t>
      </w:r>
      <w:r>
        <w:rPr>
          <w:sz w:val="24"/>
        </w:rPr>
        <w:t>立有针对性的分散控制系统防病毒措施。</w:t>
      </w:r>
    </w:p>
    <w:p>
      <w:pPr>
        <w:pStyle w:val="9"/>
        <w:numPr>
          <w:ilvl w:val="2"/>
          <w:numId w:val="102"/>
        </w:numPr>
        <w:tabs>
          <w:tab w:val="left" w:pos="1263"/>
        </w:tabs>
        <w:spacing w:before="2" w:after="0" w:line="364" w:lineRule="auto"/>
        <w:ind w:left="240" w:right="417" w:firstLine="480"/>
        <w:jc w:val="left"/>
        <w:rPr>
          <w:sz w:val="24"/>
        </w:rPr>
      </w:pPr>
      <w:r>
        <w:rPr>
          <w:sz w:val="24"/>
        </w:rPr>
        <w:t>加强分散控制系统网络通信管理，运行期间严禁在控制器、人机接口网络上进行不符合相关规定许可的较大数据包的存取，防止通信阻塞。</w:t>
      </w:r>
    </w:p>
    <w:p>
      <w:pPr>
        <w:pStyle w:val="3"/>
        <w:numPr>
          <w:ilvl w:val="1"/>
          <w:numId w:val="103"/>
        </w:numPr>
        <w:tabs>
          <w:tab w:val="left" w:pos="1140"/>
        </w:tabs>
        <w:spacing w:before="2" w:after="0" w:line="240" w:lineRule="auto"/>
        <w:ind w:left="1140" w:right="0" w:hanging="420"/>
        <w:jc w:val="left"/>
      </w:pPr>
      <w:bookmarkStart w:id="192" w:name="_bookmark64"/>
      <w:bookmarkEnd w:id="192"/>
      <w:bookmarkStart w:id="193" w:name="9.5 防止保护系统失灵事故"/>
      <w:bookmarkEnd w:id="193"/>
      <w:bookmarkStart w:id="194" w:name="_bookmark64"/>
      <w:bookmarkEnd w:id="194"/>
      <w:r>
        <w:t>防止保护系统失灵事故</w:t>
      </w:r>
    </w:p>
    <w:p>
      <w:pPr>
        <w:spacing w:after="0" w:line="240" w:lineRule="auto"/>
        <w:jc w:val="left"/>
        <w:sectPr>
          <w:pgSz w:w="11910" w:h="16840"/>
          <w:pgMar w:top="1440" w:right="1380" w:bottom="1180" w:left="1560" w:header="0" w:footer="993" w:gutter="0"/>
          <w:cols w:space="720" w:num="1"/>
        </w:sectPr>
      </w:pPr>
    </w:p>
    <w:p>
      <w:pPr>
        <w:pStyle w:val="9"/>
        <w:numPr>
          <w:ilvl w:val="2"/>
          <w:numId w:val="103"/>
        </w:numPr>
        <w:tabs>
          <w:tab w:val="left" w:pos="1320"/>
        </w:tabs>
        <w:spacing w:before="62" w:after="0" w:line="364" w:lineRule="auto"/>
        <w:ind w:left="240" w:right="297" w:firstLine="480"/>
        <w:jc w:val="left"/>
        <w:rPr>
          <w:sz w:val="24"/>
        </w:rPr>
      </w:pPr>
      <w:r>
        <w:rPr>
          <w:sz w:val="24"/>
        </w:rPr>
        <w:t>除特殊要求的设备外（如紧急停机电磁阀等），其他所有设备都应采</w:t>
      </w:r>
      <w:r>
        <w:rPr>
          <w:spacing w:val="-16"/>
          <w:sz w:val="24"/>
        </w:rPr>
        <w:t xml:space="preserve">用脉冲信号控制，防止分散控制系统失电导致停机停炉时，引起该类设备误停运， </w:t>
      </w:r>
      <w:r>
        <w:rPr>
          <w:sz w:val="24"/>
        </w:rPr>
        <w:t>造成重要主设备或辅机的损坏。</w:t>
      </w:r>
    </w:p>
    <w:p>
      <w:pPr>
        <w:pStyle w:val="9"/>
        <w:numPr>
          <w:ilvl w:val="2"/>
          <w:numId w:val="103"/>
        </w:numPr>
        <w:tabs>
          <w:tab w:val="left" w:pos="1323"/>
        </w:tabs>
        <w:spacing w:before="2" w:after="0" w:line="364" w:lineRule="auto"/>
        <w:ind w:left="240" w:right="417" w:firstLine="480"/>
        <w:jc w:val="both"/>
        <w:rPr>
          <w:sz w:val="24"/>
        </w:rPr>
      </w:pPr>
      <w:r>
        <w:rPr>
          <w:sz w:val="24"/>
        </w:rPr>
        <w:t>所有重要的主、辅机保护都应采用</w:t>
      </w:r>
      <w:r>
        <w:rPr>
          <w:rFonts w:ascii="Times New Roman" w:hAnsi="Times New Roman" w:eastAsia="Times New Roman"/>
          <w:sz w:val="24"/>
        </w:rPr>
        <w:t>“</w:t>
      </w:r>
      <w:r>
        <w:rPr>
          <w:sz w:val="24"/>
        </w:rPr>
        <w:t>三取二</w:t>
      </w:r>
      <w:r>
        <w:rPr>
          <w:rFonts w:ascii="Times New Roman" w:hAnsi="Times New Roman" w:eastAsia="Times New Roman"/>
          <w:sz w:val="24"/>
        </w:rPr>
        <w:t>”</w:t>
      </w:r>
      <w:r>
        <w:rPr>
          <w:spacing w:val="4"/>
          <w:sz w:val="24"/>
        </w:rPr>
        <w:t>、</w:t>
      </w:r>
      <w:r>
        <w:rPr>
          <w:rFonts w:ascii="Times New Roman" w:hAnsi="Times New Roman" w:eastAsia="Times New Roman"/>
          <w:sz w:val="24"/>
        </w:rPr>
        <w:t>“</w:t>
      </w:r>
      <w:r>
        <w:rPr>
          <w:sz w:val="24"/>
        </w:rPr>
        <w:t>四取二</w:t>
      </w:r>
      <w:r>
        <w:rPr>
          <w:rFonts w:ascii="Times New Roman" w:hAnsi="Times New Roman" w:eastAsia="Times New Roman"/>
          <w:sz w:val="24"/>
        </w:rPr>
        <w:t>”</w:t>
      </w:r>
      <w:r>
        <w:rPr>
          <w:sz w:val="24"/>
        </w:rPr>
        <w:t>等可靠的逻辑</w:t>
      </w:r>
      <w:r>
        <w:rPr>
          <w:spacing w:val="-10"/>
          <w:sz w:val="24"/>
        </w:rPr>
        <w:t>判断方式，保护信号应遵循从取样点到输入模件全程相对独立的原则，确因系统</w:t>
      </w:r>
      <w:r>
        <w:rPr>
          <w:spacing w:val="-9"/>
          <w:sz w:val="24"/>
        </w:rPr>
        <w:t>原因测点数量不够，应有防保护误动及拒动措施，保护信号供电亦应采用分路独</w:t>
      </w:r>
      <w:r>
        <w:rPr>
          <w:sz w:val="24"/>
        </w:rPr>
        <w:t>立供电回路。</w:t>
      </w:r>
    </w:p>
    <w:p>
      <w:pPr>
        <w:pStyle w:val="9"/>
        <w:numPr>
          <w:ilvl w:val="2"/>
          <w:numId w:val="103"/>
        </w:numPr>
        <w:tabs>
          <w:tab w:val="left" w:pos="1320"/>
        </w:tabs>
        <w:spacing w:before="2" w:after="0" w:line="364" w:lineRule="auto"/>
        <w:ind w:left="240" w:right="297" w:firstLine="480"/>
        <w:jc w:val="both"/>
        <w:rPr>
          <w:sz w:val="24"/>
        </w:rPr>
      </w:pPr>
      <w:r>
        <w:rPr>
          <w:sz w:val="24"/>
        </w:rPr>
        <w:t>热工保护系统输出的指令应优先于其它任何类型指令。控制系统的控</w:t>
      </w:r>
      <w:r>
        <w:rPr>
          <w:spacing w:val="-9"/>
          <w:sz w:val="24"/>
        </w:rPr>
        <w:t>制器发出的机、炉跳闸信号及相应的动作回路应冗余配置，且应设计机组硬接线</w:t>
      </w:r>
      <w:r>
        <w:rPr>
          <w:spacing w:val="-14"/>
          <w:sz w:val="24"/>
        </w:rPr>
        <w:t>跳闸回路。机、炉主保护回路中不应设置供运行人员切</w:t>
      </w:r>
      <w:r>
        <w:rPr>
          <w:rFonts w:ascii="Times New Roman" w:eastAsia="Times New Roman"/>
          <w:sz w:val="24"/>
        </w:rPr>
        <w:t>(</w:t>
      </w:r>
      <w:r>
        <w:rPr>
          <w:sz w:val="24"/>
        </w:rPr>
        <w:t>投</w:t>
      </w:r>
      <w:r>
        <w:rPr>
          <w:rFonts w:ascii="Times New Roman" w:eastAsia="Times New Roman"/>
          <w:sz w:val="24"/>
        </w:rPr>
        <w:t>)</w:t>
      </w:r>
      <w:r>
        <w:rPr>
          <w:spacing w:val="-2"/>
          <w:sz w:val="24"/>
        </w:rPr>
        <w:t>保护的任何操作手段。</w:t>
      </w:r>
    </w:p>
    <w:p>
      <w:pPr>
        <w:pStyle w:val="9"/>
        <w:numPr>
          <w:ilvl w:val="2"/>
          <w:numId w:val="103"/>
        </w:numPr>
        <w:tabs>
          <w:tab w:val="left" w:pos="1320"/>
        </w:tabs>
        <w:spacing w:before="2" w:after="0" w:line="364" w:lineRule="auto"/>
        <w:ind w:left="240" w:right="417" w:firstLine="480"/>
        <w:jc w:val="both"/>
        <w:rPr>
          <w:sz w:val="24"/>
        </w:rPr>
      </w:pPr>
      <w:r>
        <w:rPr>
          <w:spacing w:val="-1"/>
          <w:sz w:val="24"/>
        </w:rPr>
        <w:t>汽轮机紧急跳闸系统应设计为失电动作，硬手操设备本身要有防止误</w:t>
      </w:r>
      <w:r>
        <w:rPr>
          <w:spacing w:val="-9"/>
          <w:sz w:val="24"/>
        </w:rPr>
        <w:t>操作、动作不可靠的措施。手动停炉、停机保护应具有独立于分散控制系统</w:t>
      </w:r>
      <w:r>
        <w:rPr>
          <w:sz w:val="24"/>
        </w:rPr>
        <w:t>（</w:t>
      </w:r>
      <w:r>
        <w:rPr>
          <w:spacing w:val="-17"/>
          <w:sz w:val="24"/>
        </w:rPr>
        <w:t>或</w:t>
      </w:r>
      <w:r>
        <w:rPr>
          <w:spacing w:val="-2"/>
          <w:sz w:val="24"/>
        </w:rPr>
        <w:t>可编程逻辑控制器</w:t>
      </w:r>
      <w:r>
        <w:rPr>
          <w:spacing w:val="-6"/>
          <w:sz w:val="24"/>
        </w:rPr>
        <w:t>（</w:t>
      </w:r>
      <w:r>
        <w:rPr>
          <w:rFonts w:ascii="Times New Roman" w:eastAsia="Times New Roman"/>
          <w:spacing w:val="-6"/>
          <w:sz w:val="24"/>
        </w:rPr>
        <w:t>PLC</w:t>
      </w:r>
      <w:r>
        <w:rPr>
          <w:spacing w:val="-6"/>
          <w:sz w:val="24"/>
        </w:rPr>
        <w:t>））</w:t>
      </w:r>
      <w:r>
        <w:rPr>
          <w:spacing w:val="-3"/>
          <w:sz w:val="24"/>
        </w:rPr>
        <w:t>装置的硬跳闸控制回路，配置有双通道四跳闸线圈</w:t>
      </w:r>
      <w:r>
        <w:rPr>
          <w:sz w:val="24"/>
        </w:rPr>
        <w:t>汽轮机紧急跳闸系统的机组，应定期进行汽轮机紧急跳闸系统在线试验。</w:t>
      </w:r>
    </w:p>
    <w:p>
      <w:pPr>
        <w:pStyle w:val="9"/>
        <w:numPr>
          <w:ilvl w:val="2"/>
          <w:numId w:val="103"/>
        </w:numPr>
        <w:tabs>
          <w:tab w:val="left" w:pos="1320"/>
        </w:tabs>
        <w:spacing w:before="2" w:after="0" w:line="364" w:lineRule="auto"/>
        <w:ind w:left="240" w:right="417" w:firstLine="480"/>
        <w:jc w:val="both"/>
        <w:rPr>
          <w:sz w:val="24"/>
        </w:rPr>
      </w:pPr>
      <w:r>
        <w:rPr>
          <w:spacing w:val="-1"/>
          <w:sz w:val="24"/>
        </w:rPr>
        <w:t>主机及主要辅机保护逻辑设计合理，符合工艺及控制要求，逻辑执行</w:t>
      </w:r>
      <w:r>
        <w:rPr>
          <w:spacing w:val="-11"/>
          <w:sz w:val="24"/>
        </w:rPr>
        <w:t>时序、相关保护的配合时间配置合理，防止由于取样延迟等时间参数设置不当而</w:t>
      </w:r>
      <w:r>
        <w:rPr>
          <w:sz w:val="24"/>
        </w:rPr>
        <w:t>导致的保护失灵。</w:t>
      </w:r>
    </w:p>
    <w:p>
      <w:pPr>
        <w:pStyle w:val="9"/>
        <w:numPr>
          <w:ilvl w:val="2"/>
          <w:numId w:val="103"/>
        </w:numPr>
        <w:tabs>
          <w:tab w:val="left" w:pos="1323"/>
        </w:tabs>
        <w:spacing w:before="2" w:after="0" w:line="364" w:lineRule="auto"/>
        <w:ind w:left="240" w:right="417" w:firstLine="480"/>
        <w:jc w:val="both"/>
        <w:rPr>
          <w:sz w:val="24"/>
        </w:rPr>
      </w:pPr>
      <w:r>
        <w:rPr>
          <w:sz w:val="24"/>
        </w:rPr>
        <w:t>重要辅机的</w:t>
      </w:r>
      <w:r>
        <w:rPr>
          <w:rFonts w:ascii="Times New Roman" w:hAnsi="Times New Roman" w:eastAsia="Times New Roman"/>
          <w:spacing w:val="3"/>
          <w:sz w:val="24"/>
        </w:rPr>
        <w:t>“</w:t>
      </w:r>
      <w:r>
        <w:rPr>
          <w:sz w:val="24"/>
        </w:rPr>
        <w:t>已启动</w:t>
      </w:r>
      <w:r>
        <w:rPr>
          <w:rFonts w:ascii="Times New Roman" w:hAnsi="Times New Roman" w:eastAsia="Times New Roman"/>
          <w:sz w:val="24"/>
        </w:rPr>
        <w:t>”</w:t>
      </w:r>
      <w:r>
        <w:rPr>
          <w:sz w:val="24"/>
        </w:rPr>
        <w:t>和</w:t>
      </w:r>
      <w:r>
        <w:rPr>
          <w:rFonts w:ascii="Times New Roman" w:hAnsi="Times New Roman" w:eastAsia="Times New Roman"/>
          <w:spacing w:val="3"/>
          <w:sz w:val="24"/>
        </w:rPr>
        <w:t>“</w:t>
      </w:r>
      <w:r>
        <w:rPr>
          <w:sz w:val="24"/>
        </w:rPr>
        <w:t>已停机</w:t>
      </w:r>
      <w:r>
        <w:rPr>
          <w:rFonts w:ascii="Times New Roman" w:hAnsi="Times New Roman" w:eastAsia="Times New Roman"/>
          <w:sz w:val="24"/>
        </w:rPr>
        <w:t>”</w:t>
      </w:r>
      <w:r>
        <w:rPr>
          <w:sz w:val="24"/>
        </w:rPr>
        <w:t>信号应真实反映辅机的启停状态，防止由于虚假信号造成机组跳闸。</w:t>
      </w:r>
    </w:p>
    <w:p>
      <w:pPr>
        <w:pStyle w:val="9"/>
        <w:numPr>
          <w:ilvl w:val="2"/>
          <w:numId w:val="103"/>
        </w:numPr>
        <w:tabs>
          <w:tab w:val="left" w:pos="1320"/>
        </w:tabs>
        <w:spacing w:before="1" w:after="0" w:line="364" w:lineRule="auto"/>
        <w:ind w:left="240" w:right="417" w:firstLine="480"/>
        <w:jc w:val="both"/>
        <w:rPr>
          <w:sz w:val="24"/>
        </w:rPr>
      </w:pPr>
      <w:r>
        <w:rPr>
          <w:spacing w:val="-1"/>
          <w:sz w:val="24"/>
        </w:rPr>
        <w:t>对于重要被调量或主要保护、联锁有关的模拟量，如果需做温度、压</w:t>
      </w:r>
      <w:r>
        <w:rPr>
          <w:spacing w:val="-10"/>
          <w:sz w:val="24"/>
        </w:rPr>
        <w:t>力修正，引入修正计算的测点应做冗余配置，防止修正测点单点故障导致测量异常事故。如果冗余配置的修正测点发生故障，应做相应报警，模拟量调节系统应</w:t>
      </w:r>
      <w:r>
        <w:rPr>
          <w:sz w:val="24"/>
        </w:rPr>
        <w:t>切手动。</w:t>
      </w:r>
    </w:p>
    <w:p>
      <w:pPr>
        <w:pStyle w:val="9"/>
        <w:numPr>
          <w:ilvl w:val="2"/>
          <w:numId w:val="103"/>
        </w:numPr>
        <w:tabs>
          <w:tab w:val="left" w:pos="1320"/>
        </w:tabs>
        <w:spacing w:before="3" w:after="0" w:line="364" w:lineRule="auto"/>
        <w:ind w:left="240" w:right="417" w:firstLine="480"/>
        <w:jc w:val="both"/>
        <w:rPr>
          <w:sz w:val="24"/>
        </w:rPr>
      </w:pPr>
      <w:r>
        <w:rPr>
          <w:spacing w:val="-1"/>
          <w:sz w:val="24"/>
        </w:rPr>
        <w:t>送风机、引风机、一次风机、空气预热器、给水泵、凝结水泵、真空</w:t>
      </w:r>
      <w:r>
        <w:rPr>
          <w:sz w:val="24"/>
        </w:rPr>
        <w:t>泵、重要冷却水泵等、以及非母管制的循环水泵等多台组合或主</w:t>
      </w:r>
      <w:r>
        <w:rPr>
          <w:rFonts w:ascii="Times New Roman" w:eastAsia="Times New Roman"/>
          <w:sz w:val="24"/>
        </w:rPr>
        <w:t>/</w:t>
      </w:r>
      <w:r>
        <w:rPr>
          <w:sz w:val="24"/>
        </w:rPr>
        <w:t>备运行重要辅机（辅助）设备的保护及控制功能，应分别配置在不同的控制器中。</w:t>
      </w:r>
    </w:p>
    <w:p>
      <w:pPr>
        <w:pStyle w:val="9"/>
        <w:numPr>
          <w:ilvl w:val="2"/>
          <w:numId w:val="103"/>
        </w:numPr>
        <w:tabs>
          <w:tab w:val="left" w:pos="1320"/>
        </w:tabs>
        <w:spacing w:before="1" w:after="0" w:line="364" w:lineRule="auto"/>
        <w:ind w:left="240" w:right="297" w:firstLine="480"/>
        <w:jc w:val="left"/>
        <w:rPr>
          <w:sz w:val="24"/>
        </w:rPr>
      </w:pPr>
      <w:r>
        <w:rPr>
          <w:sz w:val="24"/>
        </w:rPr>
        <w:t>重要辅机采用单台配置方式的机组（如单台给水泵、单台送风机、单</w:t>
      </w:r>
      <w:r>
        <w:rPr>
          <w:spacing w:val="-5"/>
          <w:sz w:val="24"/>
        </w:rPr>
        <w:t>台引风机、单台一次风机等</w:t>
      </w:r>
      <w:r>
        <w:rPr>
          <w:spacing w:val="-28"/>
          <w:sz w:val="24"/>
        </w:rPr>
        <w:t>）</w:t>
      </w:r>
      <w:r>
        <w:rPr>
          <w:spacing w:val="-12"/>
          <w:sz w:val="24"/>
        </w:rPr>
        <w:t>，其入口门</w:t>
      </w:r>
      <w:r>
        <w:rPr>
          <w:sz w:val="24"/>
        </w:rPr>
        <w:t>（挡板</w:t>
      </w:r>
      <w:r>
        <w:rPr>
          <w:spacing w:val="-27"/>
          <w:sz w:val="24"/>
        </w:rPr>
        <w:t>）</w:t>
      </w:r>
      <w:r>
        <w:rPr>
          <w:spacing w:val="-15"/>
          <w:sz w:val="24"/>
        </w:rPr>
        <w:t>、出口门</w:t>
      </w:r>
      <w:r>
        <w:rPr>
          <w:sz w:val="24"/>
        </w:rPr>
        <w:t>（挡板</w:t>
      </w:r>
      <w:r>
        <w:rPr>
          <w:spacing w:val="-27"/>
          <w:sz w:val="24"/>
        </w:rPr>
        <w:t>）</w:t>
      </w:r>
      <w:r>
        <w:rPr>
          <w:spacing w:val="-2"/>
          <w:sz w:val="24"/>
        </w:rPr>
        <w:t>设备的全开、</w:t>
      </w:r>
      <w:r>
        <w:rPr>
          <w:spacing w:val="-3"/>
          <w:sz w:val="24"/>
        </w:rPr>
        <w:t>全关信号判断逻辑应增加工质特性信号判断（</w:t>
      </w:r>
      <w:r>
        <w:rPr>
          <w:spacing w:val="-8"/>
          <w:sz w:val="24"/>
        </w:rPr>
        <w:t>如流量、压力等信号</w:t>
      </w:r>
      <w:r>
        <w:rPr>
          <w:spacing w:val="-53"/>
          <w:sz w:val="24"/>
        </w:rPr>
        <w:t>），</w:t>
      </w:r>
      <w:r>
        <w:rPr>
          <w:spacing w:val="-3"/>
          <w:sz w:val="24"/>
        </w:rPr>
        <w:t>并对全开、</w:t>
      </w:r>
    </w:p>
    <w:p>
      <w:pPr>
        <w:spacing w:after="0" w:line="364"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9"/>
        </w:rPr>
        <w:t>全关状态进行光字报警，避免出现阀门全开、全关信号同时触发或阀门全开信号</w:t>
      </w:r>
      <w:r>
        <w:t>瞬间消失、全关信号同时出现等故障导致跳机。</w:t>
      </w:r>
    </w:p>
    <w:p>
      <w:pPr>
        <w:pStyle w:val="9"/>
        <w:numPr>
          <w:ilvl w:val="2"/>
          <w:numId w:val="103"/>
        </w:numPr>
        <w:tabs>
          <w:tab w:val="left" w:pos="1440"/>
        </w:tabs>
        <w:spacing w:before="1" w:after="0" w:line="364" w:lineRule="auto"/>
        <w:ind w:left="240" w:right="417" w:firstLine="480"/>
        <w:jc w:val="both"/>
        <w:rPr>
          <w:sz w:val="24"/>
        </w:rPr>
      </w:pPr>
      <w:r>
        <w:rPr>
          <w:spacing w:val="-8"/>
          <w:sz w:val="24"/>
        </w:rPr>
        <w:t>机组和主要辅机跳闸的输入信号，通过硬接线直接接入对应保护单元</w:t>
      </w:r>
      <w:r>
        <w:rPr>
          <w:spacing w:val="-10"/>
          <w:sz w:val="24"/>
        </w:rPr>
        <w:t>的输入通道。不同系统间的重要联锁与控制信号，除通信连接外还应硬接线连接</w:t>
      </w:r>
      <w:r>
        <w:rPr>
          <w:sz w:val="24"/>
        </w:rPr>
        <w:t>并冗余配置硬接线信号。</w:t>
      </w:r>
    </w:p>
    <w:p>
      <w:pPr>
        <w:pStyle w:val="9"/>
        <w:numPr>
          <w:ilvl w:val="2"/>
          <w:numId w:val="103"/>
        </w:numPr>
        <w:tabs>
          <w:tab w:val="left" w:pos="1431"/>
        </w:tabs>
        <w:spacing w:before="2" w:after="0" w:line="364" w:lineRule="auto"/>
        <w:ind w:left="240" w:right="417" w:firstLine="480"/>
        <w:jc w:val="both"/>
        <w:rPr>
          <w:sz w:val="24"/>
        </w:rPr>
      </w:pPr>
      <w:r>
        <w:rPr>
          <w:spacing w:val="-4"/>
          <w:sz w:val="24"/>
        </w:rPr>
        <w:t>涉及机组安全的重要设备</w:t>
      </w:r>
      <w:r>
        <w:rPr>
          <w:spacing w:val="-3"/>
          <w:sz w:val="24"/>
        </w:rPr>
        <w:t>（</w:t>
      </w:r>
      <w:r>
        <w:rPr>
          <w:spacing w:val="-5"/>
          <w:sz w:val="24"/>
        </w:rPr>
        <w:t>如汽轮机交流润滑油泵、汽动给水泵润滑</w:t>
      </w:r>
      <w:r>
        <w:rPr>
          <w:sz w:val="24"/>
        </w:rPr>
        <w:t>油泵</w:t>
      </w:r>
      <w:r>
        <w:rPr>
          <w:spacing w:val="-48"/>
          <w:sz w:val="24"/>
        </w:rPr>
        <w:t>）</w:t>
      </w:r>
      <w:r>
        <w:rPr>
          <w:spacing w:val="-4"/>
          <w:sz w:val="24"/>
        </w:rPr>
        <w:t>应有独立于分散控制系统的硬接线操作回路。润滑油压力低信号应直接送</w:t>
      </w:r>
      <w:r>
        <w:rPr>
          <w:spacing w:val="-9"/>
          <w:sz w:val="24"/>
        </w:rPr>
        <w:t>入电气启动回路，确保在没有分散控制系统控制的情况下能够自动启动，保证汽</w:t>
      </w:r>
      <w:r>
        <w:rPr>
          <w:sz w:val="24"/>
        </w:rPr>
        <w:t>机的安全。</w:t>
      </w:r>
    </w:p>
    <w:p>
      <w:pPr>
        <w:pStyle w:val="9"/>
        <w:numPr>
          <w:ilvl w:val="2"/>
          <w:numId w:val="103"/>
        </w:numPr>
        <w:tabs>
          <w:tab w:val="left" w:pos="1445"/>
        </w:tabs>
        <w:spacing w:before="2" w:after="0" w:line="364" w:lineRule="auto"/>
        <w:ind w:left="240" w:right="417" w:firstLine="480"/>
        <w:jc w:val="both"/>
        <w:rPr>
          <w:sz w:val="24"/>
        </w:rPr>
      </w:pPr>
      <w:r>
        <w:rPr>
          <w:spacing w:val="3"/>
          <w:sz w:val="24"/>
        </w:rPr>
        <w:t>涉及机组保护的压力开关安装位置与取样点位置存在明显影响测量准确性的标高差时，应按照机组保护定值对压力开关动作值进行相应修正。</w:t>
      </w:r>
    </w:p>
    <w:p>
      <w:pPr>
        <w:pStyle w:val="9"/>
        <w:numPr>
          <w:ilvl w:val="2"/>
          <w:numId w:val="103"/>
        </w:numPr>
        <w:tabs>
          <w:tab w:val="left" w:pos="1440"/>
        </w:tabs>
        <w:spacing w:before="1" w:after="0" w:line="364" w:lineRule="auto"/>
        <w:ind w:left="240" w:right="417" w:firstLine="480"/>
        <w:jc w:val="both"/>
        <w:rPr>
          <w:sz w:val="24"/>
        </w:rPr>
      </w:pPr>
      <w:r>
        <w:rPr>
          <w:sz w:val="24"/>
        </w:rPr>
        <w:t>冗余控制器</w:t>
      </w:r>
      <w:r>
        <w:rPr>
          <w:rFonts w:ascii="Times New Roman" w:eastAsia="Times New Roman"/>
          <w:sz w:val="24"/>
        </w:rPr>
        <w:t>(</w:t>
      </w:r>
      <w:r>
        <w:rPr>
          <w:sz w:val="24"/>
        </w:rPr>
        <w:t>包括电源</w:t>
      </w:r>
      <w:r>
        <w:rPr>
          <w:rFonts w:ascii="Times New Roman" w:eastAsia="Times New Roman"/>
          <w:sz w:val="24"/>
        </w:rPr>
        <w:t>)</w:t>
      </w:r>
      <w:r>
        <w:rPr>
          <w:spacing w:val="-3"/>
          <w:sz w:val="24"/>
        </w:rPr>
        <w:t>故障和故障后复位时，应采取必要措施，确认</w:t>
      </w:r>
      <w:r>
        <w:rPr>
          <w:sz w:val="24"/>
        </w:rPr>
        <w:t>保护和控制信号的输出处于安全位置。</w:t>
      </w:r>
    </w:p>
    <w:p>
      <w:pPr>
        <w:pStyle w:val="3"/>
        <w:numPr>
          <w:ilvl w:val="1"/>
          <w:numId w:val="104"/>
        </w:numPr>
        <w:tabs>
          <w:tab w:val="left" w:pos="1140"/>
        </w:tabs>
        <w:spacing w:before="2" w:after="0" w:line="240" w:lineRule="auto"/>
        <w:ind w:left="1140" w:right="0" w:hanging="420"/>
        <w:jc w:val="left"/>
      </w:pPr>
      <w:bookmarkStart w:id="195" w:name="9.6 防止模拟量调节事故"/>
      <w:bookmarkEnd w:id="195"/>
      <w:bookmarkStart w:id="196" w:name="_bookmark65"/>
      <w:bookmarkEnd w:id="196"/>
      <w:bookmarkStart w:id="197" w:name="_bookmark65"/>
      <w:bookmarkEnd w:id="197"/>
      <w:r>
        <w:t>防止模拟量调节事故</w:t>
      </w:r>
    </w:p>
    <w:p>
      <w:pPr>
        <w:pStyle w:val="9"/>
        <w:numPr>
          <w:ilvl w:val="2"/>
          <w:numId w:val="104"/>
        </w:numPr>
        <w:tabs>
          <w:tab w:val="left" w:pos="1263"/>
        </w:tabs>
        <w:spacing w:before="160" w:after="0" w:line="364" w:lineRule="auto"/>
        <w:ind w:left="240" w:right="417" w:firstLine="480"/>
        <w:jc w:val="both"/>
        <w:rPr>
          <w:sz w:val="24"/>
        </w:rPr>
      </w:pPr>
      <w:r>
        <w:rPr>
          <w:sz w:val="24"/>
        </w:rPr>
        <w:t>模拟量调节系统功能设计合理，满足相关标准要求。重要模拟量控制系统（如协调系统、汽水系统、风烟系统、燃烧系统等）应定期开展试验。</w:t>
      </w:r>
    </w:p>
    <w:p>
      <w:pPr>
        <w:pStyle w:val="9"/>
        <w:numPr>
          <w:ilvl w:val="2"/>
          <w:numId w:val="104"/>
        </w:numPr>
        <w:tabs>
          <w:tab w:val="left" w:pos="1320"/>
        </w:tabs>
        <w:spacing w:before="1" w:after="0" w:line="364" w:lineRule="auto"/>
        <w:ind w:left="240" w:right="417" w:firstLine="480"/>
        <w:jc w:val="both"/>
        <w:rPr>
          <w:sz w:val="24"/>
        </w:rPr>
      </w:pPr>
      <w:r>
        <w:rPr>
          <w:spacing w:val="-1"/>
          <w:sz w:val="24"/>
        </w:rPr>
        <w:t>模拟量调节系统测量信号、执行机构应可靠，综合信号故障、指令与</w:t>
      </w:r>
      <w:r>
        <w:rPr>
          <w:spacing w:val="-10"/>
          <w:sz w:val="24"/>
        </w:rPr>
        <w:t>反馈偏差大、设定值与被调量偏差大、被调量坏质量等调节失效时应报警，并切</w:t>
      </w:r>
      <w:r>
        <w:rPr>
          <w:sz w:val="24"/>
        </w:rPr>
        <w:t>手动。</w:t>
      </w:r>
    </w:p>
    <w:p>
      <w:pPr>
        <w:pStyle w:val="9"/>
        <w:numPr>
          <w:ilvl w:val="2"/>
          <w:numId w:val="104"/>
        </w:numPr>
        <w:tabs>
          <w:tab w:val="left" w:pos="1320"/>
        </w:tabs>
        <w:spacing w:before="2" w:after="0" w:line="364" w:lineRule="auto"/>
        <w:ind w:left="240" w:right="420" w:firstLine="480"/>
        <w:jc w:val="both"/>
        <w:rPr>
          <w:sz w:val="24"/>
        </w:rPr>
      </w:pPr>
      <w:r>
        <w:rPr>
          <w:spacing w:val="-1"/>
          <w:sz w:val="24"/>
        </w:rPr>
        <w:t>模拟量调节系统应具备全工况全过程的无扰切换功能，调节品质应满</w:t>
      </w:r>
      <w:r>
        <w:rPr>
          <w:sz w:val="24"/>
        </w:rPr>
        <w:t>足相关标准要求。</w:t>
      </w:r>
    </w:p>
    <w:p>
      <w:pPr>
        <w:pStyle w:val="3"/>
        <w:numPr>
          <w:ilvl w:val="1"/>
          <w:numId w:val="105"/>
        </w:numPr>
        <w:tabs>
          <w:tab w:val="left" w:pos="1140"/>
        </w:tabs>
        <w:spacing w:before="1" w:after="0" w:line="240" w:lineRule="auto"/>
        <w:ind w:left="1140" w:right="0" w:hanging="420"/>
        <w:jc w:val="left"/>
      </w:pPr>
      <w:bookmarkStart w:id="198" w:name="_bookmark66"/>
      <w:bookmarkEnd w:id="198"/>
      <w:bookmarkStart w:id="199" w:name="9.7 防止RB系统事故"/>
      <w:bookmarkEnd w:id="199"/>
      <w:bookmarkStart w:id="200" w:name="_bookmark66"/>
      <w:bookmarkEnd w:id="200"/>
      <w:r>
        <w:t>防止</w:t>
      </w:r>
      <w:r>
        <w:rPr>
          <w:rFonts w:ascii="Times New Roman" w:eastAsia="Times New Roman"/>
        </w:rPr>
        <w:t>RB</w:t>
      </w:r>
      <w:r>
        <w:t>系统事故</w:t>
      </w:r>
    </w:p>
    <w:p>
      <w:pPr>
        <w:pStyle w:val="9"/>
        <w:numPr>
          <w:ilvl w:val="2"/>
          <w:numId w:val="105"/>
        </w:numPr>
        <w:tabs>
          <w:tab w:val="left" w:pos="1320"/>
        </w:tabs>
        <w:spacing w:before="161" w:after="0" w:line="364" w:lineRule="auto"/>
        <w:ind w:left="240" w:right="417" w:firstLine="480"/>
        <w:jc w:val="both"/>
        <w:rPr>
          <w:sz w:val="24"/>
        </w:rPr>
      </w:pPr>
      <w:r>
        <w:rPr>
          <w:spacing w:val="-1"/>
          <w:sz w:val="24"/>
        </w:rPr>
        <w:t>机组应设计有满足相关标准要求的辅机故障减负荷</w:t>
      </w:r>
      <w:r>
        <w:rPr>
          <w:spacing w:val="-5"/>
          <w:sz w:val="24"/>
        </w:rPr>
        <w:t>（</w:t>
      </w:r>
      <w:r>
        <w:rPr>
          <w:rFonts w:ascii="Times New Roman" w:eastAsia="Times New Roman"/>
          <w:spacing w:val="-5"/>
          <w:sz w:val="24"/>
        </w:rPr>
        <w:t>RB</w:t>
      </w:r>
      <w:r>
        <w:rPr>
          <w:spacing w:val="-5"/>
          <w:sz w:val="24"/>
        </w:rPr>
        <w:t>）</w:t>
      </w:r>
      <w:r>
        <w:rPr>
          <w:spacing w:val="-7"/>
          <w:sz w:val="24"/>
        </w:rPr>
        <w:t>功能，且大</w:t>
      </w:r>
      <w:r>
        <w:rPr>
          <w:spacing w:val="-4"/>
          <w:sz w:val="24"/>
        </w:rPr>
        <w:t xml:space="preserve">修后或重要辅机改造后应开展相应的 </w:t>
      </w:r>
      <w:r>
        <w:rPr>
          <w:rFonts w:ascii="Times New Roman" w:eastAsia="Times New Roman"/>
          <w:sz w:val="24"/>
        </w:rPr>
        <w:t>RB</w:t>
      </w:r>
      <w:r>
        <w:rPr>
          <w:rFonts w:ascii="Times New Roman" w:eastAsia="Times New Roman"/>
          <w:spacing w:val="-2"/>
          <w:sz w:val="24"/>
        </w:rPr>
        <w:t xml:space="preserve"> </w:t>
      </w:r>
      <w:r>
        <w:rPr>
          <w:sz w:val="24"/>
        </w:rPr>
        <w:t>试验。</w:t>
      </w:r>
    </w:p>
    <w:p>
      <w:pPr>
        <w:pStyle w:val="9"/>
        <w:numPr>
          <w:ilvl w:val="2"/>
          <w:numId w:val="105"/>
        </w:numPr>
        <w:tabs>
          <w:tab w:val="left" w:pos="1320"/>
          <w:tab w:val="left" w:pos="4310"/>
        </w:tabs>
        <w:spacing w:before="1" w:after="0" w:line="364" w:lineRule="auto"/>
        <w:ind w:left="240" w:right="313" w:firstLine="480"/>
        <w:jc w:val="left"/>
        <w:rPr>
          <w:sz w:val="24"/>
        </w:rPr>
      </w:pPr>
      <w:r>
        <w:rPr>
          <w:sz w:val="24"/>
        </w:rPr>
        <w:t>应按照</w:t>
      </w:r>
      <w:r>
        <w:rPr>
          <w:spacing w:val="-62"/>
          <w:sz w:val="24"/>
        </w:rPr>
        <w:t xml:space="preserve"> </w:t>
      </w:r>
      <w:r>
        <w:rPr>
          <w:rFonts w:ascii="Times New Roman" w:eastAsia="Times New Roman"/>
          <w:sz w:val="24"/>
        </w:rPr>
        <w:t>GB/T</w:t>
      </w:r>
      <w:r>
        <w:rPr>
          <w:rFonts w:ascii="Times New Roman" w:eastAsia="Times New Roman"/>
          <w:spacing w:val="-4"/>
          <w:sz w:val="24"/>
        </w:rPr>
        <w:t xml:space="preserve"> </w:t>
      </w:r>
      <w:r>
        <w:rPr>
          <w:rFonts w:ascii="Times New Roman" w:eastAsia="Times New Roman"/>
          <w:sz w:val="24"/>
        </w:rPr>
        <w:t>31461</w:t>
      </w:r>
      <w:r>
        <w:rPr>
          <w:sz w:val="24"/>
        </w:rPr>
        <w:t>、</w:t>
      </w:r>
      <w:r>
        <w:rPr>
          <w:rFonts w:ascii="Times New Roman" w:eastAsia="Times New Roman"/>
          <w:sz w:val="24"/>
        </w:rPr>
        <w:t>DL/T</w:t>
      </w:r>
      <w:r>
        <w:rPr>
          <w:rFonts w:ascii="Times New Roman" w:eastAsia="Times New Roman"/>
          <w:sz w:val="24"/>
        </w:rPr>
        <w:tab/>
      </w:r>
      <w:r>
        <w:rPr>
          <w:rFonts w:ascii="Times New Roman" w:eastAsia="Times New Roman"/>
          <w:sz w:val="24"/>
        </w:rPr>
        <w:t xml:space="preserve">1213 </w:t>
      </w:r>
      <w:r>
        <w:rPr>
          <w:sz w:val="24"/>
        </w:rPr>
        <w:t>的要求，进行</w:t>
      </w:r>
      <w:r>
        <w:rPr>
          <w:spacing w:val="-60"/>
          <w:sz w:val="24"/>
        </w:rPr>
        <w:t xml:space="preserve"> </w:t>
      </w:r>
      <w:r>
        <w:rPr>
          <w:rFonts w:ascii="Times New Roman" w:eastAsia="Times New Roman"/>
          <w:sz w:val="24"/>
        </w:rPr>
        <w:t xml:space="preserve">RB </w:t>
      </w:r>
      <w:r>
        <w:rPr>
          <w:sz w:val="24"/>
        </w:rPr>
        <w:t>静态和动态试验</w:t>
      </w:r>
      <w:r>
        <w:rPr>
          <w:spacing w:val="-18"/>
          <w:sz w:val="24"/>
        </w:rPr>
        <w:t xml:space="preserve">， </w:t>
      </w:r>
      <w:r>
        <w:rPr>
          <w:sz w:val="24"/>
        </w:rPr>
        <w:t>试验结果应满足相关标准要求。</w:t>
      </w:r>
    </w:p>
    <w:p>
      <w:pPr>
        <w:pStyle w:val="9"/>
        <w:numPr>
          <w:ilvl w:val="2"/>
          <w:numId w:val="105"/>
        </w:numPr>
        <w:tabs>
          <w:tab w:val="left" w:pos="1260"/>
        </w:tabs>
        <w:spacing w:before="1" w:after="0" w:line="364" w:lineRule="auto"/>
        <w:ind w:left="240" w:right="417" w:firstLine="480"/>
        <w:jc w:val="both"/>
        <w:rPr>
          <w:sz w:val="24"/>
        </w:rPr>
      </w:pPr>
      <w:r>
        <w:rPr>
          <w:rFonts w:ascii="Times New Roman" w:eastAsia="Times New Roman"/>
          <w:sz w:val="24"/>
        </w:rPr>
        <w:t>RB</w:t>
      </w:r>
      <w:r>
        <w:rPr>
          <w:rFonts w:ascii="Times New Roman" w:eastAsia="Times New Roman"/>
          <w:spacing w:val="-2"/>
          <w:sz w:val="24"/>
        </w:rPr>
        <w:t xml:space="preserve"> </w:t>
      </w:r>
      <w:r>
        <w:rPr>
          <w:spacing w:val="-6"/>
          <w:sz w:val="24"/>
        </w:rPr>
        <w:t>控制系统滑压速率、降负荷速率、给水泵转速速率、磨煤机跳闸间</w:t>
      </w:r>
      <w:r>
        <w:rPr>
          <w:sz w:val="24"/>
        </w:rPr>
        <w:t>隔时间等参数应设置合理，且通过动态试验验证。</w:t>
      </w:r>
    </w:p>
    <w:p>
      <w:pPr>
        <w:pStyle w:val="3"/>
        <w:numPr>
          <w:ilvl w:val="1"/>
          <w:numId w:val="106"/>
        </w:numPr>
        <w:tabs>
          <w:tab w:val="left" w:pos="1140"/>
        </w:tabs>
        <w:spacing w:before="1" w:after="0" w:line="240" w:lineRule="auto"/>
        <w:ind w:left="1140" w:right="0" w:hanging="420"/>
        <w:jc w:val="left"/>
      </w:pPr>
      <w:bookmarkStart w:id="201" w:name="9.8 防止分散控制系统网络事故"/>
      <w:bookmarkEnd w:id="201"/>
      <w:bookmarkStart w:id="202" w:name="_bookmark67"/>
      <w:bookmarkEnd w:id="202"/>
      <w:bookmarkStart w:id="203" w:name="_bookmark67"/>
      <w:bookmarkEnd w:id="203"/>
      <w:r>
        <w:t>防止分散控制系统网络事故</w:t>
      </w:r>
    </w:p>
    <w:p>
      <w:pPr>
        <w:spacing w:after="0" w:line="240" w:lineRule="auto"/>
        <w:jc w:val="left"/>
        <w:sectPr>
          <w:pgSz w:w="11910" w:h="16840"/>
          <w:pgMar w:top="1460" w:right="1380" w:bottom="1180" w:left="1560" w:header="0" w:footer="993" w:gutter="0"/>
          <w:cols w:space="720" w:num="1"/>
        </w:sectPr>
      </w:pPr>
    </w:p>
    <w:p>
      <w:pPr>
        <w:pStyle w:val="9"/>
        <w:numPr>
          <w:ilvl w:val="2"/>
          <w:numId w:val="106"/>
        </w:numPr>
        <w:tabs>
          <w:tab w:val="left" w:pos="1320"/>
        </w:tabs>
        <w:spacing w:before="62" w:after="0" w:line="364" w:lineRule="auto"/>
        <w:ind w:left="240" w:right="417" w:firstLine="480"/>
        <w:jc w:val="both"/>
        <w:rPr>
          <w:sz w:val="24"/>
        </w:rPr>
      </w:pPr>
      <w:r>
        <w:rPr>
          <w:spacing w:val="-1"/>
          <w:sz w:val="24"/>
        </w:rPr>
        <w:t>分散控制系统与管理信息大区之间必须设置经国家指定部门检测认证</w:t>
      </w:r>
      <w:r>
        <w:rPr>
          <w:spacing w:val="-7"/>
          <w:sz w:val="24"/>
        </w:rPr>
        <w:t>的电力专用横向单向安全隔离装置。分散控制系统与其他生产大区之间应当采用具有访问控制功能的设备、防火墙或者相当功能的设施，实现逻辑隔离。分散控</w:t>
      </w:r>
      <w:r>
        <w:rPr>
          <w:sz w:val="24"/>
        </w:rPr>
        <w:t>制系统与广域网的纵向交接处应当设置经过国家指定部门检测认证的电力专用</w:t>
      </w:r>
      <w:r>
        <w:rPr>
          <w:spacing w:val="-6"/>
          <w:sz w:val="24"/>
        </w:rPr>
        <w:t>纵向加密认证装置或者加密认证网关及相应设施。分散控制系统禁止采用安全风</w:t>
      </w:r>
      <w:r>
        <w:rPr>
          <w:sz w:val="24"/>
        </w:rPr>
        <w:t>险高的通用网络服务功能。分散控制系统的重要业务系统应当采用认证加密机制。</w:t>
      </w:r>
    </w:p>
    <w:p>
      <w:pPr>
        <w:pStyle w:val="9"/>
        <w:numPr>
          <w:ilvl w:val="2"/>
          <w:numId w:val="106"/>
        </w:numPr>
        <w:tabs>
          <w:tab w:val="left" w:pos="1320"/>
        </w:tabs>
        <w:spacing w:before="4" w:after="0" w:line="364" w:lineRule="auto"/>
        <w:ind w:left="240" w:right="297" w:firstLine="480"/>
        <w:jc w:val="left"/>
        <w:rPr>
          <w:sz w:val="24"/>
        </w:rPr>
      </w:pPr>
      <w:r>
        <w:rPr>
          <w:sz w:val="24"/>
        </w:rPr>
        <w:t>分散控制系统在与其终端的纵向联接中使用无线通信网、电力企业其</w:t>
      </w:r>
      <w:r>
        <w:rPr>
          <w:spacing w:val="-18"/>
          <w:sz w:val="24"/>
        </w:rPr>
        <w:t>他数据网</w:t>
      </w:r>
      <w:r>
        <w:rPr>
          <w:sz w:val="24"/>
        </w:rPr>
        <w:t>（非电力调度数据网</w:t>
      </w:r>
      <w:r>
        <w:rPr>
          <w:spacing w:val="-72"/>
          <w:sz w:val="24"/>
        </w:rPr>
        <w:t>）</w:t>
      </w:r>
      <w:r>
        <w:rPr>
          <w:spacing w:val="-4"/>
          <w:sz w:val="24"/>
        </w:rPr>
        <w:t>或者外部公用数据网的虚拟专用网络方式</w:t>
      </w:r>
      <w:r>
        <w:rPr>
          <w:spacing w:val="-5"/>
          <w:sz w:val="24"/>
        </w:rPr>
        <w:t>（</w:t>
      </w:r>
      <w:r>
        <w:rPr>
          <w:rFonts w:ascii="Times New Roman" w:eastAsia="Times New Roman"/>
          <w:spacing w:val="-5"/>
          <w:sz w:val="24"/>
        </w:rPr>
        <w:t>VPN</w:t>
      </w:r>
      <w:r>
        <w:rPr>
          <w:spacing w:val="-5"/>
          <w:sz w:val="24"/>
        </w:rPr>
        <w:t xml:space="preserve">） </w:t>
      </w:r>
      <w:r>
        <w:rPr>
          <w:sz w:val="24"/>
        </w:rPr>
        <w:t>等进行通信的，应当设立安全接入区。</w:t>
      </w:r>
    </w:p>
    <w:p>
      <w:pPr>
        <w:pStyle w:val="9"/>
        <w:numPr>
          <w:ilvl w:val="2"/>
          <w:numId w:val="106"/>
        </w:numPr>
        <w:tabs>
          <w:tab w:val="left" w:pos="1320"/>
        </w:tabs>
        <w:spacing w:before="2" w:after="0" w:line="364" w:lineRule="auto"/>
        <w:ind w:left="240" w:right="420" w:firstLine="480"/>
        <w:jc w:val="left"/>
        <w:rPr>
          <w:sz w:val="24"/>
        </w:rPr>
      </w:pPr>
      <w:r>
        <w:rPr>
          <w:spacing w:val="-1"/>
          <w:sz w:val="24"/>
        </w:rPr>
        <w:t>安全接入区与分散控制系统中其他部分的联接处必须设置经国家指定</w:t>
      </w:r>
      <w:r>
        <w:rPr>
          <w:sz w:val="24"/>
        </w:rPr>
        <w:t>部门检测认证的电力专用横向单向安全隔离装置。</w:t>
      </w:r>
    </w:p>
    <w:p>
      <w:pPr>
        <w:pStyle w:val="9"/>
        <w:numPr>
          <w:ilvl w:val="2"/>
          <w:numId w:val="106"/>
        </w:numPr>
        <w:tabs>
          <w:tab w:val="left" w:pos="1320"/>
        </w:tabs>
        <w:spacing w:before="1" w:after="0" w:line="364" w:lineRule="auto"/>
        <w:ind w:left="240" w:right="420" w:firstLine="480"/>
        <w:jc w:val="left"/>
        <w:rPr>
          <w:sz w:val="24"/>
        </w:rPr>
      </w:pPr>
      <w:r>
        <w:rPr>
          <w:spacing w:val="-1"/>
          <w:sz w:val="24"/>
        </w:rPr>
        <w:t>安全区边界应当采取必要的安全防护措施，禁止任何穿越分散控制系</w:t>
      </w:r>
      <w:r>
        <w:rPr>
          <w:sz w:val="24"/>
        </w:rPr>
        <w:t>统和管理信息大区之间边界的通用网络服务。</w:t>
      </w:r>
    </w:p>
    <w:p>
      <w:pPr>
        <w:pStyle w:val="9"/>
        <w:numPr>
          <w:ilvl w:val="2"/>
          <w:numId w:val="106"/>
        </w:numPr>
        <w:tabs>
          <w:tab w:val="left" w:pos="1320"/>
        </w:tabs>
        <w:spacing w:before="1" w:after="0" w:line="364" w:lineRule="auto"/>
        <w:ind w:left="240" w:right="417" w:firstLine="480"/>
        <w:jc w:val="both"/>
        <w:rPr>
          <w:sz w:val="24"/>
        </w:rPr>
      </w:pPr>
      <w:r>
        <w:rPr>
          <w:spacing w:val="-1"/>
          <w:sz w:val="24"/>
        </w:rPr>
        <w:t>分散控制系统在设备选型及配置时，应当禁止选用经国家相关管理部</w:t>
      </w:r>
      <w:r>
        <w:rPr>
          <w:spacing w:val="-5"/>
          <w:sz w:val="24"/>
        </w:rPr>
        <w:t>门检测认定并经监管机构通报存在漏洞和风险的系统及设备；对于已经投入运行</w:t>
      </w:r>
      <w:r>
        <w:rPr>
          <w:spacing w:val="-10"/>
          <w:sz w:val="24"/>
        </w:rPr>
        <w:t>的系统及设备，应当按照监管机构的要求及时进行整改，同时应当加强相关系统</w:t>
      </w:r>
      <w:r>
        <w:rPr>
          <w:sz w:val="24"/>
        </w:rPr>
        <w:t>及设备的运行管理和安全防护。</w:t>
      </w:r>
    </w:p>
    <w:p>
      <w:pPr>
        <w:pStyle w:val="9"/>
        <w:numPr>
          <w:ilvl w:val="2"/>
          <w:numId w:val="106"/>
        </w:numPr>
        <w:tabs>
          <w:tab w:val="left" w:pos="1320"/>
        </w:tabs>
        <w:spacing w:before="3" w:after="0" w:line="364" w:lineRule="auto"/>
        <w:ind w:left="240" w:right="420" w:firstLine="480"/>
        <w:jc w:val="left"/>
        <w:rPr>
          <w:sz w:val="24"/>
        </w:rPr>
      </w:pPr>
      <w:r>
        <w:rPr>
          <w:spacing w:val="-1"/>
          <w:sz w:val="24"/>
        </w:rPr>
        <w:t>分散控制系统中除安全接入区外，应当禁止选用具有无线通信功能的</w:t>
      </w:r>
      <w:r>
        <w:rPr>
          <w:sz w:val="24"/>
        </w:rPr>
        <w:t>设备。</w:t>
      </w:r>
    </w:p>
    <w:p>
      <w:pPr>
        <w:pStyle w:val="3"/>
        <w:numPr>
          <w:ilvl w:val="1"/>
          <w:numId w:val="107"/>
        </w:numPr>
        <w:tabs>
          <w:tab w:val="left" w:pos="1140"/>
        </w:tabs>
        <w:spacing w:before="1" w:after="0" w:line="240" w:lineRule="auto"/>
        <w:ind w:left="1140" w:right="0" w:hanging="420"/>
        <w:jc w:val="left"/>
      </w:pPr>
      <w:bookmarkStart w:id="204" w:name="9.9 防止水电厂（站）计算机监控系统事故"/>
      <w:bookmarkEnd w:id="204"/>
      <w:bookmarkStart w:id="205" w:name="_bookmark68"/>
      <w:bookmarkEnd w:id="205"/>
      <w:bookmarkStart w:id="206" w:name="_bookmark68"/>
      <w:bookmarkEnd w:id="206"/>
      <w:r>
        <w:t>防止水电厂（站）计算机监控系统事故</w:t>
      </w:r>
    </w:p>
    <w:p>
      <w:pPr>
        <w:pStyle w:val="9"/>
        <w:numPr>
          <w:ilvl w:val="2"/>
          <w:numId w:val="107"/>
        </w:numPr>
        <w:tabs>
          <w:tab w:val="left" w:pos="1320"/>
        </w:tabs>
        <w:spacing w:before="160" w:after="0" w:line="240" w:lineRule="auto"/>
        <w:ind w:left="1320" w:right="0" w:hanging="600"/>
        <w:jc w:val="left"/>
        <w:rPr>
          <w:sz w:val="24"/>
        </w:rPr>
      </w:pPr>
      <w:r>
        <w:rPr>
          <w:sz w:val="24"/>
        </w:rPr>
        <w:t>监控系统配置基本要求</w:t>
      </w:r>
    </w:p>
    <w:p>
      <w:pPr>
        <w:pStyle w:val="9"/>
        <w:numPr>
          <w:ilvl w:val="0"/>
          <w:numId w:val="108"/>
        </w:numPr>
        <w:tabs>
          <w:tab w:val="left" w:pos="1321"/>
        </w:tabs>
        <w:spacing w:before="161" w:after="0" w:line="364" w:lineRule="auto"/>
        <w:ind w:left="240" w:right="297" w:firstLine="480"/>
        <w:jc w:val="left"/>
        <w:rPr>
          <w:sz w:val="24"/>
        </w:rPr>
      </w:pPr>
      <w:r>
        <w:rPr>
          <w:sz w:val="24"/>
        </w:rPr>
        <w:t>监控系统的主要设备应采用冗余配置，服务器的存储容量和中央处理</w:t>
      </w:r>
      <w:r>
        <w:rPr>
          <w:spacing w:val="-16"/>
          <w:sz w:val="24"/>
        </w:rPr>
        <w:t>器负荷率、系统响应时间、事件顺序记录分辨率、抗干扰性能等指标应满足要求。</w:t>
      </w:r>
    </w:p>
    <w:p>
      <w:pPr>
        <w:pStyle w:val="9"/>
        <w:numPr>
          <w:ilvl w:val="0"/>
          <w:numId w:val="108"/>
        </w:numPr>
        <w:tabs>
          <w:tab w:val="left" w:pos="1440"/>
        </w:tabs>
        <w:spacing w:before="1" w:after="0" w:line="240" w:lineRule="auto"/>
        <w:ind w:left="1440" w:right="0" w:hanging="720"/>
        <w:jc w:val="left"/>
        <w:rPr>
          <w:sz w:val="24"/>
        </w:rPr>
      </w:pPr>
      <w:r>
        <w:rPr>
          <w:sz w:val="24"/>
        </w:rPr>
        <w:t>并网机组投入运行时，相关电力专用通信配套设施应同时投入运行。</w:t>
      </w:r>
    </w:p>
    <w:p>
      <w:pPr>
        <w:pStyle w:val="9"/>
        <w:numPr>
          <w:ilvl w:val="0"/>
          <w:numId w:val="108"/>
        </w:numPr>
        <w:tabs>
          <w:tab w:val="left" w:pos="1392"/>
        </w:tabs>
        <w:spacing w:before="161" w:after="0" w:line="364" w:lineRule="auto"/>
        <w:ind w:left="240" w:right="417" w:firstLine="480"/>
        <w:jc w:val="left"/>
        <w:rPr>
          <w:sz w:val="24"/>
        </w:rPr>
      </w:pPr>
      <w:r>
        <w:rPr>
          <w:spacing w:val="-4"/>
          <w:sz w:val="24"/>
        </w:rPr>
        <w:t>监控系统网络建设应满足电力监控系统安全防护、电力行业信息系统</w:t>
      </w:r>
      <w:r>
        <w:rPr>
          <w:sz w:val="24"/>
        </w:rPr>
        <w:t>安全等级保护、关键信息基础设施安全保护等相关要求。</w:t>
      </w:r>
    </w:p>
    <w:p>
      <w:pPr>
        <w:pStyle w:val="9"/>
        <w:numPr>
          <w:ilvl w:val="0"/>
          <w:numId w:val="108"/>
        </w:numPr>
        <w:tabs>
          <w:tab w:val="left" w:pos="1321"/>
        </w:tabs>
        <w:spacing w:before="1" w:after="0" w:line="364" w:lineRule="auto"/>
        <w:ind w:left="240" w:right="417" w:firstLine="480"/>
        <w:jc w:val="left"/>
        <w:rPr>
          <w:sz w:val="24"/>
        </w:rPr>
      </w:pPr>
      <w:r>
        <w:rPr>
          <w:spacing w:val="-1"/>
          <w:sz w:val="24"/>
        </w:rPr>
        <w:t>严格遵循机组重要功能相对独立的原则，即监控系统上位机网络故障</w:t>
      </w:r>
      <w:r>
        <w:rPr>
          <w:spacing w:val="-7"/>
          <w:sz w:val="24"/>
        </w:rPr>
        <w:t>不应影响现地控制单元功能、监控系统控制系统故障不应影响单机油系统、调速</w:t>
      </w:r>
    </w:p>
    <w:p>
      <w:pPr>
        <w:spacing w:after="0" w:line="364"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12"/>
        </w:rPr>
        <w:t>系统、励磁系统等功能，各控制功能应遵循任一组控制器或其他部件故障对机组</w:t>
      </w:r>
      <w:r>
        <w:t>影响最小、继电保护独立于监控系统的原则。</w:t>
      </w:r>
    </w:p>
    <w:p>
      <w:pPr>
        <w:pStyle w:val="9"/>
        <w:numPr>
          <w:ilvl w:val="0"/>
          <w:numId w:val="108"/>
        </w:numPr>
        <w:tabs>
          <w:tab w:val="left" w:pos="1409"/>
        </w:tabs>
        <w:spacing w:before="1" w:after="0" w:line="364" w:lineRule="auto"/>
        <w:ind w:left="240" w:right="417" w:firstLine="480"/>
        <w:jc w:val="both"/>
        <w:rPr>
          <w:sz w:val="24"/>
        </w:rPr>
      </w:pPr>
      <w:r>
        <w:rPr>
          <w:spacing w:val="-6"/>
          <w:sz w:val="24"/>
        </w:rPr>
        <w:t>监控系统上位机应采用专用的、冗余配置的不间断电源供电，不应与</w:t>
      </w:r>
      <w:r>
        <w:rPr>
          <w:spacing w:val="-9"/>
          <w:sz w:val="24"/>
        </w:rPr>
        <w:t>其他设备合用电源，且应具备无扰自动切换功能。交流供电电源应采用两路独立</w:t>
      </w:r>
      <w:r>
        <w:rPr>
          <w:sz w:val="24"/>
        </w:rPr>
        <w:t>电源供电。</w:t>
      </w:r>
    </w:p>
    <w:p>
      <w:pPr>
        <w:pStyle w:val="9"/>
        <w:numPr>
          <w:ilvl w:val="0"/>
          <w:numId w:val="108"/>
        </w:numPr>
        <w:tabs>
          <w:tab w:val="left" w:pos="1347"/>
        </w:tabs>
        <w:spacing w:before="2" w:after="0" w:line="364" w:lineRule="auto"/>
        <w:ind w:left="240" w:right="417" w:firstLine="480"/>
        <w:jc w:val="both"/>
        <w:rPr>
          <w:sz w:val="24"/>
        </w:rPr>
      </w:pPr>
      <w:r>
        <w:rPr>
          <w:spacing w:val="-1"/>
          <w:sz w:val="24"/>
        </w:rPr>
        <w:t>现地控制单元及其自动化设备应采用冗余配置的不间断电源或站内直</w:t>
      </w:r>
      <w:r>
        <w:rPr>
          <w:spacing w:val="-11"/>
          <w:sz w:val="24"/>
        </w:rPr>
        <w:t>流电源供电。具备双电源模块的装置，两个电源模块应由不同电源供电且应具备</w:t>
      </w:r>
      <w:r>
        <w:rPr>
          <w:sz w:val="24"/>
        </w:rPr>
        <w:t>无扰自动切换功能。</w:t>
      </w:r>
    </w:p>
    <w:p>
      <w:pPr>
        <w:pStyle w:val="9"/>
        <w:numPr>
          <w:ilvl w:val="0"/>
          <w:numId w:val="108"/>
        </w:numPr>
        <w:tabs>
          <w:tab w:val="left" w:pos="1416"/>
        </w:tabs>
        <w:spacing w:before="2" w:after="0" w:line="364" w:lineRule="auto"/>
        <w:ind w:left="240" w:right="417" w:firstLine="480"/>
        <w:jc w:val="both"/>
        <w:rPr>
          <w:sz w:val="24"/>
        </w:rPr>
      </w:pPr>
      <w:r>
        <w:rPr>
          <w:spacing w:val="-2"/>
          <w:sz w:val="24"/>
        </w:rPr>
        <w:t>监控系统相关设备应加装防雷</w:t>
      </w:r>
      <w:r>
        <w:rPr>
          <w:sz w:val="24"/>
        </w:rPr>
        <w:t>（强</w:t>
      </w:r>
      <w:r>
        <w:rPr>
          <w:spacing w:val="-24"/>
          <w:sz w:val="24"/>
        </w:rPr>
        <w:t>）</w:t>
      </w:r>
      <w:r>
        <w:rPr>
          <w:spacing w:val="-6"/>
          <w:sz w:val="24"/>
        </w:rPr>
        <w:t>电击装置，相关机柜及柜间电缆</w:t>
      </w:r>
      <w:r>
        <w:rPr>
          <w:sz w:val="24"/>
        </w:rPr>
        <w:t>屏蔽层应通过等电位网可靠接地。</w:t>
      </w:r>
    </w:p>
    <w:p>
      <w:pPr>
        <w:pStyle w:val="9"/>
        <w:numPr>
          <w:ilvl w:val="0"/>
          <w:numId w:val="108"/>
        </w:numPr>
        <w:tabs>
          <w:tab w:val="left" w:pos="1321"/>
        </w:tabs>
        <w:spacing w:before="1" w:after="0" w:line="364" w:lineRule="auto"/>
        <w:ind w:left="240" w:right="420" w:firstLine="480"/>
        <w:jc w:val="both"/>
        <w:rPr>
          <w:sz w:val="24"/>
        </w:rPr>
      </w:pPr>
      <w:r>
        <w:rPr>
          <w:sz w:val="24"/>
        </w:rPr>
        <w:t>监控系统及其测控单元、变送器等自动化设备（子站）</w:t>
      </w:r>
      <w:r>
        <w:rPr>
          <w:spacing w:val="-3"/>
          <w:sz w:val="24"/>
        </w:rPr>
        <w:t>必须是通过具</w:t>
      </w:r>
      <w:r>
        <w:rPr>
          <w:sz w:val="24"/>
        </w:rPr>
        <w:t>有国家级检测资质的质检机构检验合格的产品。</w:t>
      </w:r>
    </w:p>
    <w:p>
      <w:pPr>
        <w:pStyle w:val="9"/>
        <w:numPr>
          <w:ilvl w:val="0"/>
          <w:numId w:val="108"/>
        </w:numPr>
        <w:tabs>
          <w:tab w:val="left" w:pos="1409"/>
        </w:tabs>
        <w:spacing w:before="1" w:after="0" w:line="364" w:lineRule="auto"/>
        <w:ind w:left="240" w:right="417" w:firstLine="480"/>
        <w:jc w:val="both"/>
        <w:rPr>
          <w:sz w:val="24"/>
        </w:rPr>
      </w:pPr>
      <w:r>
        <w:rPr>
          <w:spacing w:val="-6"/>
          <w:sz w:val="24"/>
        </w:rPr>
        <w:t>监控设备通信模块应冗余配置，优先采用国内专用装置，采用专用操</w:t>
      </w:r>
      <w:r>
        <w:rPr>
          <w:spacing w:val="-13"/>
          <w:sz w:val="24"/>
        </w:rPr>
        <w:t>作系统；支持调控一体化的厂站间隔层应具备双通道组成的双网，至调度主站</w:t>
      </w:r>
      <w:r>
        <w:rPr>
          <w:rFonts w:ascii="Times New Roman" w:eastAsia="Times New Roman"/>
          <w:sz w:val="24"/>
        </w:rPr>
        <w:t>(</w:t>
      </w:r>
      <w:r>
        <w:rPr>
          <w:spacing w:val="-16"/>
          <w:sz w:val="24"/>
        </w:rPr>
        <w:t>含</w:t>
      </w:r>
      <w:r>
        <w:rPr>
          <w:sz w:val="24"/>
        </w:rPr>
        <w:t>主调和备调</w:t>
      </w:r>
      <w:r>
        <w:rPr>
          <w:rFonts w:ascii="Times New Roman" w:eastAsia="Times New Roman"/>
          <w:sz w:val="24"/>
        </w:rPr>
        <w:t>)</w:t>
      </w:r>
      <w:r>
        <w:rPr>
          <w:sz w:val="24"/>
        </w:rPr>
        <w:t>应具有两路不同路由的通信通道（主</w:t>
      </w:r>
      <w:r>
        <w:rPr>
          <w:rFonts w:ascii="Times New Roman" w:eastAsia="Times New Roman"/>
          <w:sz w:val="24"/>
        </w:rPr>
        <w:t>/</w:t>
      </w:r>
      <w:r>
        <w:rPr>
          <w:sz w:val="24"/>
        </w:rPr>
        <w:t>备双通道）。</w:t>
      </w:r>
    </w:p>
    <w:p>
      <w:pPr>
        <w:pStyle w:val="9"/>
        <w:numPr>
          <w:ilvl w:val="0"/>
          <w:numId w:val="108"/>
        </w:numPr>
        <w:tabs>
          <w:tab w:val="left" w:pos="1441"/>
        </w:tabs>
        <w:spacing w:before="2" w:after="0" w:line="364" w:lineRule="auto"/>
        <w:ind w:left="240" w:right="417" w:firstLine="480"/>
        <w:jc w:val="both"/>
        <w:rPr>
          <w:sz w:val="24"/>
        </w:rPr>
      </w:pPr>
      <w:r>
        <w:rPr>
          <w:spacing w:val="-5"/>
          <w:sz w:val="24"/>
        </w:rPr>
        <w:t>水电厂基</w:t>
      </w:r>
      <w:r>
        <w:rPr>
          <w:spacing w:val="-3"/>
          <w:sz w:val="24"/>
        </w:rPr>
        <w:t>（</w:t>
      </w:r>
      <w:r>
        <w:rPr>
          <w:spacing w:val="-7"/>
          <w:sz w:val="24"/>
        </w:rPr>
        <w:t>改、扩</w:t>
      </w:r>
      <w:r>
        <w:rPr>
          <w:spacing w:val="-20"/>
          <w:sz w:val="24"/>
        </w:rPr>
        <w:t>）</w:t>
      </w:r>
      <w:r>
        <w:rPr>
          <w:spacing w:val="-3"/>
          <w:sz w:val="24"/>
        </w:rPr>
        <w:t>建工程中监控设备的设计、选型应符合自动化专</w:t>
      </w:r>
      <w:r>
        <w:rPr>
          <w:spacing w:val="-11"/>
          <w:sz w:val="24"/>
        </w:rPr>
        <w:t>业有关规程规定。现场监控设备的接口和传输规约必须满足调度自动化主站系统</w:t>
      </w:r>
      <w:r>
        <w:rPr>
          <w:sz w:val="24"/>
        </w:rPr>
        <w:t>的要求。</w:t>
      </w:r>
    </w:p>
    <w:p>
      <w:pPr>
        <w:pStyle w:val="9"/>
        <w:numPr>
          <w:ilvl w:val="0"/>
          <w:numId w:val="108"/>
        </w:numPr>
        <w:tabs>
          <w:tab w:val="left" w:pos="1553"/>
        </w:tabs>
        <w:spacing w:before="2" w:after="0" w:line="364" w:lineRule="auto"/>
        <w:ind w:left="240" w:right="417" w:firstLine="480"/>
        <w:jc w:val="both"/>
        <w:rPr>
          <w:sz w:val="24"/>
        </w:rPr>
      </w:pPr>
      <w:r>
        <w:rPr>
          <w:sz w:val="24"/>
        </w:rPr>
        <w:t>自动发电控制（</w:t>
      </w:r>
      <w:r>
        <w:rPr>
          <w:rFonts w:ascii="Times New Roman" w:eastAsia="Times New Roman"/>
          <w:sz w:val="24"/>
        </w:rPr>
        <w:t>AGC</w:t>
      </w:r>
      <w:r>
        <w:rPr>
          <w:sz w:val="24"/>
        </w:rPr>
        <w:t>）和自动电压控制</w:t>
      </w:r>
      <w:r>
        <w:rPr>
          <w:spacing w:val="-6"/>
          <w:sz w:val="24"/>
        </w:rPr>
        <w:t>（</w:t>
      </w:r>
      <w:r>
        <w:rPr>
          <w:rFonts w:ascii="Times New Roman" w:eastAsia="Times New Roman"/>
          <w:spacing w:val="-6"/>
          <w:sz w:val="24"/>
        </w:rPr>
        <w:t>AVC</w:t>
      </w:r>
      <w:r>
        <w:rPr>
          <w:spacing w:val="-6"/>
          <w:sz w:val="24"/>
        </w:rPr>
        <w:t>）</w:t>
      </w:r>
      <w:r>
        <w:rPr>
          <w:sz w:val="24"/>
        </w:rPr>
        <w:t>子站应具有可靠的</w:t>
      </w:r>
      <w:r>
        <w:rPr>
          <w:spacing w:val="-11"/>
          <w:sz w:val="24"/>
        </w:rPr>
        <w:t>技术措施，对调度自动化主站下发的自动发电控制指令和自动电压控制指令进行</w:t>
      </w:r>
      <w:r>
        <w:rPr>
          <w:sz w:val="24"/>
        </w:rPr>
        <w:t>安全校核，确保发电运行安全。</w:t>
      </w:r>
    </w:p>
    <w:p>
      <w:pPr>
        <w:pStyle w:val="9"/>
        <w:numPr>
          <w:ilvl w:val="0"/>
          <w:numId w:val="108"/>
        </w:numPr>
        <w:tabs>
          <w:tab w:val="left" w:pos="1560"/>
        </w:tabs>
        <w:spacing w:before="1" w:after="0" w:line="240" w:lineRule="auto"/>
        <w:ind w:left="1560" w:right="0" w:hanging="840"/>
        <w:jc w:val="left"/>
        <w:rPr>
          <w:sz w:val="24"/>
        </w:rPr>
      </w:pPr>
      <w:r>
        <w:rPr>
          <w:sz w:val="24"/>
        </w:rPr>
        <w:t>监控机房应配备专用空调、环境条件应满足有关规定要求。</w:t>
      </w:r>
    </w:p>
    <w:p>
      <w:pPr>
        <w:pStyle w:val="9"/>
        <w:numPr>
          <w:ilvl w:val="2"/>
          <w:numId w:val="107"/>
        </w:numPr>
        <w:tabs>
          <w:tab w:val="left" w:pos="1439"/>
          <w:tab w:val="left" w:pos="1440"/>
        </w:tabs>
        <w:spacing w:before="161" w:after="0" w:line="240" w:lineRule="auto"/>
        <w:ind w:left="1440" w:right="0" w:hanging="720"/>
        <w:jc w:val="left"/>
        <w:rPr>
          <w:sz w:val="24"/>
        </w:rPr>
      </w:pPr>
      <w:r>
        <w:rPr>
          <w:sz w:val="24"/>
        </w:rPr>
        <w:t>防止监控系统误操作措施</w:t>
      </w:r>
    </w:p>
    <w:p>
      <w:pPr>
        <w:pStyle w:val="9"/>
        <w:numPr>
          <w:ilvl w:val="0"/>
          <w:numId w:val="109"/>
        </w:numPr>
        <w:tabs>
          <w:tab w:val="left" w:pos="1416"/>
        </w:tabs>
        <w:spacing w:before="160" w:after="0" w:line="364" w:lineRule="auto"/>
        <w:ind w:left="240" w:right="417" w:firstLine="480"/>
        <w:jc w:val="both"/>
        <w:rPr>
          <w:sz w:val="24"/>
        </w:rPr>
      </w:pPr>
      <w:r>
        <w:rPr>
          <w:spacing w:val="-7"/>
          <w:sz w:val="24"/>
        </w:rPr>
        <w:t>严格执行操作指令。当操作发生疑问时，应立即停止工作，并向发令</w:t>
      </w:r>
      <w:r>
        <w:rPr>
          <w:sz w:val="24"/>
        </w:rPr>
        <w:t>人汇报，待发令人再行许可，确认无误后，方可进行操作。</w:t>
      </w:r>
    </w:p>
    <w:p>
      <w:pPr>
        <w:pStyle w:val="9"/>
        <w:numPr>
          <w:ilvl w:val="0"/>
          <w:numId w:val="109"/>
        </w:numPr>
        <w:tabs>
          <w:tab w:val="left" w:pos="1409"/>
        </w:tabs>
        <w:spacing w:before="2" w:after="0" w:line="364" w:lineRule="auto"/>
        <w:ind w:left="240" w:right="417" w:firstLine="480"/>
        <w:jc w:val="both"/>
        <w:rPr>
          <w:sz w:val="24"/>
        </w:rPr>
      </w:pPr>
      <w:r>
        <w:rPr>
          <w:spacing w:val="-5"/>
          <w:sz w:val="24"/>
        </w:rPr>
        <w:t>计算机监控系统控制流程应具备闭锁功能，远方、就地操作均应具备</w:t>
      </w:r>
      <w:r>
        <w:rPr>
          <w:sz w:val="24"/>
        </w:rPr>
        <w:t>防止误操作闭锁功能。</w:t>
      </w:r>
    </w:p>
    <w:p>
      <w:pPr>
        <w:pStyle w:val="9"/>
        <w:numPr>
          <w:ilvl w:val="0"/>
          <w:numId w:val="109"/>
        </w:numPr>
        <w:tabs>
          <w:tab w:val="left" w:pos="1321"/>
        </w:tabs>
        <w:spacing w:before="1" w:after="0" w:line="364" w:lineRule="auto"/>
        <w:ind w:left="240" w:right="420" w:firstLine="480"/>
        <w:jc w:val="both"/>
        <w:rPr>
          <w:sz w:val="24"/>
        </w:rPr>
      </w:pPr>
      <w:r>
        <w:rPr>
          <w:sz w:val="24"/>
        </w:rPr>
        <w:t>非监控系统工作人员未经批准，不得进入机房进行工作（</w:t>
      </w:r>
      <w:r>
        <w:rPr>
          <w:spacing w:val="-3"/>
          <w:sz w:val="24"/>
        </w:rPr>
        <w:t>运行人员巡</w:t>
      </w:r>
      <w:r>
        <w:rPr>
          <w:sz w:val="24"/>
        </w:rPr>
        <w:t>回检查除外）。</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07"/>
        </w:numPr>
        <w:tabs>
          <w:tab w:val="left" w:pos="1320"/>
        </w:tabs>
        <w:spacing w:before="62" w:after="0" w:line="240" w:lineRule="auto"/>
        <w:ind w:left="1320" w:right="0" w:hanging="600"/>
        <w:jc w:val="left"/>
        <w:rPr>
          <w:sz w:val="24"/>
        </w:rPr>
      </w:pPr>
      <w:r>
        <w:rPr>
          <w:sz w:val="24"/>
        </w:rPr>
        <w:t>防止网络瘫痪要求</w:t>
      </w:r>
    </w:p>
    <w:p>
      <w:pPr>
        <w:pStyle w:val="9"/>
        <w:numPr>
          <w:ilvl w:val="0"/>
          <w:numId w:val="110"/>
        </w:numPr>
        <w:tabs>
          <w:tab w:val="left" w:pos="1392"/>
        </w:tabs>
        <w:spacing w:before="160" w:after="0" w:line="364" w:lineRule="auto"/>
        <w:ind w:left="240" w:right="417" w:firstLine="480"/>
        <w:jc w:val="both"/>
        <w:rPr>
          <w:sz w:val="24"/>
        </w:rPr>
      </w:pPr>
      <w:r>
        <w:rPr>
          <w:spacing w:val="-3"/>
          <w:sz w:val="24"/>
        </w:rPr>
        <w:t>计算机监控系统的网络设计和改造计划应与技术发展相适应，充分满</w:t>
      </w:r>
      <w:r>
        <w:rPr>
          <w:spacing w:val="-8"/>
          <w:sz w:val="24"/>
        </w:rPr>
        <w:t>足各类业务应用需求，强化监控系统网络薄弱环节的改造力度，力求网络结构合</w:t>
      </w:r>
      <w:r>
        <w:rPr>
          <w:spacing w:val="-10"/>
          <w:sz w:val="24"/>
        </w:rPr>
        <w:t>理、运行灵活、坚强可靠和协调发展。同时，设备选型应与现有网络使用的设备</w:t>
      </w:r>
      <w:r>
        <w:rPr>
          <w:sz w:val="24"/>
        </w:rPr>
        <w:t>类型一致，保持网络完整性。</w:t>
      </w:r>
    </w:p>
    <w:p>
      <w:pPr>
        <w:pStyle w:val="9"/>
        <w:numPr>
          <w:ilvl w:val="0"/>
          <w:numId w:val="110"/>
        </w:numPr>
        <w:tabs>
          <w:tab w:val="left" w:pos="1416"/>
        </w:tabs>
        <w:spacing w:before="3" w:after="0" w:line="364" w:lineRule="auto"/>
        <w:ind w:left="240" w:right="417" w:firstLine="480"/>
        <w:jc w:val="both"/>
        <w:rPr>
          <w:sz w:val="24"/>
        </w:rPr>
      </w:pPr>
      <w:r>
        <w:rPr>
          <w:spacing w:val="-4"/>
          <w:sz w:val="24"/>
        </w:rPr>
        <w:t>电站监控系统与上级调度机构、集控中心</w:t>
      </w:r>
      <w:r>
        <w:rPr>
          <w:spacing w:val="-3"/>
          <w:sz w:val="24"/>
        </w:rPr>
        <w:t>（</w:t>
      </w:r>
      <w:r>
        <w:rPr>
          <w:sz w:val="24"/>
        </w:rPr>
        <w:t>站</w:t>
      </w:r>
      <w:r>
        <w:rPr>
          <w:spacing w:val="-22"/>
          <w:sz w:val="24"/>
        </w:rPr>
        <w:t>）</w:t>
      </w:r>
      <w:r>
        <w:rPr>
          <w:spacing w:val="-2"/>
          <w:sz w:val="24"/>
        </w:rPr>
        <w:t>之间应具有两个及以</w:t>
      </w:r>
      <w:r>
        <w:rPr>
          <w:sz w:val="24"/>
        </w:rPr>
        <w:t>上独立通信路由。</w:t>
      </w:r>
    </w:p>
    <w:p>
      <w:pPr>
        <w:pStyle w:val="9"/>
        <w:numPr>
          <w:ilvl w:val="0"/>
          <w:numId w:val="110"/>
        </w:numPr>
        <w:tabs>
          <w:tab w:val="left" w:pos="1409"/>
        </w:tabs>
        <w:spacing w:before="1" w:after="0" w:line="364" w:lineRule="auto"/>
        <w:ind w:left="240" w:right="417" w:firstLine="480"/>
        <w:jc w:val="both"/>
        <w:rPr>
          <w:sz w:val="24"/>
        </w:rPr>
      </w:pPr>
      <w:r>
        <w:rPr>
          <w:spacing w:val="-2"/>
          <w:sz w:val="24"/>
        </w:rPr>
        <w:t>通信光缆或电缆应采用不同路径的电缆沟</w:t>
      </w:r>
      <w:r>
        <w:rPr>
          <w:sz w:val="24"/>
        </w:rPr>
        <w:t>（竖井</w:t>
      </w:r>
      <w:r>
        <w:rPr>
          <w:spacing w:val="-32"/>
          <w:sz w:val="24"/>
        </w:rPr>
        <w:t>）</w:t>
      </w:r>
      <w:r>
        <w:rPr>
          <w:spacing w:val="-2"/>
          <w:sz w:val="24"/>
        </w:rPr>
        <w:t>进入监控机房和主</w:t>
      </w:r>
      <w:r>
        <w:rPr>
          <w:spacing w:val="-7"/>
          <w:sz w:val="24"/>
        </w:rPr>
        <w:t>控室；避免与一次动力电缆同沟</w:t>
      </w:r>
      <w:r>
        <w:rPr>
          <w:sz w:val="24"/>
        </w:rPr>
        <w:t>（架</w:t>
      </w:r>
      <w:r>
        <w:rPr>
          <w:spacing w:val="-24"/>
          <w:sz w:val="24"/>
        </w:rPr>
        <w:t>）</w:t>
      </w:r>
      <w:r>
        <w:rPr>
          <w:spacing w:val="-6"/>
          <w:sz w:val="24"/>
        </w:rPr>
        <w:t>布放，并完善防火阻燃和阻火分隔等安全</w:t>
      </w:r>
      <w:r>
        <w:rPr>
          <w:spacing w:val="-9"/>
          <w:sz w:val="24"/>
        </w:rPr>
        <w:t>措施，绑扎醒目的识别标志；如不具备条件，应采取电缆沟</w:t>
      </w:r>
      <w:r>
        <w:rPr>
          <w:spacing w:val="-3"/>
          <w:sz w:val="24"/>
        </w:rPr>
        <w:t>（</w:t>
      </w:r>
      <w:r>
        <w:rPr>
          <w:sz w:val="24"/>
        </w:rPr>
        <w:t>竖井</w:t>
      </w:r>
      <w:r>
        <w:rPr>
          <w:spacing w:val="-17"/>
          <w:sz w:val="24"/>
        </w:rPr>
        <w:t>）</w:t>
      </w:r>
      <w:r>
        <w:rPr>
          <w:spacing w:val="-3"/>
          <w:sz w:val="24"/>
        </w:rPr>
        <w:t>内部分隔离</w:t>
      </w:r>
      <w:r>
        <w:rPr>
          <w:sz w:val="24"/>
        </w:rPr>
        <w:t>等措施进行有效隔离。</w:t>
      </w:r>
    </w:p>
    <w:p>
      <w:pPr>
        <w:pStyle w:val="9"/>
        <w:numPr>
          <w:ilvl w:val="0"/>
          <w:numId w:val="110"/>
        </w:numPr>
        <w:tabs>
          <w:tab w:val="left" w:pos="1409"/>
        </w:tabs>
        <w:spacing w:before="2" w:after="0" w:line="364" w:lineRule="auto"/>
        <w:ind w:left="240" w:right="417" w:firstLine="480"/>
        <w:jc w:val="both"/>
        <w:rPr>
          <w:sz w:val="24"/>
        </w:rPr>
      </w:pPr>
      <w:r>
        <w:rPr>
          <w:spacing w:val="-8"/>
          <w:sz w:val="24"/>
        </w:rPr>
        <w:t>监控设备</w:t>
      </w:r>
      <w:r>
        <w:rPr>
          <w:sz w:val="24"/>
        </w:rPr>
        <w:t>（含电源设备</w:t>
      </w:r>
      <w:r>
        <w:rPr>
          <w:spacing w:val="-32"/>
          <w:sz w:val="24"/>
        </w:rPr>
        <w:t>）</w:t>
      </w:r>
      <w:r>
        <w:rPr>
          <w:spacing w:val="-1"/>
          <w:sz w:val="24"/>
        </w:rPr>
        <w:t>的防雷和过电压防护能力应满足电力系统通</w:t>
      </w:r>
      <w:r>
        <w:rPr>
          <w:sz w:val="24"/>
        </w:rPr>
        <w:t>信站防雷和过电压防护要求。</w:t>
      </w:r>
    </w:p>
    <w:p>
      <w:pPr>
        <w:pStyle w:val="9"/>
        <w:numPr>
          <w:ilvl w:val="0"/>
          <w:numId w:val="110"/>
        </w:numPr>
        <w:tabs>
          <w:tab w:val="left" w:pos="1440"/>
        </w:tabs>
        <w:spacing w:before="2" w:after="0" w:line="364" w:lineRule="auto"/>
        <w:ind w:left="240" w:right="325" w:firstLine="480"/>
        <w:jc w:val="left"/>
        <w:rPr>
          <w:sz w:val="24"/>
        </w:rPr>
      </w:pPr>
      <w:r>
        <w:rPr>
          <w:spacing w:val="-1"/>
          <w:sz w:val="24"/>
        </w:rPr>
        <w:t>在基建或技改工程中，若改变原有监控系统的网络结构、设备配置、</w:t>
      </w:r>
      <w:r>
        <w:rPr>
          <w:spacing w:val="-9"/>
          <w:sz w:val="24"/>
        </w:rPr>
        <w:t>技术参数时，工程建设单位应委托设计单位对监控系统进行设计，深度应达到初步设计要求，并按照基建和技改工程建设程序开展相关工作。</w:t>
      </w:r>
    </w:p>
    <w:p>
      <w:pPr>
        <w:pStyle w:val="9"/>
        <w:numPr>
          <w:ilvl w:val="0"/>
          <w:numId w:val="110"/>
        </w:numPr>
        <w:tabs>
          <w:tab w:val="left" w:pos="1321"/>
        </w:tabs>
        <w:spacing w:before="1" w:after="0" w:line="364" w:lineRule="auto"/>
        <w:ind w:left="240" w:right="417" w:firstLine="480"/>
        <w:jc w:val="both"/>
        <w:rPr>
          <w:sz w:val="24"/>
        </w:rPr>
      </w:pPr>
      <w:r>
        <w:rPr>
          <w:spacing w:val="-1"/>
          <w:sz w:val="24"/>
        </w:rPr>
        <w:t>监控网络设备应采用独立的自动空气开关供电，禁止多台设备共用一</w:t>
      </w:r>
      <w:r>
        <w:rPr>
          <w:spacing w:val="-10"/>
          <w:sz w:val="24"/>
        </w:rPr>
        <w:t>个分路开关。各级开关保护范围应逐级配合，避免出现分路开关与总开关同时跳</w:t>
      </w:r>
      <w:r>
        <w:rPr>
          <w:sz w:val="24"/>
        </w:rPr>
        <w:t>开，导致故障范围扩大的情况发生。</w:t>
      </w:r>
    </w:p>
    <w:p>
      <w:pPr>
        <w:pStyle w:val="9"/>
        <w:numPr>
          <w:ilvl w:val="0"/>
          <w:numId w:val="110"/>
        </w:numPr>
        <w:tabs>
          <w:tab w:val="left" w:pos="1392"/>
        </w:tabs>
        <w:spacing w:before="2" w:after="0" w:line="364" w:lineRule="auto"/>
        <w:ind w:left="240" w:right="417" w:firstLine="480"/>
        <w:jc w:val="both"/>
        <w:rPr>
          <w:sz w:val="24"/>
        </w:rPr>
      </w:pPr>
      <w:r>
        <w:rPr>
          <w:spacing w:val="-3"/>
          <w:sz w:val="24"/>
        </w:rPr>
        <w:t>实时监视及控制所辖范围内的监控网络的运行情况，及时发现并处理</w:t>
      </w:r>
      <w:r>
        <w:rPr>
          <w:sz w:val="24"/>
        </w:rPr>
        <w:t>网络故障。</w:t>
      </w:r>
    </w:p>
    <w:p>
      <w:pPr>
        <w:pStyle w:val="9"/>
        <w:numPr>
          <w:ilvl w:val="0"/>
          <w:numId w:val="110"/>
        </w:numPr>
        <w:tabs>
          <w:tab w:val="left" w:pos="1440"/>
        </w:tabs>
        <w:spacing w:before="1" w:after="0" w:line="240" w:lineRule="auto"/>
        <w:ind w:left="1440" w:right="0" w:hanging="720"/>
        <w:jc w:val="left"/>
        <w:rPr>
          <w:sz w:val="24"/>
        </w:rPr>
      </w:pPr>
      <w:r>
        <w:rPr>
          <w:sz w:val="24"/>
        </w:rPr>
        <w:t>机房内温度、湿度应满足设计要求。</w:t>
      </w:r>
    </w:p>
    <w:p>
      <w:pPr>
        <w:pStyle w:val="9"/>
        <w:numPr>
          <w:ilvl w:val="2"/>
          <w:numId w:val="107"/>
        </w:numPr>
        <w:tabs>
          <w:tab w:val="left" w:pos="1320"/>
        </w:tabs>
        <w:spacing w:before="161" w:after="0" w:line="240" w:lineRule="auto"/>
        <w:ind w:left="1320" w:right="0" w:hanging="600"/>
        <w:jc w:val="left"/>
        <w:rPr>
          <w:sz w:val="24"/>
        </w:rPr>
      </w:pPr>
      <w:r>
        <w:rPr>
          <w:sz w:val="24"/>
        </w:rPr>
        <w:t>监控系统管理要求</w:t>
      </w:r>
    </w:p>
    <w:p>
      <w:pPr>
        <w:pStyle w:val="9"/>
        <w:numPr>
          <w:ilvl w:val="0"/>
          <w:numId w:val="111"/>
        </w:numPr>
        <w:tabs>
          <w:tab w:val="left" w:pos="1392"/>
        </w:tabs>
        <w:spacing w:before="160" w:after="0" w:line="364" w:lineRule="auto"/>
        <w:ind w:left="240" w:right="417" w:firstLine="480"/>
        <w:jc w:val="both"/>
        <w:rPr>
          <w:sz w:val="24"/>
        </w:rPr>
      </w:pPr>
      <w:r>
        <w:rPr>
          <w:spacing w:val="-4"/>
          <w:sz w:val="24"/>
        </w:rPr>
        <w:t>建立健全各项管理办法和规章制度，必须制订和完善监控系统运行管</w:t>
      </w:r>
      <w:r>
        <w:rPr>
          <w:spacing w:val="-10"/>
          <w:sz w:val="24"/>
        </w:rPr>
        <w:t>理规程、监控系统运行管理考核办法、机房安全管理制度、系统运行值班与交接</w:t>
      </w:r>
      <w:r>
        <w:rPr>
          <w:sz w:val="24"/>
        </w:rPr>
        <w:t>班制度、系统运行维护制度、运行与维护岗位职责和工作标准等。</w:t>
      </w:r>
    </w:p>
    <w:p>
      <w:pPr>
        <w:pStyle w:val="9"/>
        <w:numPr>
          <w:ilvl w:val="0"/>
          <w:numId w:val="111"/>
        </w:numPr>
        <w:tabs>
          <w:tab w:val="left" w:pos="1440"/>
        </w:tabs>
        <w:spacing w:before="2" w:after="0" w:line="240" w:lineRule="auto"/>
        <w:ind w:left="1440" w:right="0" w:hanging="720"/>
        <w:jc w:val="left"/>
        <w:rPr>
          <w:sz w:val="24"/>
        </w:rPr>
      </w:pPr>
      <w:r>
        <w:rPr>
          <w:sz w:val="24"/>
        </w:rPr>
        <w:t>建立完善的密码权限使用和管理制度。</w:t>
      </w:r>
    </w:p>
    <w:p>
      <w:pPr>
        <w:pStyle w:val="9"/>
        <w:numPr>
          <w:ilvl w:val="0"/>
          <w:numId w:val="111"/>
        </w:numPr>
        <w:tabs>
          <w:tab w:val="left" w:pos="1321"/>
        </w:tabs>
        <w:spacing w:before="161" w:after="0" w:line="364" w:lineRule="auto"/>
        <w:ind w:left="240" w:right="420" w:firstLine="480"/>
        <w:jc w:val="both"/>
        <w:rPr>
          <w:sz w:val="24"/>
        </w:rPr>
      </w:pPr>
      <w:r>
        <w:rPr>
          <w:spacing w:val="-1"/>
          <w:sz w:val="24"/>
        </w:rPr>
        <w:t>制定监控系统应急预案和故障恢复措施，落实数据备份、病毒防范和</w:t>
      </w:r>
      <w:r>
        <w:rPr>
          <w:sz w:val="24"/>
        </w:rPr>
        <w:t>安全防护工作。</w:t>
      </w:r>
    </w:p>
    <w:p>
      <w:pPr>
        <w:spacing w:after="0" w:line="364" w:lineRule="auto"/>
        <w:jc w:val="both"/>
        <w:rPr>
          <w:sz w:val="24"/>
        </w:rPr>
        <w:sectPr>
          <w:pgSz w:w="11910" w:h="16840"/>
          <w:pgMar w:top="1440" w:right="1380" w:bottom="1180" w:left="1560" w:header="0" w:footer="993" w:gutter="0"/>
          <w:cols w:space="720" w:num="1"/>
        </w:sectPr>
      </w:pPr>
    </w:p>
    <w:p>
      <w:pPr>
        <w:pStyle w:val="9"/>
        <w:numPr>
          <w:ilvl w:val="0"/>
          <w:numId w:val="111"/>
        </w:numPr>
        <w:tabs>
          <w:tab w:val="left" w:pos="1321"/>
        </w:tabs>
        <w:spacing w:before="62" w:after="0" w:line="364" w:lineRule="auto"/>
        <w:ind w:left="240" w:right="420" w:firstLine="480"/>
        <w:jc w:val="left"/>
        <w:rPr>
          <w:sz w:val="24"/>
        </w:rPr>
      </w:pPr>
      <w:r>
        <w:rPr>
          <w:spacing w:val="-1"/>
          <w:sz w:val="24"/>
        </w:rPr>
        <w:t>按调度要求对调度范围内厂站远动信息进行测试。遥信传动试验应具</w:t>
      </w:r>
      <w:r>
        <w:rPr>
          <w:sz w:val="24"/>
        </w:rPr>
        <w:t>有传动试验记录，遥测精度应满足相关规定并按要求开展周期检验。</w:t>
      </w:r>
    </w:p>
    <w:p>
      <w:pPr>
        <w:pStyle w:val="9"/>
        <w:numPr>
          <w:ilvl w:val="0"/>
          <w:numId w:val="111"/>
        </w:numPr>
        <w:tabs>
          <w:tab w:val="left" w:pos="1321"/>
        </w:tabs>
        <w:spacing w:before="1" w:after="0" w:line="364" w:lineRule="auto"/>
        <w:ind w:left="240" w:right="325" w:firstLine="480"/>
        <w:jc w:val="left"/>
        <w:rPr>
          <w:sz w:val="24"/>
        </w:rPr>
      </w:pPr>
      <w:r>
        <w:rPr>
          <w:sz w:val="24"/>
        </w:rPr>
        <w:t>规范监控系统软件和应用软件的管理，软件的修改、更新、升级必须</w:t>
      </w:r>
      <w:r>
        <w:rPr>
          <w:spacing w:val="-1"/>
          <w:sz w:val="24"/>
        </w:rPr>
        <w:t>履行审批授权及责任人制度。在修改、更新、升级软件前，应对软件进行备份。</w:t>
      </w:r>
      <w:r>
        <w:rPr>
          <w:spacing w:val="-4"/>
          <w:sz w:val="24"/>
        </w:rPr>
        <w:t>未经监控系统厂家测试确认的任何软件严禁在监控系统中使用，必须建立有针对性的监控系统防病毒、防黑客攻击措施。</w:t>
      </w:r>
    </w:p>
    <w:p>
      <w:pPr>
        <w:pStyle w:val="9"/>
        <w:numPr>
          <w:ilvl w:val="0"/>
          <w:numId w:val="111"/>
        </w:numPr>
        <w:tabs>
          <w:tab w:val="left" w:pos="1385"/>
        </w:tabs>
        <w:spacing w:before="2" w:after="0" w:line="240" w:lineRule="auto"/>
        <w:ind w:left="1384" w:right="0" w:hanging="664"/>
        <w:jc w:val="left"/>
        <w:rPr>
          <w:sz w:val="24"/>
        </w:rPr>
      </w:pPr>
      <w:r>
        <w:rPr>
          <w:spacing w:val="-10"/>
          <w:sz w:val="24"/>
        </w:rPr>
        <w:t>定期对监控设备的滤网、防尘罩进行清洗，做好设备防尘、防虫工作。</w:t>
      </w:r>
    </w:p>
    <w:p>
      <w:pPr>
        <w:pStyle w:val="3"/>
        <w:numPr>
          <w:ilvl w:val="1"/>
          <w:numId w:val="107"/>
        </w:numPr>
        <w:tabs>
          <w:tab w:val="left" w:pos="1260"/>
        </w:tabs>
        <w:spacing w:before="161" w:after="0" w:line="240" w:lineRule="auto"/>
        <w:ind w:left="1260" w:right="0" w:hanging="540"/>
        <w:jc w:val="left"/>
      </w:pPr>
      <w:bookmarkStart w:id="207" w:name="9.10 防止水机保护失灵"/>
      <w:bookmarkEnd w:id="207"/>
      <w:bookmarkStart w:id="208" w:name="_bookmark69"/>
      <w:bookmarkEnd w:id="208"/>
      <w:bookmarkStart w:id="209" w:name="_bookmark69"/>
      <w:bookmarkEnd w:id="209"/>
      <w:r>
        <w:t>防止水机保护失灵</w:t>
      </w:r>
    </w:p>
    <w:p>
      <w:pPr>
        <w:pStyle w:val="9"/>
        <w:numPr>
          <w:ilvl w:val="2"/>
          <w:numId w:val="107"/>
        </w:numPr>
        <w:tabs>
          <w:tab w:val="left" w:pos="1440"/>
        </w:tabs>
        <w:spacing w:before="160" w:after="0" w:line="240" w:lineRule="auto"/>
        <w:ind w:left="1440" w:right="0" w:hanging="720"/>
        <w:jc w:val="left"/>
        <w:rPr>
          <w:sz w:val="24"/>
        </w:rPr>
      </w:pPr>
      <w:r>
        <w:rPr>
          <w:sz w:val="24"/>
        </w:rPr>
        <w:t>水机保护设置</w:t>
      </w:r>
    </w:p>
    <w:p>
      <w:pPr>
        <w:pStyle w:val="9"/>
        <w:numPr>
          <w:ilvl w:val="0"/>
          <w:numId w:val="112"/>
        </w:numPr>
        <w:tabs>
          <w:tab w:val="left" w:pos="1368"/>
        </w:tabs>
        <w:spacing w:before="161" w:after="0" w:line="364" w:lineRule="auto"/>
        <w:ind w:left="240" w:right="297" w:firstLine="480"/>
        <w:jc w:val="left"/>
        <w:rPr>
          <w:sz w:val="24"/>
        </w:rPr>
      </w:pPr>
      <w:r>
        <w:rPr>
          <w:spacing w:val="-12"/>
          <w:sz w:val="24"/>
        </w:rPr>
        <w:t>水轮发电机组应设置电气、机械过速保护、调速系统事故低油压保护、</w:t>
      </w:r>
      <w:r>
        <w:rPr>
          <w:spacing w:val="-3"/>
          <w:sz w:val="24"/>
        </w:rPr>
        <w:t>导叶剪断销剪断保护</w:t>
      </w:r>
      <w:r>
        <w:rPr>
          <w:sz w:val="24"/>
        </w:rPr>
        <w:t>（导叶破断连杆破断保护</w:t>
      </w:r>
      <w:r>
        <w:rPr>
          <w:spacing w:val="-24"/>
          <w:sz w:val="24"/>
        </w:rPr>
        <w:t>）</w:t>
      </w:r>
      <w:r>
        <w:rPr>
          <w:spacing w:val="-7"/>
          <w:sz w:val="24"/>
        </w:rPr>
        <w:t>、机组振动和摆度保护、轴承温</w:t>
      </w:r>
      <w:r>
        <w:rPr>
          <w:spacing w:val="-12"/>
          <w:sz w:val="24"/>
        </w:rPr>
        <w:t>度过高保护、轴承冷却水中断、轴承外循环油流中断、主轴密封水中断、灯</w:t>
      </w:r>
      <w:r>
        <w:rPr>
          <w:rFonts w:hint="eastAsia" w:ascii="宋体" w:eastAsia="宋体"/>
          <w:sz w:val="24"/>
        </w:rPr>
        <w:t>泡</w:t>
      </w:r>
      <w:r>
        <w:rPr>
          <w:sz w:val="24"/>
        </w:rPr>
        <w:t>头水位过高、快速闸门（或主阀）、真空破坏阀等水机保护功能或装置。</w:t>
      </w:r>
    </w:p>
    <w:p>
      <w:pPr>
        <w:pStyle w:val="9"/>
        <w:numPr>
          <w:ilvl w:val="0"/>
          <w:numId w:val="112"/>
        </w:numPr>
        <w:tabs>
          <w:tab w:val="left" w:pos="1452"/>
        </w:tabs>
        <w:spacing w:before="2" w:after="0" w:line="364" w:lineRule="auto"/>
        <w:ind w:left="240" w:right="420" w:firstLine="480"/>
        <w:jc w:val="left"/>
        <w:rPr>
          <w:sz w:val="24"/>
        </w:rPr>
      </w:pPr>
      <w:r>
        <w:rPr>
          <w:spacing w:val="-10"/>
          <w:sz w:val="24"/>
        </w:rPr>
        <w:t xml:space="preserve">在机组 </w:t>
      </w:r>
      <w:r>
        <w:rPr>
          <w:rFonts w:ascii="Times New Roman" w:eastAsia="Times New Roman"/>
          <w:sz w:val="24"/>
        </w:rPr>
        <w:t>C</w:t>
      </w:r>
      <w:r>
        <w:rPr>
          <w:rFonts w:ascii="Times New Roman" w:eastAsia="Times New Roman"/>
          <w:spacing w:val="13"/>
          <w:sz w:val="24"/>
        </w:rPr>
        <w:t xml:space="preserve"> </w:t>
      </w:r>
      <w:r>
        <w:rPr>
          <w:sz w:val="24"/>
        </w:rPr>
        <w:t>级及以上停机检修期间，应对水机保护装置报警及出口回路等进行检查及联动试验，合格后在机组开机前按照相关规定投入。</w:t>
      </w:r>
    </w:p>
    <w:p>
      <w:pPr>
        <w:pStyle w:val="9"/>
        <w:numPr>
          <w:ilvl w:val="0"/>
          <w:numId w:val="112"/>
        </w:numPr>
        <w:tabs>
          <w:tab w:val="left" w:pos="1440"/>
        </w:tabs>
        <w:spacing w:before="2" w:after="0" w:line="364" w:lineRule="auto"/>
        <w:ind w:left="240" w:right="325" w:firstLine="480"/>
        <w:jc w:val="left"/>
        <w:rPr>
          <w:sz w:val="24"/>
        </w:rPr>
      </w:pPr>
      <w:r>
        <w:rPr>
          <w:spacing w:val="-1"/>
          <w:sz w:val="24"/>
        </w:rPr>
        <w:t xml:space="preserve">所有水机保护模拟量信息、开关量信息应接入电站计算机监控系统， </w:t>
      </w:r>
      <w:r>
        <w:rPr>
          <w:sz w:val="24"/>
        </w:rPr>
        <w:t>实现远方监视。</w:t>
      </w:r>
    </w:p>
    <w:p>
      <w:pPr>
        <w:pStyle w:val="9"/>
        <w:numPr>
          <w:ilvl w:val="0"/>
          <w:numId w:val="112"/>
        </w:numPr>
        <w:tabs>
          <w:tab w:val="left" w:pos="1347"/>
        </w:tabs>
        <w:spacing w:before="1" w:after="0" w:line="364" w:lineRule="auto"/>
        <w:ind w:left="240" w:right="417" w:firstLine="480"/>
        <w:jc w:val="left"/>
        <w:rPr>
          <w:sz w:val="24"/>
        </w:rPr>
      </w:pPr>
      <w:r>
        <w:rPr>
          <w:spacing w:val="-1"/>
          <w:sz w:val="24"/>
        </w:rPr>
        <w:t>设置的紧急事故停机按钮应能在现地控制单元失效情况下完成事故停</w:t>
      </w:r>
      <w:r>
        <w:rPr>
          <w:sz w:val="24"/>
        </w:rPr>
        <w:t>机功能，必要时可在远方设置紧急事故停机按钮。</w:t>
      </w:r>
    </w:p>
    <w:p>
      <w:pPr>
        <w:pStyle w:val="9"/>
        <w:numPr>
          <w:ilvl w:val="0"/>
          <w:numId w:val="112"/>
        </w:numPr>
        <w:tabs>
          <w:tab w:val="left" w:pos="1440"/>
        </w:tabs>
        <w:spacing w:before="1" w:after="0" w:line="240" w:lineRule="auto"/>
        <w:ind w:left="1440" w:right="0" w:hanging="720"/>
        <w:jc w:val="left"/>
        <w:rPr>
          <w:sz w:val="24"/>
        </w:rPr>
      </w:pPr>
      <w:r>
        <w:rPr>
          <w:sz w:val="24"/>
        </w:rPr>
        <w:t>水机保护压板应与其他保护压板分开布置，并粘贴标示。</w:t>
      </w:r>
    </w:p>
    <w:p>
      <w:pPr>
        <w:pStyle w:val="9"/>
        <w:numPr>
          <w:ilvl w:val="0"/>
          <w:numId w:val="112"/>
        </w:numPr>
        <w:tabs>
          <w:tab w:val="left" w:pos="1440"/>
        </w:tabs>
        <w:spacing w:before="160" w:after="0" w:line="240" w:lineRule="auto"/>
        <w:ind w:left="1440" w:right="0" w:hanging="720"/>
        <w:jc w:val="left"/>
        <w:rPr>
          <w:sz w:val="24"/>
        </w:rPr>
      </w:pPr>
      <w:r>
        <w:rPr>
          <w:spacing w:val="-4"/>
          <w:sz w:val="24"/>
        </w:rPr>
        <w:t xml:space="preserve">水轮机保护装置应配置独立于机组 </w:t>
      </w:r>
      <w:r>
        <w:rPr>
          <w:rFonts w:ascii="Times New Roman" w:eastAsia="Times New Roman"/>
          <w:sz w:val="24"/>
        </w:rPr>
        <w:t>LCU</w:t>
      </w:r>
      <w:r>
        <w:rPr>
          <w:rFonts w:ascii="Times New Roman" w:eastAsia="Times New Roman"/>
          <w:spacing w:val="1"/>
          <w:sz w:val="24"/>
        </w:rPr>
        <w:t xml:space="preserve"> </w:t>
      </w:r>
      <w:r>
        <w:rPr>
          <w:sz w:val="24"/>
        </w:rPr>
        <w:t>电源。</w:t>
      </w:r>
    </w:p>
    <w:p>
      <w:pPr>
        <w:pStyle w:val="9"/>
        <w:numPr>
          <w:ilvl w:val="2"/>
          <w:numId w:val="107"/>
        </w:numPr>
        <w:tabs>
          <w:tab w:val="left" w:pos="1440"/>
        </w:tabs>
        <w:spacing w:before="161" w:after="0" w:line="240" w:lineRule="auto"/>
        <w:ind w:left="1440" w:right="0" w:hanging="720"/>
        <w:jc w:val="left"/>
        <w:rPr>
          <w:sz w:val="24"/>
        </w:rPr>
      </w:pPr>
      <w:r>
        <w:rPr>
          <w:sz w:val="24"/>
        </w:rPr>
        <w:t>防止机组过速保护失效</w:t>
      </w:r>
    </w:p>
    <w:p>
      <w:pPr>
        <w:pStyle w:val="9"/>
        <w:numPr>
          <w:ilvl w:val="0"/>
          <w:numId w:val="113"/>
        </w:numPr>
        <w:tabs>
          <w:tab w:val="left" w:pos="1321"/>
        </w:tabs>
        <w:spacing w:before="160" w:after="0" w:line="364" w:lineRule="auto"/>
        <w:ind w:left="240" w:right="420" w:firstLine="480"/>
        <w:jc w:val="left"/>
        <w:rPr>
          <w:sz w:val="24"/>
        </w:rPr>
      </w:pPr>
      <w:r>
        <w:rPr>
          <w:spacing w:val="-1"/>
          <w:sz w:val="24"/>
        </w:rPr>
        <w:t>机组电气和机械过速出口回路应单独设置，装置应定期检验，检查各</w:t>
      </w:r>
      <w:r>
        <w:rPr>
          <w:sz w:val="24"/>
        </w:rPr>
        <w:t>输出接点动作情况。</w:t>
      </w:r>
    </w:p>
    <w:p>
      <w:pPr>
        <w:pStyle w:val="9"/>
        <w:numPr>
          <w:ilvl w:val="0"/>
          <w:numId w:val="113"/>
        </w:numPr>
        <w:tabs>
          <w:tab w:val="left" w:pos="1332"/>
        </w:tabs>
        <w:spacing w:before="2" w:after="0" w:line="364" w:lineRule="auto"/>
        <w:ind w:left="240" w:right="297" w:firstLine="480"/>
        <w:jc w:val="left"/>
        <w:rPr>
          <w:sz w:val="24"/>
        </w:rPr>
      </w:pPr>
      <w:r>
        <w:rPr>
          <w:spacing w:val="-7"/>
          <w:sz w:val="24"/>
        </w:rPr>
        <w:t xml:space="preserve">装置校验过程中应检查装置测速显示连续性，不得有跳变及突变现象， </w:t>
      </w:r>
      <w:r>
        <w:rPr>
          <w:sz w:val="24"/>
        </w:rPr>
        <w:t>如有应检查原因或更换装置。</w:t>
      </w:r>
    </w:p>
    <w:p>
      <w:pPr>
        <w:pStyle w:val="9"/>
        <w:numPr>
          <w:ilvl w:val="0"/>
          <w:numId w:val="113"/>
        </w:numPr>
        <w:tabs>
          <w:tab w:val="left" w:pos="1409"/>
        </w:tabs>
        <w:spacing w:before="1" w:after="0" w:line="364" w:lineRule="auto"/>
        <w:ind w:left="240" w:right="417" w:firstLine="480"/>
        <w:jc w:val="left"/>
        <w:rPr>
          <w:sz w:val="24"/>
        </w:rPr>
      </w:pPr>
      <w:r>
        <w:rPr>
          <w:spacing w:val="-8"/>
          <w:sz w:val="24"/>
        </w:rPr>
        <w:t>电气过速装置、输入信号源电缆应采取可靠的抗干扰措施，防止对输</w:t>
      </w:r>
      <w:r>
        <w:rPr>
          <w:sz w:val="24"/>
        </w:rPr>
        <w:t>入信号源及装置造成干扰。</w:t>
      </w:r>
    </w:p>
    <w:p>
      <w:pPr>
        <w:pStyle w:val="9"/>
        <w:numPr>
          <w:ilvl w:val="2"/>
          <w:numId w:val="107"/>
        </w:numPr>
        <w:tabs>
          <w:tab w:val="left" w:pos="1440"/>
        </w:tabs>
        <w:spacing w:before="1" w:after="0" w:line="240" w:lineRule="auto"/>
        <w:ind w:left="1440" w:right="0" w:hanging="720"/>
        <w:jc w:val="left"/>
        <w:rPr>
          <w:sz w:val="24"/>
        </w:rPr>
      </w:pPr>
      <w:r>
        <w:rPr>
          <w:sz w:val="24"/>
        </w:rPr>
        <w:t>防止调速系统低油压保护失效</w:t>
      </w:r>
    </w:p>
    <w:p>
      <w:pPr>
        <w:spacing w:after="0" w:line="240" w:lineRule="auto"/>
        <w:jc w:val="left"/>
        <w:rPr>
          <w:sz w:val="24"/>
        </w:rPr>
        <w:sectPr>
          <w:footerReference r:id="rId16" w:type="default"/>
          <w:pgSz w:w="11910" w:h="16840"/>
          <w:pgMar w:top="1440" w:right="1380" w:bottom="1180" w:left="1560" w:header="0" w:footer="993" w:gutter="0"/>
          <w:pgNumType w:start="100"/>
          <w:cols w:space="720" w:num="1"/>
        </w:sectPr>
      </w:pPr>
    </w:p>
    <w:p>
      <w:pPr>
        <w:pStyle w:val="9"/>
        <w:numPr>
          <w:ilvl w:val="0"/>
          <w:numId w:val="114"/>
        </w:numPr>
        <w:tabs>
          <w:tab w:val="left" w:pos="1392"/>
        </w:tabs>
        <w:spacing w:before="62" w:after="0" w:line="364" w:lineRule="auto"/>
        <w:ind w:left="240" w:right="417" w:firstLine="480"/>
        <w:jc w:val="left"/>
        <w:rPr>
          <w:sz w:val="24"/>
        </w:rPr>
      </w:pPr>
      <w:r>
        <w:rPr>
          <w:spacing w:val="-3"/>
          <w:sz w:val="24"/>
        </w:rPr>
        <w:t>调速系统油压监视变送器或油压开关应定期进行检验，检查定值动作</w:t>
      </w:r>
      <w:r>
        <w:rPr>
          <w:sz w:val="24"/>
        </w:rPr>
        <w:t>正确性。</w:t>
      </w:r>
    </w:p>
    <w:p>
      <w:pPr>
        <w:pStyle w:val="9"/>
        <w:numPr>
          <w:ilvl w:val="0"/>
          <w:numId w:val="114"/>
        </w:numPr>
        <w:tabs>
          <w:tab w:val="left" w:pos="1392"/>
        </w:tabs>
        <w:spacing w:before="1" w:after="0" w:line="364" w:lineRule="auto"/>
        <w:ind w:left="240" w:right="417" w:firstLine="480"/>
        <w:jc w:val="left"/>
        <w:rPr>
          <w:sz w:val="24"/>
        </w:rPr>
      </w:pPr>
      <w:r>
        <w:rPr>
          <w:spacing w:val="-4"/>
          <w:sz w:val="24"/>
        </w:rPr>
        <w:t>在无水情况下模拟事故低油压保护动作，导叶应能从最大开度可靠全</w:t>
      </w:r>
      <w:r>
        <w:rPr>
          <w:sz w:val="24"/>
        </w:rPr>
        <w:t>关。</w:t>
      </w:r>
    </w:p>
    <w:p>
      <w:pPr>
        <w:pStyle w:val="9"/>
        <w:numPr>
          <w:ilvl w:val="0"/>
          <w:numId w:val="114"/>
        </w:numPr>
        <w:tabs>
          <w:tab w:val="left" w:pos="1392"/>
        </w:tabs>
        <w:spacing w:before="1" w:after="0" w:line="364" w:lineRule="auto"/>
        <w:ind w:left="240" w:right="417" w:firstLine="480"/>
        <w:jc w:val="left"/>
        <w:rPr>
          <w:sz w:val="24"/>
        </w:rPr>
      </w:pPr>
      <w:r>
        <w:rPr>
          <w:spacing w:val="-4"/>
          <w:sz w:val="24"/>
        </w:rPr>
        <w:t>油压变送器或油压开关信号电源不得接反，并检查变送器或油压开关</w:t>
      </w:r>
      <w:r>
        <w:rPr>
          <w:sz w:val="24"/>
        </w:rPr>
        <w:t>供油手阀在全开位置。</w:t>
      </w:r>
    </w:p>
    <w:p>
      <w:pPr>
        <w:pStyle w:val="9"/>
        <w:numPr>
          <w:ilvl w:val="2"/>
          <w:numId w:val="107"/>
        </w:numPr>
        <w:tabs>
          <w:tab w:val="left" w:pos="1559"/>
          <w:tab w:val="left" w:pos="1560"/>
        </w:tabs>
        <w:spacing w:before="1" w:after="0" w:line="240" w:lineRule="auto"/>
        <w:ind w:left="1560" w:right="0" w:hanging="840"/>
        <w:jc w:val="left"/>
        <w:rPr>
          <w:sz w:val="24"/>
        </w:rPr>
      </w:pPr>
      <w:r>
        <w:rPr>
          <w:sz w:val="24"/>
        </w:rPr>
        <w:t>防止机组剪断销剪断保护（破断连杆破断保护）失效</w:t>
      </w:r>
    </w:p>
    <w:p>
      <w:pPr>
        <w:pStyle w:val="9"/>
        <w:numPr>
          <w:ilvl w:val="0"/>
          <w:numId w:val="115"/>
        </w:numPr>
        <w:tabs>
          <w:tab w:val="left" w:pos="1416"/>
        </w:tabs>
        <w:spacing w:before="161" w:after="0" w:line="364" w:lineRule="auto"/>
        <w:ind w:left="240" w:right="417" w:firstLine="480"/>
        <w:jc w:val="both"/>
        <w:rPr>
          <w:sz w:val="24"/>
        </w:rPr>
      </w:pPr>
      <w:r>
        <w:rPr>
          <w:spacing w:val="-2"/>
          <w:sz w:val="24"/>
        </w:rPr>
        <w:t>定期检查剪断销剪断保护装置</w:t>
      </w:r>
      <w:r>
        <w:rPr>
          <w:sz w:val="24"/>
        </w:rPr>
        <w:t>（导叶破断连杆破断保护装置</w:t>
      </w:r>
      <w:r>
        <w:rPr>
          <w:spacing w:val="-23"/>
          <w:sz w:val="24"/>
        </w:rPr>
        <w:t>）</w:t>
      </w:r>
      <w:r>
        <w:rPr>
          <w:spacing w:val="-14"/>
          <w:sz w:val="24"/>
        </w:rPr>
        <w:t>，在发</w:t>
      </w:r>
      <w:r>
        <w:rPr>
          <w:spacing w:val="-7"/>
          <w:sz w:val="24"/>
        </w:rPr>
        <w:t>现有装置报警时，应立即安排机组停机，检查导叶剪断销及剪断销保护装置</w:t>
      </w:r>
      <w:r>
        <w:rPr>
          <w:sz w:val="24"/>
        </w:rPr>
        <w:t>（</w:t>
      </w:r>
      <w:r>
        <w:rPr>
          <w:spacing w:val="-15"/>
          <w:sz w:val="24"/>
        </w:rPr>
        <w:t>导</w:t>
      </w:r>
      <w:r>
        <w:rPr>
          <w:sz w:val="24"/>
        </w:rPr>
        <w:t>叶破断连杆及连杆破断保护装置）。</w:t>
      </w:r>
    </w:p>
    <w:p>
      <w:pPr>
        <w:pStyle w:val="9"/>
        <w:numPr>
          <w:ilvl w:val="0"/>
          <w:numId w:val="115"/>
        </w:numPr>
        <w:tabs>
          <w:tab w:val="left" w:pos="1321"/>
        </w:tabs>
        <w:spacing w:before="2" w:after="0" w:line="240" w:lineRule="auto"/>
        <w:ind w:left="1321" w:right="0" w:hanging="601"/>
        <w:jc w:val="left"/>
        <w:rPr>
          <w:sz w:val="24"/>
        </w:rPr>
      </w:pPr>
      <w:r>
        <w:rPr>
          <w:sz w:val="24"/>
        </w:rPr>
        <w:t>剪断销（破断连杆）信号电缆应绑扎牢固，防止电缆意外损伤。</w:t>
      </w:r>
    </w:p>
    <w:p>
      <w:pPr>
        <w:pStyle w:val="9"/>
        <w:numPr>
          <w:ilvl w:val="0"/>
          <w:numId w:val="115"/>
        </w:numPr>
        <w:tabs>
          <w:tab w:val="left" w:pos="1409"/>
        </w:tabs>
        <w:spacing w:before="160" w:after="0" w:line="364" w:lineRule="auto"/>
        <w:ind w:left="240" w:right="417" w:firstLine="480"/>
        <w:jc w:val="left"/>
        <w:rPr>
          <w:sz w:val="24"/>
        </w:rPr>
      </w:pPr>
      <w:r>
        <w:rPr>
          <w:spacing w:val="-5"/>
          <w:sz w:val="24"/>
        </w:rPr>
        <w:t>应定期对机组顺控流程进行检查，检查机组剪断销剪断</w:t>
      </w:r>
      <w:r>
        <w:rPr>
          <w:sz w:val="24"/>
        </w:rPr>
        <w:t>（</w:t>
      </w:r>
      <w:r>
        <w:rPr>
          <w:spacing w:val="-3"/>
          <w:sz w:val="24"/>
        </w:rPr>
        <w:t>破断连杆破</w:t>
      </w:r>
      <w:r>
        <w:rPr>
          <w:sz w:val="24"/>
        </w:rPr>
        <w:t>断）与机组事故停机信号判断逻辑，并在无水情况下进行联动试验。</w:t>
      </w:r>
    </w:p>
    <w:p>
      <w:pPr>
        <w:pStyle w:val="9"/>
        <w:numPr>
          <w:ilvl w:val="2"/>
          <w:numId w:val="107"/>
        </w:numPr>
        <w:tabs>
          <w:tab w:val="left" w:pos="1440"/>
        </w:tabs>
        <w:spacing w:before="1" w:after="0" w:line="240" w:lineRule="auto"/>
        <w:ind w:left="1440" w:right="0" w:hanging="720"/>
        <w:jc w:val="left"/>
        <w:rPr>
          <w:sz w:val="24"/>
        </w:rPr>
      </w:pPr>
      <w:r>
        <w:rPr>
          <w:sz w:val="24"/>
        </w:rPr>
        <w:t>防止轴承温度过高保护失效</w:t>
      </w:r>
    </w:p>
    <w:p>
      <w:pPr>
        <w:pStyle w:val="9"/>
        <w:numPr>
          <w:ilvl w:val="0"/>
          <w:numId w:val="116"/>
        </w:numPr>
        <w:tabs>
          <w:tab w:val="left" w:pos="1392"/>
        </w:tabs>
        <w:spacing w:before="161" w:after="0" w:line="364" w:lineRule="auto"/>
        <w:ind w:left="240" w:right="417" w:firstLine="480"/>
        <w:jc w:val="both"/>
        <w:rPr>
          <w:sz w:val="24"/>
        </w:rPr>
      </w:pPr>
      <w:r>
        <w:rPr>
          <w:spacing w:val="-3"/>
          <w:sz w:val="24"/>
        </w:rPr>
        <w:t>应定期检查机组轴承温度过高保护逻辑及定值的正确性，并在无水情</w:t>
      </w:r>
      <w:r>
        <w:rPr>
          <w:spacing w:val="-9"/>
          <w:sz w:val="24"/>
        </w:rPr>
        <w:t>况下进行联动试验。运行机组发现轴承温度有异常升高，应根据具体情况立即安</w:t>
      </w:r>
      <w:r>
        <w:rPr>
          <w:sz w:val="24"/>
        </w:rPr>
        <w:t>排机组减出力运行或停机，查明原因。</w:t>
      </w:r>
    </w:p>
    <w:p>
      <w:pPr>
        <w:pStyle w:val="9"/>
        <w:numPr>
          <w:ilvl w:val="0"/>
          <w:numId w:val="116"/>
        </w:numPr>
        <w:tabs>
          <w:tab w:val="left" w:pos="1321"/>
        </w:tabs>
        <w:spacing w:before="2" w:after="0" w:line="240" w:lineRule="auto"/>
        <w:ind w:left="1321" w:right="0" w:hanging="601"/>
        <w:jc w:val="left"/>
        <w:rPr>
          <w:sz w:val="24"/>
        </w:rPr>
      </w:pPr>
      <w:r>
        <w:rPr>
          <w:sz w:val="24"/>
        </w:rPr>
        <w:t>机组轴承测温电阻输出信号电缆应采取可靠的抗干扰措施。</w:t>
      </w:r>
    </w:p>
    <w:p>
      <w:pPr>
        <w:pStyle w:val="9"/>
        <w:numPr>
          <w:ilvl w:val="0"/>
          <w:numId w:val="116"/>
        </w:numPr>
        <w:tabs>
          <w:tab w:val="left" w:pos="1321"/>
        </w:tabs>
        <w:spacing w:before="160" w:after="0" w:line="240" w:lineRule="auto"/>
        <w:ind w:left="1321" w:right="0" w:hanging="601"/>
        <w:jc w:val="left"/>
        <w:rPr>
          <w:sz w:val="24"/>
        </w:rPr>
      </w:pPr>
      <w:r>
        <w:rPr>
          <w:sz w:val="24"/>
        </w:rPr>
        <w:t>测温电阻线缆在油槽内需绑扎牢固。</w:t>
      </w:r>
    </w:p>
    <w:p>
      <w:pPr>
        <w:pStyle w:val="9"/>
        <w:numPr>
          <w:ilvl w:val="0"/>
          <w:numId w:val="116"/>
        </w:numPr>
        <w:tabs>
          <w:tab w:val="left" w:pos="1321"/>
        </w:tabs>
        <w:spacing w:before="161" w:after="0" w:line="364" w:lineRule="auto"/>
        <w:ind w:left="240" w:right="417" w:firstLine="480"/>
        <w:jc w:val="left"/>
        <w:rPr>
          <w:sz w:val="24"/>
        </w:rPr>
      </w:pPr>
      <w:r>
        <w:rPr>
          <w:spacing w:val="-20"/>
          <w:sz w:val="24"/>
        </w:rPr>
        <w:t xml:space="preserve">机组 </w:t>
      </w:r>
      <w:r>
        <w:rPr>
          <w:rFonts w:ascii="Times New Roman" w:eastAsia="Times New Roman"/>
          <w:sz w:val="24"/>
        </w:rPr>
        <w:t xml:space="preserve">B </w:t>
      </w:r>
      <w:r>
        <w:rPr>
          <w:spacing w:val="-2"/>
          <w:sz w:val="24"/>
        </w:rPr>
        <w:t>级及以上检修过程中应对轴承测温电阻进行校验，对不合格的</w:t>
      </w:r>
      <w:r>
        <w:rPr>
          <w:sz w:val="24"/>
        </w:rPr>
        <w:t>测温电阻应检查原因或进行更换。</w:t>
      </w:r>
    </w:p>
    <w:p>
      <w:pPr>
        <w:pStyle w:val="9"/>
        <w:numPr>
          <w:ilvl w:val="0"/>
          <w:numId w:val="116"/>
        </w:numPr>
        <w:tabs>
          <w:tab w:val="left" w:pos="1321"/>
        </w:tabs>
        <w:spacing w:before="1" w:after="0" w:line="364" w:lineRule="auto"/>
        <w:ind w:left="240" w:right="420" w:firstLine="480"/>
        <w:jc w:val="left"/>
        <w:rPr>
          <w:sz w:val="24"/>
        </w:rPr>
      </w:pPr>
      <w:r>
        <w:rPr>
          <w:sz w:val="24"/>
        </w:rPr>
        <w:t>所有瓦（每块或每瓣）</w:t>
      </w:r>
      <w:r>
        <w:rPr>
          <w:spacing w:val="-1"/>
          <w:sz w:val="24"/>
        </w:rPr>
        <w:t>均应安装测温电阻，所有瓦均应具备报警、停</w:t>
      </w:r>
      <w:r>
        <w:rPr>
          <w:sz w:val="24"/>
        </w:rPr>
        <w:t>机功能。</w:t>
      </w:r>
    </w:p>
    <w:p>
      <w:pPr>
        <w:pStyle w:val="9"/>
        <w:numPr>
          <w:ilvl w:val="2"/>
          <w:numId w:val="107"/>
        </w:numPr>
        <w:tabs>
          <w:tab w:val="left" w:pos="1440"/>
        </w:tabs>
        <w:spacing w:before="1" w:after="0" w:line="240" w:lineRule="auto"/>
        <w:ind w:left="1440" w:right="0" w:hanging="720"/>
        <w:jc w:val="left"/>
        <w:rPr>
          <w:sz w:val="24"/>
        </w:rPr>
      </w:pPr>
      <w:r>
        <w:rPr>
          <w:sz w:val="24"/>
        </w:rPr>
        <w:t>防止轴电流保护失效</w:t>
      </w:r>
    </w:p>
    <w:p>
      <w:pPr>
        <w:pStyle w:val="9"/>
        <w:numPr>
          <w:ilvl w:val="0"/>
          <w:numId w:val="117"/>
        </w:numPr>
        <w:tabs>
          <w:tab w:val="left" w:pos="1392"/>
        </w:tabs>
        <w:spacing w:before="161" w:after="0" w:line="364" w:lineRule="auto"/>
        <w:ind w:left="240" w:right="417" w:firstLine="480"/>
        <w:jc w:val="left"/>
        <w:rPr>
          <w:sz w:val="24"/>
        </w:rPr>
      </w:pPr>
      <w:r>
        <w:rPr>
          <w:spacing w:val="-3"/>
          <w:sz w:val="24"/>
        </w:rPr>
        <w:t>机组检修过程中应对轴电流保护装置定值进行检验，检查定值动作正</w:t>
      </w:r>
      <w:r>
        <w:rPr>
          <w:sz w:val="24"/>
        </w:rPr>
        <w:t>确性，并在无水情况下进行联动试验。</w:t>
      </w:r>
    </w:p>
    <w:p>
      <w:pPr>
        <w:pStyle w:val="9"/>
        <w:numPr>
          <w:ilvl w:val="0"/>
          <w:numId w:val="117"/>
        </w:numPr>
        <w:tabs>
          <w:tab w:val="left" w:pos="1392"/>
        </w:tabs>
        <w:spacing w:before="1" w:after="0" w:line="364" w:lineRule="auto"/>
        <w:ind w:left="240" w:right="417" w:firstLine="480"/>
        <w:jc w:val="left"/>
        <w:rPr>
          <w:sz w:val="24"/>
        </w:rPr>
      </w:pPr>
      <w:r>
        <w:rPr>
          <w:spacing w:val="-4"/>
          <w:sz w:val="24"/>
        </w:rPr>
        <w:t>机组大修过程中应对各导轴承进行绝缘检查，发现轴承绝缘下降时应</w:t>
      </w:r>
      <w:r>
        <w:rPr>
          <w:sz w:val="24"/>
        </w:rPr>
        <w:t>进行检查、处理。</w:t>
      </w:r>
    </w:p>
    <w:p>
      <w:pPr>
        <w:pStyle w:val="9"/>
        <w:numPr>
          <w:ilvl w:val="0"/>
          <w:numId w:val="117"/>
        </w:numPr>
        <w:tabs>
          <w:tab w:val="left" w:pos="1409"/>
        </w:tabs>
        <w:spacing w:before="1" w:after="0" w:line="240" w:lineRule="auto"/>
        <w:ind w:left="1408" w:right="0" w:hanging="688"/>
        <w:jc w:val="left"/>
        <w:rPr>
          <w:sz w:val="24"/>
        </w:rPr>
      </w:pPr>
      <w:r>
        <w:rPr>
          <w:spacing w:val="-5"/>
          <w:sz w:val="24"/>
        </w:rPr>
        <w:t>定期对导轴承润滑油质进行化验，检查有无劣化现象。如有劣化现象</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应查明原因，并及时进行更换处理。</w:t>
      </w:r>
    </w:p>
    <w:p>
      <w:pPr>
        <w:pStyle w:val="9"/>
        <w:numPr>
          <w:ilvl w:val="0"/>
          <w:numId w:val="117"/>
        </w:numPr>
        <w:tabs>
          <w:tab w:val="left" w:pos="1440"/>
        </w:tabs>
        <w:spacing w:before="160" w:after="0" w:line="240" w:lineRule="auto"/>
        <w:ind w:left="1440" w:right="0" w:hanging="720"/>
        <w:jc w:val="left"/>
        <w:rPr>
          <w:sz w:val="24"/>
        </w:rPr>
      </w:pPr>
      <w:r>
        <w:rPr>
          <w:sz w:val="24"/>
        </w:rPr>
        <w:t>轴电流输出信号电缆应采取可靠的抗干扰措施。</w:t>
      </w:r>
    </w:p>
    <w:p>
      <w:pPr>
        <w:pStyle w:val="9"/>
        <w:numPr>
          <w:ilvl w:val="0"/>
          <w:numId w:val="117"/>
        </w:numPr>
        <w:tabs>
          <w:tab w:val="left" w:pos="1440"/>
        </w:tabs>
        <w:spacing w:before="161" w:after="0" w:line="240" w:lineRule="auto"/>
        <w:ind w:left="1440" w:right="0" w:hanging="720"/>
        <w:jc w:val="left"/>
        <w:rPr>
          <w:sz w:val="24"/>
        </w:rPr>
      </w:pPr>
      <w:r>
        <w:rPr>
          <w:sz w:val="24"/>
        </w:rPr>
        <w:t>轴电流互感器应安装可靠、牢固。</w:t>
      </w:r>
    </w:p>
    <w:p>
      <w:pPr>
        <w:pStyle w:val="3"/>
        <w:numPr>
          <w:ilvl w:val="1"/>
          <w:numId w:val="118"/>
        </w:numPr>
        <w:tabs>
          <w:tab w:val="left" w:pos="1246"/>
        </w:tabs>
        <w:spacing w:before="160" w:after="0" w:line="240" w:lineRule="auto"/>
        <w:ind w:left="1245" w:right="0" w:hanging="525"/>
        <w:jc w:val="left"/>
      </w:pPr>
      <w:bookmarkStart w:id="210" w:name="9.11 主控系统失灵的紧急处理措施"/>
      <w:bookmarkEnd w:id="210"/>
      <w:bookmarkStart w:id="211" w:name="_bookmark70"/>
      <w:bookmarkEnd w:id="211"/>
      <w:bookmarkStart w:id="212" w:name="_bookmark70"/>
      <w:bookmarkEnd w:id="212"/>
      <w:r>
        <w:t>主控系统失灵的紧急处理措施</w:t>
      </w:r>
    </w:p>
    <w:p>
      <w:pPr>
        <w:pStyle w:val="9"/>
        <w:numPr>
          <w:ilvl w:val="2"/>
          <w:numId w:val="118"/>
        </w:numPr>
        <w:tabs>
          <w:tab w:val="left" w:pos="1431"/>
        </w:tabs>
        <w:spacing w:before="161" w:after="0" w:line="364" w:lineRule="auto"/>
        <w:ind w:left="240" w:right="417" w:firstLine="480"/>
        <w:jc w:val="both"/>
        <w:rPr>
          <w:sz w:val="24"/>
        </w:rPr>
      </w:pPr>
      <w:r>
        <w:rPr>
          <w:spacing w:val="-7"/>
          <w:sz w:val="24"/>
        </w:rPr>
        <w:t>已配备分散控制系统的电厂，应根据机组的具体情况，建立分散控制</w:t>
      </w:r>
      <w:r>
        <w:rPr>
          <w:spacing w:val="-9"/>
          <w:sz w:val="24"/>
        </w:rPr>
        <w:t>系统故障时的应急处理机制，制定在各种情况下切实可操作的分散控制系统故障</w:t>
      </w:r>
      <w:r>
        <w:rPr>
          <w:sz w:val="24"/>
        </w:rPr>
        <w:t>应急处理预案，并定期进行反事故演习。</w:t>
      </w:r>
    </w:p>
    <w:p>
      <w:pPr>
        <w:pStyle w:val="9"/>
        <w:numPr>
          <w:ilvl w:val="2"/>
          <w:numId w:val="118"/>
        </w:numPr>
        <w:tabs>
          <w:tab w:val="left" w:pos="1431"/>
        </w:tabs>
        <w:spacing w:before="2" w:after="0" w:line="364" w:lineRule="auto"/>
        <w:ind w:left="240" w:right="417" w:firstLine="480"/>
        <w:jc w:val="both"/>
        <w:rPr>
          <w:sz w:val="24"/>
        </w:rPr>
      </w:pPr>
      <w:r>
        <w:rPr>
          <w:spacing w:val="-1"/>
          <w:sz w:val="24"/>
        </w:rPr>
        <w:t>当全部操作员站出现故障时</w:t>
      </w:r>
      <w:r>
        <w:rPr>
          <w:sz w:val="24"/>
        </w:rPr>
        <w:t>（所有上位机</w:t>
      </w:r>
      <w:r>
        <w:rPr>
          <w:rFonts w:ascii="Times New Roman" w:hAnsi="Times New Roman" w:eastAsia="Times New Roman"/>
          <w:sz w:val="24"/>
        </w:rPr>
        <w:t>“</w:t>
      </w:r>
      <w:r>
        <w:rPr>
          <w:sz w:val="24"/>
        </w:rPr>
        <w:t>黑屏</w:t>
      </w:r>
      <w:r>
        <w:rPr>
          <w:rFonts w:ascii="Times New Roman" w:hAnsi="Times New Roman" w:eastAsia="Times New Roman"/>
          <w:sz w:val="24"/>
        </w:rPr>
        <w:t>”</w:t>
      </w:r>
      <w:r>
        <w:rPr>
          <w:sz w:val="24"/>
        </w:rPr>
        <w:t>或</w:t>
      </w:r>
      <w:r>
        <w:rPr>
          <w:rFonts w:ascii="Times New Roman" w:hAnsi="Times New Roman" w:eastAsia="Times New Roman"/>
          <w:sz w:val="24"/>
        </w:rPr>
        <w:t>“</w:t>
      </w:r>
      <w:r>
        <w:rPr>
          <w:sz w:val="24"/>
        </w:rPr>
        <w:t>死机</w:t>
      </w:r>
      <w:r>
        <w:rPr>
          <w:rFonts w:ascii="Times New Roman" w:hAnsi="Times New Roman" w:eastAsia="Times New Roman"/>
          <w:spacing w:val="-7"/>
          <w:sz w:val="24"/>
        </w:rPr>
        <w:t>”</w:t>
      </w:r>
      <w:r>
        <w:rPr>
          <w:spacing w:val="-7"/>
          <w:sz w:val="24"/>
        </w:rPr>
        <w:t>）</w:t>
      </w:r>
      <w:r>
        <w:rPr>
          <w:spacing w:val="-6"/>
          <w:sz w:val="24"/>
        </w:rPr>
        <w:t>，应立即</w:t>
      </w:r>
      <w:r>
        <w:rPr>
          <w:sz w:val="24"/>
        </w:rPr>
        <w:t>执行停机、停炉预案。</w:t>
      </w:r>
    </w:p>
    <w:p>
      <w:pPr>
        <w:pStyle w:val="9"/>
        <w:numPr>
          <w:ilvl w:val="2"/>
          <w:numId w:val="118"/>
        </w:numPr>
        <w:tabs>
          <w:tab w:val="left" w:pos="1431"/>
        </w:tabs>
        <w:spacing w:before="1" w:after="0" w:line="364" w:lineRule="auto"/>
        <w:ind w:left="240" w:right="417" w:firstLine="480"/>
        <w:jc w:val="both"/>
        <w:rPr>
          <w:sz w:val="24"/>
        </w:rPr>
      </w:pPr>
      <w:r>
        <w:rPr>
          <w:spacing w:val="-8"/>
          <w:sz w:val="24"/>
        </w:rPr>
        <w:t>当部分操作员站出现故障时，应由可用操作员站继续承担机组监控任</w:t>
      </w:r>
      <w:r>
        <w:rPr>
          <w:spacing w:val="-11"/>
          <w:sz w:val="24"/>
        </w:rPr>
        <w:t>务，停止重大操作，同时迅速排除故障，若故障无法排除，则应根据具体情况启</w:t>
      </w:r>
      <w:r>
        <w:rPr>
          <w:sz w:val="24"/>
        </w:rPr>
        <w:t>动相应应急预案。</w:t>
      </w:r>
    </w:p>
    <w:p>
      <w:pPr>
        <w:pStyle w:val="9"/>
        <w:numPr>
          <w:ilvl w:val="2"/>
          <w:numId w:val="118"/>
        </w:numPr>
        <w:tabs>
          <w:tab w:val="left" w:pos="1431"/>
        </w:tabs>
        <w:spacing w:before="2" w:after="0" w:line="240" w:lineRule="auto"/>
        <w:ind w:left="1430" w:right="0" w:hanging="710"/>
        <w:jc w:val="left"/>
        <w:rPr>
          <w:sz w:val="24"/>
        </w:rPr>
      </w:pPr>
      <w:r>
        <w:rPr>
          <w:sz w:val="24"/>
        </w:rPr>
        <w:t>当系统中的控制器或相应电源故障时，应采取以下对策：</w:t>
      </w:r>
    </w:p>
    <w:p>
      <w:pPr>
        <w:pStyle w:val="9"/>
        <w:numPr>
          <w:ilvl w:val="0"/>
          <w:numId w:val="119"/>
        </w:numPr>
        <w:tabs>
          <w:tab w:val="left" w:pos="1392"/>
        </w:tabs>
        <w:spacing w:before="160" w:after="0" w:line="364" w:lineRule="auto"/>
        <w:ind w:left="240" w:right="417" w:firstLine="480"/>
        <w:jc w:val="both"/>
        <w:rPr>
          <w:sz w:val="24"/>
        </w:rPr>
      </w:pPr>
      <w:r>
        <w:rPr>
          <w:spacing w:val="-5"/>
          <w:sz w:val="24"/>
        </w:rPr>
        <w:t>辅机控制器或相应电源故障时，可切至后备手动方式运行并迅速处理</w:t>
      </w:r>
      <w:r>
        <w:rPr>
          <w:sz w:val="24"/>
        </w:rPr>
        <w:t>系统故障，若条件不允许则应将该辅机退出运行。</w:t>
      </w:r>
    </w:p>
    <w:p>
      <w:pPr>
        <w:pStyle w:val="9"/>
        <w:numPr>
          <w:ilvl w:val="0"/>
          <w:numId w:val="119"/>
        </w:numPr>
        <w:tabs>
          <w:tab w:val="left" w:pos="1392"/>
        </w:tabs>
        <w:spacing w:before="1" w:after="0" w:line="364" w:lineRule="auto"/>
        <w:ind w:left="240" w:right="417" w:firstLine="480"/>
        <w:jc w:val="both"/>
        <w:rPr>
          <w:sz w:val="24"/>
        </w:rPr>
      </w:pPr>
      <w:r>
        <w:rPr>
          <w:spacing w:val="-4"/>
          <w:sz w:val="24"/>
        </w:rPr>
        <w:t>调节回路控制器或相应电源故障时，应将执行器切至就地或本机运行</w:t>
      </w:r>
      <w:r>
        <w:rPr>
          <w:spacing w:val="-11"/>
          <w:sz w:val="24"/>
        </w:rPr>
        <w:t>方式，保持机组运行稳定，根据处理情况采取相应措施，同时应立即更换或修复</w:t>
      </w:r>
      <w:r>
        <w:rPr>
          <w:sz w:val="24"/>
        </w:rPr>
        <w:t>控制器模件。</w:t>
      </w:r>
    </w:p>
    <w:p>
      <w:pPr>
        <w:pStyle w:val="9"/>
        <w:numPr>
          <w:ilvl w:val="0"/>
          <w:numId w:val="119"/>
        </w:numPr>
        <w:tabs>
          <w:tab w:val="left" w:pos="1392"/>
        </w:tabs>
        <w:spacing w:before="2" w:after="0" w:line="364" w:lineRule="auto"/>
        <w:ind w:left="240" w:right="417" w:firstLine="480"/>
        <w:jc w:val="both"/>
        <w:rPr>
          <w:sz w:val="24"/>
        </w:rPr>
      </w:pPr>
      <w:r>
        <w:rPr>
          <w:spacing w:val="-4"/>
          <w:sz w:val="24"/>
        </w:rPr>
        <w:t>涉及控制器故障时应立即更换或修复控制器模件，涉及机炉保护电源</w:t>
      </w:r>
      <w:r>
        <w:rPr>
          <w:spacing w:val="-7"/>
          <w:sz w:val="24"/>
        </w:rPr>
        <w:t>故障时则应采用强送措施，此时应做好防止控制器初始化的措施。若恢复失败则</w:t>
      </w:r>
      <w:r>
        <w:rPr>
          <w:sz w:val="24"/>
        </w:rPr>
        <w:t>应紧急停机停炉。</w:t>
      </w:r>
    </w:p>
    <w:p>
      <w:pPr>
        <w:pStyle w:val="2"/>
        <w:numPr>
          <w:ilvl w:val="0"/>
          <w:numId w:val="118"/>
        </w:numPr>
        <w:tabs>
          <w:tab w:val="left" w:pos="1918"/>
        </w:tabs>
        <w:spacing w:before="199" w:after="0" w:line="240" w:lineRule="auto"/>
        <w:ind w:left="1917" w:right="0" w:hanging="449"/>
        <w:jc w:val="left"/>
        <w:rPr>
          <w:rFonts w:ascii="Times New Roman" w:eastAsia="Times New Roman"/>
        </w:rPr>
      </w:pPr>
      <w:bookmarkStart w:id="213" w:name="_bookmark71"/>
      <w:bookmarkEnd w:id="213"/>
      <w:bookmarkStart w:id="214" w:name="10 防止发电机及调相机损坏事故的重点要求"/>
      <w:bookmarkEnd w:id="214"/>
      <w:bookmarkStart w:id="215" w:name="_bookmark71"/>
      <w:bookmarkEnd w:id="215"/>
      <w:r>
        <w:t>防止发电机及调相机损坏事故的重点要求</w:t>
      </w:r>
    </w:p>
    <w:p>
      <w:pPr>
        <w:pStyle w:val="3"/>
        <w:numPr>
          <w:ilvl w:val="1"/>
          <w:numId w:val="120"/>
        </w:numPr>
        <w:tabs>
          <w:tab w:val="left" w:pos="1260"/>
        </w:tabs>
        <w:spacing w:before="275" w:after="0" w:line="240" w:lineRule="auto"/>
        <w:ind w:left="1260" w:right="0" w:hanging="540"/>
        <w:jc w:val="left"/>
      </w:pPr>
      <w:bookmarkStart w:id="216" w:name="_bookmark72"/>
      <w:bookmarkEnd w:id="216"/>
      <w:bookmarkStart w:id="217" w:name="10.1防止定子绕组故障"/>
      <w:bookmarkEnd w:id="217"/>
      <w:bookmarkStart w:id="218" w:name="_bookmark72"/>
      <w:bookmarkEnd w:id="218"/>
      <w:r>
        <w:t>防止定子绕组故障</w:t>
      </w:r>
    </w:p>
    <w:p>
      <w:pPr>
        <w:pStyle w:val="9"/>
        <w:numPr>
          <w:ilvl w:val="2"/>
          <w:numId w:val="120"/>
        </w:numPr>
        <w:tabs>
          <w:tab w:val="left" w:pos="1440"/>
        </w:tabs>
        <w:spacing w:before="161" w:after="0" w:line="240" w:lineRule="auto"/>
        <w:ind w:left="1440" w:right="0" w:hanging="720"/>
        <w:jc w:val="left"/>
        <w:rPr>
          <w:sz w:val="24"/>
        </w:rPr>
      </w:pPr>
      <w:bookmarkStart w:id="219" w:name="10.1.1防止定子绕组端部绝缘损坏"/>
      <w:bookmarkEnd w:id="219"/>
      <w:bookmarkStart w:id="220" w:name="10.1.1防止定子绕组端部绝缘损坏"/>
      <w:bookmarkEnd w:id="220"/>
      <w:r>
        <w:rPr>
          <w:sz w:val="24"/>
        </w:rPr>
        <w:t>防止定子绕组端部绝缘损坏</w:t>
      </w:r>
    </w:p>
    <w:p>
      <w:pPr>
        <w:pStyle w:val="9"/>
        <w:numPr>
          <w:ilvl w:val="3"/>
          <w:numId w:val="120"/>
        </w:numPr>
        <w:tabs>
          <w:tab w:val="left" w:pos="1620"/>
        </w:tabs>
        <w:spacing w:before="158" w:after="0" w:line="364" w:lineRule="auto"/>
        <w:ind w:left="240" w:right="417" w:firstLine="480"/>
        <w:jc w:val="both"/>
        <w:rPr>
          <w:sz w:val="24"/>
        </w:rPr>
      </w:pPr>
      <w:bookmarkStart w:id="221" w:name="10.1.1.1200MW及以上汽轮发电机、燃气轮发电机、100Mvar及以上调"/>
      <w:bookmarkEnd w:id="221"/>
      <w:r>
        <w:rPr>
          <w:rFonts w:ascii="Times New Roman" w:eastAsia="Times New Roman"/>
          <w:sz w:val="24"/>
        </w:rPr>
        <w:t>200MW</w:t>
      </w:r>
      <w:r>
        <w:rPr>
          <w:rFonts w:ascii="Times New Roman" w:eastAsia="Times New Roman"/>
          <w:spacing w:val="8"/>
          <w:sz w:val="24"/>
        </w:rPr>
        <w:t xml:space="preserve"> </w:t>
      </w:r>
      <w:r>
        <w:rPr>
          <w:sz w:val="24"/>
        </w:rPr>
        <w:t>及以上汽轮发电机、燃气轮发电机、</w:t>
      </w:r>
      <w:r>
        <w:rPr>
          <w:rFonts w:ascii="Times New Roman" w:eastAsia="Times New Roman"/>
          <w:sz w:val="24"/>
        </w:rPr>
        <w:t>100Mvar</w:t>
      </w:r>
      <w:r>
        <w:rPr>
          <w:rFonts w:ascii="Times New Roman" w:eastAsia="Times New Roman"/>
          <w:spacing w:val="10"/>
          <w:sz w:val="24"/>
        </w:rPr>
        <w:t xml:space="preserve"> </w:t>
      </w:r>
      <w:r>
        <w:rPr>
          <w:spacing w:val="1"/>
          <w:sz w:val="24"/>
        </w:rPr>
        <w:t>及以上调相</w:t>
      </w:r>
      <w:r>
        <w:rPr>
          <w:spacing w:val="-15"/>
          <w:sz w:val="24"/>
        </w:rPr>
        <w:t xml:space="preserve">机，新建、投运 </w:t>
      </w:r>
      <w:r>
        <w:rPr>
          <w:rFonts w:ascii="Times New Roman" w:eastAsia="Times New Roman"/>
          <w:sz w:val="24"/>
        </w:rPr>
        <w:t xml:space="preserve">1 </w:t>
      </w:r>
      <w:r>
        <w:rPr>
          <w:spacing w:val="-4"/>
          <w:sz w:val="24"/>
        </w:rPr>
        <w:t>年后及每次大修时应检查定子绕组端部的紧固、磨损情况，存</w:t>
      </w:r>
      <w:r>
        <w:rPr>
          <w:spacing w:val="-10"/>
          <w:sz w:val="24"/>
        </w:rPr>
        <w:t>在松动、磨损情况应及时处理；并按照相关标准进行模态试验，试验结果应与历</w:t>
      </w:r>
      <w:r>
        <w:rPr>
          <w:spacing w:val="-9"/>
          <w:sz w:val="24"/>
        </w:rPr>
        <w:t>史数据进行比较。试验数据不合格时应综合历史数据和运行情况进行分析，制定</w:t>
      </w:r>
      <w:r>
        <w:rPr>
          <w:spacing w:val="-8"/>
          <w:sz w:val="24"/>
        </w:rPr>
        <w:t>相应的检修及运维措施。多次出现松动、磨损情况时，应重新对绕组端部进行整</w:t>
      </w:r>
    </w:p>
    <w:p>
      <w:pPr>
        <w:spacing w:after="0" w:line="364" w:lineRule="auto"/>
        <w:jc w:val="both"/>
        <w:rPr>
          <w:sz w:val="24"/>
        </w:rPr>
        <w:sectPr>
          <w:pgSz w:w="11910" w:h="16840"/>
          <w:pgMar w:top="1460" w:right="1380" w:bottom="1180" w:left="1560" w:header="0" w:footer="993" w:gutter="0"/>
          <w:cols w:space="720" w:num="1"/>
        </w:sectPr>
      </w:pPr>
    </w:p>
    <w:p>
      <w:pPr>
        <w:pStyle w:val="4"/>
        <w:spacing w:before="43" w:line="364" w:lineRule="auto"/>
        <w:ind w:firstLine="0"/>
      </w:pPr>
      <w:r>
        <w:rPr>
          <w:spacing w:val="-11"/>
        </w:rPr>
        <w:t>体绑扎；多次出现大范围松动、磨损情况时，应对绕组端部结构进行改造或加装</w:t>
      </w:r>
      <w:r>
        <w:t>绕组端部振动在线监测系统监视运行。</w:t>
      </w:r>
    </w:p>
    <w:p>
      <w:pPr>
        <w:pStyle w:val="9"/>
        <w:numPr>
          <w:ilvl w:val="3"/>
          <w:numId w:val="120"/>
        </w:numPr>
        <w:tabs>
          <w:tab w:val="left" w:pos="1620"/>
        </w:tabs>
        <w:spacing w:before="0" w:after="0" w:line="364" w:lineRule="auto"/>
        <w:ind w:left="240" w:right="297" w:firstLine="480"/>
        <w:jc w:val="left"/>
        <w:rPr>
          <w:sz w:val="24"/>
        </w:rPr>
      </w:pPr>
      <w:bookmarkStart w:id="222" w:name="10.1.1.2新机出厂时或现场安装绕组后应进行定子绕组端部起晕试验，并提供试验"/>
      <w:bookmarkEnd w:id="222"/>
      <w:bookmarkStart w:id="223" w:name="10.1.1.2新机出厂时或现场安装绕组后应进行定子绕组端部起晕试验，并提供试验"/>
      <w:bookmarkEnd w:id="223"/>
      <w:r>
        <w:rPr>
          <w:spacing w:val="-2"/>
          <w:sz w:val="24"/>
        </w:rPr>
        <w:t>新机出厂时或现场安装绕组后应进行定子绕组端部起晕试验，并提</w:t>
      </w:r>
      <w:r>
        <w:rPr>
          <w:spacing w:val="-17"/>
          <w:sz w:val="24"/>
        </w:rPr>
        <w:t xml:space="preserve">供试验报告。定子绕组运行于空气介质的，应根据检修计划定期进行电腐蚀检查， </w:t>
      </w:r>
      <w:r>
        <w:rPr>
          <w:spacing w:val="-5"/>
          <w:sz w:val="24"/>
        </w:rPr>
        <w:t>并进行电晕试验确定起晕电压及放电点位置，根据电晕试验结果及发展趋势制定</w:t>
      </w:r>
      <w:r>
        <w:rPr>
          <w:spacing w:val="-11"/>
          <w:sz w:val="24"/>
        </w:rPr>
        <w:t>处理方案。定子绕组运行于氢气介质的，当端部检查存在明显电腐蚀特征时，应开展起晕试验，并根据试验结果指导修复工作。</w:t>
      </w:r>
    </w:p>
    <w:p>
      <w:pPr>
        <w:pStyle w:val="9"/>
        <w:numPr>
          <w:ilvl w:val="3"/>
          <w:numId w:val="120"/>
        </w:numPr>
        <w:tabs>
          <w:tab w:val="left" w:pos="1620"/>
        </w:tabs>
        <w:spacing w:before="0" w:after="0" w:line="364" w:lineRule="auto"/>
        <w:ind w:left="240" w:right="417" w:firstLine="480"/>
        <w:jc w:val="both"/>
        <w:rPr>
          <w:sz w:val="24"/>
        </w:rPr>
      </w:pPr>
      <w:bookmarkStart w:id="224" w:name="10.1.1.3加强大型发电机和调相机的环形引线、过渡引线、主引线、鼻部手包绝缘"/>
      <w:bookmarkEnd w:id="224"/>
      <w:bookmarkStart w:id="225" w:name="10.1.1.3加强大型发电机和调相机的环形引线、过渡引线、主引线、鼻部手包绝缘"/>
      <w:bookmarkEnd w:id="225"/>
      <w:r>
        <w:rPr>
          <w:spacing w:val="-4"/>
          <w:sz w:val="24"/>
        </w:rPr>
        <w:t>加强大型发电机和调相机的环形引线、过渡引线、主引线、鼻部手</w:t>
      </w:r>
      <w:r>
        <w:rPr>
          <w:spacing w:val="-10"/>
          <w:sz w:val="24"/>
        </w:rPr>
        <w:t>包绝缘、引水管水接头等部位的绝缘检查。定子绕组采用水内冷的发电机、调相</w:t>
      </w:r>
      <w:r>
        <w:rPr>
          <w:spacing w:val="-8"/>
          <w:sz w:val="24"/>
        </w:rPr>
        <w:t>机交接及大修时，应对定子绕组手包绝缘进行试验，及时发现和处理缺陷，大修</w:t>
      </w:r>
      <w:r>
        <w:rPr>
          <w:sz w:val="24"/>
        </w:rPr>
        <w:t>时应尽可能在通水或充水条件下进行。</w:t>
      </w:r>
    </w:p>
    <w:p>
      <w:pPr>
        <w:pStyle w:val="9"/>
        <w:numPr>
          <w:ilvl w:val="3"/>
          <w:numId w:val="120"/>
        </w:numPr>
        <w:tabs>
          <w:tab w:val="left" w:pos="1620"/>
        </w:tabs>
        <w:spacing w:before="0" w:after="0" w:line="364" w:lineRule="auto"/>
        <w:ind w:left="240" w:right="417" w:firstLine="480"/>
        <w:jc w:val="both"/>
        <w:rPr>
          <w:sz w:val="24"/>
        </w:rPr>
      </w:pPr>
      <w:bookmarkStart w:id="226" w:name="10.1.1.4抽蓄机组定子线棒端部接头应采用全封闭环氧浇注绝缘结构，对于已投运"/>
      <w:bookmarkEnd w:id="226"/>
      <w:bookmarkStart w:id="227" w:name="10.1.1.4抽蓄机组定子线棒端部接头应采用全封闭环氧浇注绝缘结构，对于已投运"/>
      <w:bookmarkEnd w:id="227"/>
      <w:r>
        <w:rPr>
          <w:spacing w:val="-3"/>
          <w:sz w:val="24"/>
        </w:rPr>
        <w:t>抽蓄机组定子线棒端部接头应采用全封闭环氧浇注绝缘结构，对于</w:t>
      </w:r>
      <w:r>
        <w:rPr>
          <w:spacing w:val="-6"/>
          <w:sz w:val="24"/>
        </w:rPr>
        <w:t>已投运的采用其他绝缘结构的机组，应要求制造厂重新进行端部绝缘设计，及时</w:t>
      </w:r>
      <w:r>
        <w:rPr>
          <w:sz w:val="24"/>
        </w:rPr>
        <w:t>改造。</w:t>
      </w:r>
    </w:p>
    <w:p>
      <w:pPr>
        <w:pStyle w:val="9"/>
        <w:numPr>
          <w:ilvl w:val="2"/>
          <w:numId w:val="121"/>
        </w:numPr>
        <w:tabs>
          <w:tab w:val="left" w:pos="1440"/>
        </w:tabs>
        <w:spacing w:before="0" w:after="0" w:line="307" w:lineRule="exact"/>
        <w:ind w:left="1440" w:right="0" w:hanging="720"/>
        <w:jc w:val="left"/>
        <w:rPr>
          <w:sz w:val="24"/>
        </w:rPr>
      </w:pPr>
      <w:bookmarkStart w:id="228" w:name="10.1.2防止定子绕组槽部绝缘损坏"/>
      <w:bookmarkEnd w:id="228"/>
      <w:bookmarkStart w:id="229" w:name="10.1.2防止定子绕组槽部绝缘损坏"/>
      <w:bookmarkEnd w:id="229"/>
      <w:r>
        <w:rPr>
          <w:sz w:val="24"/>
        </w:rPr>
        <w:t>防止定子绕组槽部绝缘损坏</w:t>
      </w:r>
    </w:p>
    <w:p>
      <w:pPr>
        <w:pStyle w:val="9"/>
        <w:numPr>
          <w:ilvl w:val="3"/>
          <w:numId w:val="121"/>
        </w:numPr>
        <w:tabs>
          <w:tab w:val="left" w:pos="1620"/>
        </w:tabs>
        <w:spacing w:before="152" w:after="0" w:line="364" w:lineRule="auto"/>
        <w:ind w:left="240" w:right="385" w:firstLine="480"/>
        <w:jc w:val="left"/>
        <w:rPr>
          <w:sz w:val="24"/>
        </w:rPr>
      </w:pPr>
      <w:bookmarkStart w:id="230" w:name="10.1.2.1新机投运满1年后及每次大修时，应对定子槽部进行检查或试验，当出现"/>
      <w:bookmarkEnd w:id="230"/>
      <w:bookmarkStart w:id="231" w:name="10.1.2.1新机投运满1年后及每次大修时，应对定子槽部进行检查或试验，当出现"/>
      <w:bookmarkEnd w:id="231"/>
      <w:r>
        <w:rPr>
          <w:spacing w:val="-10"/>
          <w:sz w:val="24"/>
        </w:rPr>
        <w:t xml:space="preserve">新机投运满 </w:t>
      </w:r>
      <w:r>
        <w:rPr>
          <w:rFonts w:ascii="Times New Roman" w:eastAsia="Times New Roman"/>
          <w:sz w:val="24"/>
        </w:rPr>
        <w:t xml:space="preserve">1 </w:t>
      </w:r>
      <w:r>
        <w:rPr>
          <w:spacing w:val="-1"/>
          <w:sz w:val="24"/>
        </w:rPr>
        <w:t xml:space="preserve">年后及每次大修时，应对定子槽部进行检查或试验， </w:t>
      </w:r>
      <w:r>
        <w:rPr>
          <w:sz w:val="24"/>
        </w:rPr>
        <w:t>当出现以下情况时采取更换槽楔、部分或全部重打槽楔等措施：</w:t>
      </w:r>
    </w:p>
    <w:p>
      <w:pPr>
        <w:pStyle w:val="9"/>
        <w:numPr>
          <w:ilvl w:val="0"/>
          <w:numId w:val="122"/>
        </w:numPr>
        <w:tabs>
          <w:tab w:val="left" w:pos="1080"/>
        </w:tabs>
        <w:spacing w:before="0" w:after="0" w:line="306" w:lineRule="exact"/>
        <w:ind w:left="1080" w:right="0" w:hanging="360"/>
        <w:jc w:val="left"/>
        <w:rPr>
          <w:sz w:val="24"/>
        </w:rPr>
      </w:pPr>
      <w:r>
        <w:rPr>
          <w:sz w:val="24"/>
        </w:rPr>
        <w:t>同一槽内连续多个槽楔发生松动；</w:t>
      </w:r>
    </w:p>
    <w:p>
      <w:pPr>
        <w:pStyle w:val="9"/>
        <w:numPr>
          <w:ilvl w:val="0"/>
          <w:numId w:val="122"/>
        </w:numPr>
        <w:tabs>
          <w:tab w:val="left" w:pos="1080"/>
        </w:tabs>
        <w:spacing w:before="161" w:after="0" w:line="240" w:lineRule="auto"/>
        <w:ind w:left="1080" w:right="0" w:hanging="360"/>
        <w:jc w:val="left"/>
        <w:rPr>
          <w:sz w:val="24"/>
        </w:rPr>
      </w:pPr>
      <w:r>
        <w:rPr>
          <w:sz w:val="24"/>
        </w:rPr>
        <w:t>铁心端部槽楔发生松动；</w:t>
      </w:r>
    </w:p>
    <w:p>
      <w:pPr>
        <w:pStyle w:val="9"/>
        <w:numPr>
          <w:ilvl w:val="0"/>
          <w:numId w:val="122"/>
        </w:numPr>
        <w:tabs>
          <w:tab w:val="left" w:pos="1080"/>
        </w:tabs>
        <w:spacing w:before="158" w:after="0" w:line="240" w:lineRule="auto"/>
        <w:ind w:left="1080" w:right="0" w:hanging="360"/>
        <w:jc w:val="left"/>
        <w:rPr>
          <w:sz w:val="24"/>
        </w:rPr>
      </w:pPr>
      <w:r>
        <w:rPr>
          <w:sz w:val="24"/>
        </w:rPr>
        <w:t>大面积槽楔松动（</w:t>
      </w:r>
      <w:r>
        <w:rPr>
          <w:spacing w:val="-16"/>
          <w:sz w:val="24"/>
        </w:rPr>
        <w:t xml:space="preserve">如超过 </w:t>
      </w:r>
      <w:r>
        <w:rPr>
          <w:rFonts w:ascii="Times New Roman" w:eastAsia="Times New Roman"/>
          <w:sz w:val="24"/>
        </w:rPr>
        <w:t>25%</w:t>
      </w:r>
      <w:r>
        <w:rPr>
          <w:sz w:val="24"/>
        </w:rPr>
        <w:t>）或较上次检查松动槽楔数量明显增加；</w:t>
      </w:r>
    </w:p>
    <w:p>
      <w:pPr>
        <w:pStyle w:val="9"/>
        <w:numPr>
          <w:ilvl w:val="0"/>
          <w:numId w:val="122"/>
        </w:numPr>
        <w:tabs>
          <w:tab w:val="left" w:pos="1080"/>
        </w:tabs>
        <w:spacing w:before="160" w:after="0" w:line="240" w:lineRule="auto"/>
        <w:ind w:left="1080" w:right="0" w:hanging="360"/>
        <w:jc w:val="left"/>
        <w:rPr>
          <w:sz w:val="24"/>
        </w:rPr>
      </w:pPr>
      <w:r>
        <w:rPr>
          <w:sz w:val="24"/>
        </w:rPr>
        <w:t>发现槽楔开裂等严重缺陷；</w:t>
      </w:r>
    </w:p>
    <w:p>
      <w:pPr>
        <w:pStyle w:val="9"/>
        <w:numPr>
          <w:ilvl w:val="0"/>
          <w:numId w:val="122"/>
        </w:numPr>
        <w:tabs>
          <w:tab w:val="left" w:pos="1080"/>
        </w:tabs>
        <w:spacing w:before="159" w:after="0" w:line="240" w:lineRule="auto"/>
        <w:ind w:left="1080" w:right="0" w:hanging="360"/>
        <w:jc w:val="left"/>
        <w:rPr>
          <w:sz w:val="24"/>
        </w:rPr>
      </w:pPr>
      <w:r>
        <w:rPr>
          <w:sz w:val="24"/>
        </w:rPr>
        <w:t>槽内半导体垫条、绝缘垫条大面积窜出。</w:t>
      </w:r>
    </w:p>
    <w:p>
      <w:pPr>
        <w:pStyle w:val="9"/>
        <w:numPr>
          <w:ilvl w:val="3"/>
          <w:numId w:val="121"/>
        </w:numPr>
        <w:tabs>
          <w:tab w:val="left" w:pos="1620"/>
        </w:tabs>
        <w:spacing w:before="160" w:after="0" w:line="364" w:lineRule="auto"/>
        <w:ind w:left="240" w:right="325" w:firstLine="480"/>
        <w:jc w:val="left"/>
        <w:rPr>
          <w:sz w:val="24"/>
        </w:rPr>
      </w:pPr>
      <w:bookmarkStart w:id="232" w:name="10.1.2.2机组运行或检查中出现以下问题时，应及时查明原因，怀疑存在槽部防晕"/>
      <w:bookmarkEnd w:id="232"/>
      <w:bookmarkStart w:id="233" w:name="10.1.2.2机组运行或检查中出现以下问题时，应及时查明原因，怀疑存在槽部防晕"/>
      <w:bookmarkEnd w:id="233"/>
      <w:r>
        <w:rPr>
          <w:spacing w:val="-3"/>
          <w:sz w:val="24"/>
        </w:rPr>
        <w:t>机组运行或检查中出现以下问题时，应及时查明原因，怀疑存在槽</w:t>
      </w:r>
      <w:r>
        <w:rPr>
          <w:spacing w:val="-4"/>
          <w:sz w:val="24"/>
        </w:rPr>
        <w:t>部防晕层损坏的应进行槽电位测量或槽放电探测，试验结果异常的应及时处理：</w:t>
      </w:r>
    </w:p>
    <w:p>
      <w:pPr>
        <w:pStyle w:val="9"/>
        <w:numPr>
          <w:ilvl w:val="0"/>
          <w:numId w:val="123"/>
        </w:numPr>
        <w:tabs>
          <w:tab w:val="left" w:pos="1080"/>
        </w:tabs>
        <w:spacing w:before="78" w:after="0" w:line="240" w:lineRule="auto"/>
        <w:ind w:left="1080" w:right="0" w:hanging="360"/>
        <w:jc w:val="left"/>
        <w:rPr>
          <w:sz w:val="24"/>
        </w:rPr>
      </w:pPr>
      <w:r>
        <w:rPr>
          <w:sz w:val="24"/>
        </w:rPr>
        <w:t>在线局放监测数据随负荷增加而急剧增加；</w:t>
      </w:r>
    </w:p>
    <w:p>
      <w:pPr>
        <w:pStyle w:val="9"/>
        <w:numPr>
          <w:ilvl w:val="0"/>
          <w:numId w:val="123"/>
        </w:numPr>
        <w:tabs>
          <w:tab w:val="left" w:pos="1080"/>
        </w:tabs>
        <w:spacing w:before="161" w:after="0" w:line="240" w:lineRule="auto"/>
        <w:ind w:left="1080" w:right="0" w:hanging="360"/>
        <w:jc w:val="left"/>
        <w:rPr>
          <w:sz w:val="24"/>
        </w:rPr>
      </w:pPr>
      <w:r>
        <w:rPr>
          <w:sz w:val="24"/>
        </w:rPr>
        <w:t>空冷机组冷却空气中出现大量臭氧；</w:t>
      </w:r>
    </w:p>
    <w:p>
      <w:pPr>
        <w:pStyle w:val="9"/>
        <w:numPr>
          <w:ilvl w:val="0"/>
          <w:numId w:val="123"/>
        </w:numPr>
        <w:tabs>
          <w:tab w:val="left" w:pos="1080"/>
        </w:tabs>
        <w:spacing w:before="160" w:after="0" w:line="240" w:lineRule="auto"/>
        <w:ind w:left="1080" w:right="0" w:hanging="360"/>
        <w:jc w:val="left"/>
        <w:rPr>
          <w:sz w:val="24"/>
        </w:rPr>
      </w:pPr>
      <w:r>
        <w:rPr>
          <w:sz w:val="24"/>
        </w:rPr>
        <w:t>运行中测温元件电位升高；</w:t>
      </w:r>
    </w:p>
    <w:p>
      <w:pPr>
        <w:pStyle w:val="9"/>
        <w:numPr>
          <w:ilvl w:val="0"/>
          <w:numId w:val="123"/>
        </w:numPr>
        <w:tabs>
          <w:tab w:val="left" w:pos="1080"/>
        </w:tabs>
        <w:spacing w:before="161" w:after="0" w:line="240" w:lineRule="auto"/>
        <w:ind w:left="1080" w:right="0" w:hanging="360"/>
        <w:jc w:val="left"/>
        <w:rPr>
          <w:sz w:val="24"/>
        </w:rPr>
      </w:pPr>
      <w:r>
        <w:rPr>
          <w:sz w:val="24"/>
        </w:rPr>
        <w:t>定子槽楔大面积松动；</w:t>
      </w:r>
    </w:p>
    <w:p>
      <w:pPr>
        <w:pStyle w:val="9"/>
        <w:numPr>
          <w:ilvl w:val="0"/>
          <w:numId w:val="123"/>
        </w:numPr>
        <w:tabs>
          <w:tab w:val="left" w:pos="1080"/>
        </w:tabs>
        <w:spacing w:before="160" w:after="0" w:line="240" w:lineRule="auto"/>
        <w:ind w:left="1080" w:right="0" w:hanging="360"/>
        <w:jc w:val="left"/>
        <w:rPr>
          <w:sz w:val="24"/>
        </w:rPr>
      </w:pPr>
      <w:r>
        <w:rPr>
          <w:sz w:val="24"/>
        </w:rPr>
        <w:t>铁心通风道内、槽楔附近可见绝缘磨损产生的粉末或黑色油泥；</w:t>
      </w:r>
    </w:p>
    <w:p>
      <w:pPr>
        <w:pStyle w:val="9"/>
        <w:numPr>
          <w:ilvl w:val="0"/>
          <w:numId w:val="123"/>
        </w:numPr>
        <w:tabs>
          <w:tab w:val="left" w:pos="1080"/>
        </w:tabs>
        <w:spacing w:before="161" w:after="0" w:line="240" w:lineRule="auto"/>
        <w:ind w:left="1080" w:right="0" w:hanging="360"/>
        <w:jc w:val="left"/>
        <w:rPr>
          <w:sz w:val="24"/>
        </w:rPr>
      </w:pPr>
      <w:r>
        <w:rPr>
          <w:sz w:val="24"/>
        </w:rPr>
        <w:t>相出线端高电位线棒上有局放蚀损或燃弧迹象。</w:t>
      </w:r>
    </w:p>
    <w:p>
      <w:pPr>
        <w:spacing w:after="0" w:line="240" w:lineRule="auto"/>
        <w:jc w:val="left"/>
        <w:rPr>
          <w:sz w:val="24"/>
        </w:rPr>
        <w:sectPr>
          <w:pgSz w:w="11910" w:h="16840"/>
          <w:pgMar w:top="1380" w:right="1380" w:bottom="1180" w:left="1560" w:header="0" w:footer="993" w:gutter="0"/>
          <w:cols w:space="720" w:num="1"/>
        </w:sectPr>
      </w:pPr>
    </w:p>
    <w:p>
      <w:pPr>
        <w:pStyle w:val="9"/>
        <w:numPr>
          <w:ilvl w:val="2"/>
          <w:numId w:val="121"/>
        </w:numPr>
        <w:tabs>
          <w:tab w:val="left" w:pos="1440"/>
        </w:tabs>
        <w:spacing w:before="63" w:after="0" w:line="240" w:lineRule="auto"/>
        <w:ind w:left="1440" w:right="0" w:hanging="720"/>
        <w:jc w:val="left"/>
        <w:rPr>
          <w:sz w:val="24"/>
        </w:rPr>
      </w:pPr>
      <w:bookmarkStart w:id="234" w:name="10.1.3防止绝缘受潮"/>
      <w:bookmarkEnd w:id="234"/>
      <w:bookmarkStart w:id="235" w:name="10.1.3防止绝缘受潮"/>
      <w:bookmarkEnd w:id="235"/>
      <w:r>
        <w:rPr>
          <w:sz w:val="24"/>
        </w:rPr>
        <w:t>防止绝缘受潮</w:t>
      </w:r>
    </w:p>
    <w:p>
      <w:pPr>
        <w:pStyle w:val="9"/>
        <w:numPr>
          <w:ilvl w:val="3"/>
          <w:numId w:val="121"/>
        </w:numPr>
        <w:tabs>
          <w:tab w:val="left" w:pos="1620"/>
        </w:tabs>
        <w:spacing w:before="160" w:after="0" w:line="364" w:lineRule="auto"/>
        <w:ind w:left="240" w:right="417" w:firstLine="480"/>
        <w:jc w:val="both"/>
        <w:rPr>
          <w:sz w:val="24"/>
        </w:rPr>
      </w:pPr>
      <w:bookmarkStart w:id="236" w:name="10.1.3.1氢冷发电机应配置具有强制氢气循环功能的氢气干燥器，干燥塔宜采用循"/>
      <w:bookmarkEnd w:id="236"/>
      <w:bookmarkStart w:id="237" w:name="10.1.3.1氢冷发电机应配置具有强制氢气循环功能的氢气干燥器，干燥塔宜采用循"/>
      <w:bookmarkEnd w:id="237"/>
      <w:r>
        <w:rPr>
          <w:spacing w:val="-3"/>
          <w:sz w:val="24"/>
        </w:rPr>
        <w:t>氢冷发电机应配置具有强制氢气循环功能的氢气干燥器，干燥塔宜</w:t>
      </w:r>
      <w:r>
        <w:rPr>
          <w:sz w:val="24"/>
        </w:rPr>
        <w:t>采用循环再生结构，吸湿和再生环节应能自动循环切换保证连续对氢气进行干</w:t>
      </w:r>
      <w:r>
        <w:rPr>
          <w:spacing w:val="-10"/>
          <w:sz w:val="24"/>
        </w:rPr>
        <w:t>燥，吸附剂宜选用活性氧化铝，氢气干燥器应配备精度合格、具备防爆和防油污</w:t>
      </w:r>
      <w:r>
        <w:rPr>
          <w:sz w:val="24"/>
        </w:rPr>
        <w:t>等基本功能的湿度检测仪表。</w:t>
      </w:r>
    </w:p>
    <w:p>
      <w:pPr>
        <w:pStyle w:val="9"/>
        <w:numPr>
          <w:ilvl w:val="3"/>
          <w:numId w:val="121"/>
        </w:numPr>
        <w:tabs>
          <w:tab w:val="left" w:pos="1620"/>
        </w:tabs>
        <w:spacing w:before="0" w:after="0" w:line="364" w:lineRule="auto"/>
        <w:ind w:left="240" w:right="373" w:firstLine="480"/>
        <w:jc w:val="both"/>
        <w:rPr>
          <w:sz w:val="24"/>
        </w:rPr>
      </w:pPr>
      <w:bookmarkStart w:id="238" w:name="10.1.3.2氢冷发电机运行中，应严格控制机内氢气湿度。保证氢气干燥器始终处于"/>
      <w:bookmarkEnd w:id="238"/>
      <w:bookmarkStart w:id="239" w:name="10.1.3.2氢冷发电机运行中，应严格控制机内氢气湿度。保证氢气干燥器始终处于"/>
      <w:bookmarkEnd w:id="239"/>
      <w:r>
        <w:rPr>
          <w:spacing w:val="-3"/>
          <w:sz w:val="24"/>
        </w:rPr>
        <w:t>氢冷发电机运行中，应严格控制机内氢气湿度。保证氢气干燥器始</w:t>
      </w:r>
      <w:r>
        <w:rPr>
          <w:spacing w:val="-24"/>
          <w:sz w:val="24"/>
        </w:rPr>
        <w:t>终处于良好工作状态，并定期进行在线监测和手工检测比对，防止单一指示误差造成</w:t>
      </w:r>
      <w:r>
        <w:rPr>
          <w:spacing w:val="-9"/>
          <w:sz w:val="24"/>
        </w:rPr>
        <w:t xml:space="preserve">误导。机组停机状态下，处于空气环境中的绕组应根据环境湿度采取驱潮措施； </w:t>
      </w:r>
      <w:r>
        <w:rPr>
          <w:sz w:val="24"/>
        </w:rPr>
        <w:t>充氢状态下，应根据氢气湿度情况启动氢气干燥器强制除湿功能。</w:t>
      </w:r>
    </w:p>
    <w:p>
      <w:pPr>
        <w:pStyle w:val="9"/>
        <w:numPr>
          <w:ilvl w:val="3"/>
          <w:numId w:val="121"/>
        </w:numPr>
        <w:tabs>
          <w:tab w:val="left" w:pos="1620"/>
        </w:tabs>
        <w:spacing w:before="0" w:after="0" w:line="364" w:lineRule="auto"/>
        <w:ind w:left="240" w:right="325" w:firstLine="480"/>
        <w:jc w:val="both"/>
        <w:rPr>
          <w:sz w:val="24"/>
        </w:rPr>
      </w:pPr>
      <w:bookmarkStart w:id="240" w:name="10.1.3.3密封油系统回油管路应保证回油畅通并加强监视，防止密封油进入发电机"/>
      <w:bookmarkEnd w:id="240"/>
      <w:bookmarkStart w:id="241" w:name="10.1.3.3密封油系统回油管路应保证回油畅通并加强监视，防止密封油进入发电机"/>
      <w:bookmarkEnd w:id="241"/>
      <w:r>
        <w:rPr>
          <w:spacing w:val="-2"/>
          <w:sz w:val="24"/>
        </w:rPr>
        <w:t>密封油系统回油管路应保证回油畅通并加强监视，防止密封油进入</w:t>
      </w:r>
      <w:r>
        <w:rPr>
          <w:spacing w:val="-10"/>
          <w:sz w:val="24"/>
        </w:rPr>
        <w:t>发电机内部影响氢气湿度。密封油系统油净化装置和自动补油装置应随发电机组</w:t>
      </w:r>
      <w:r>
        <w:rPr>
          <w:spacing w:val="-11"/>
          <w:sz w:val="24"/>
        </w:rPr>
        <w:t>投入运行，并定期检测密封油含水量等指标，密封油质量应符合相关标准要求。</w:t>
      </w:r>
    </w:p>
    <w:p>
      <w:pPr>
        <w:pStyle w:val="9"/>
        <w:numPr>
          <w:ilvl w:val="3"/>
          <w:numId w:val="121"/>
        </w:numPr>
        <w:tabs>
          <w:tab w:val="left" w:pos="1620"/>
        </w:tabs>
        <w:spacing w:before="0" w:after="0" w:line="362" w:lineRule="auto"/>
        <w:ind w:left="240" w:right="417" w:firstLine="480"/>
        <w:jc w:val="both"/>
        <w:rPr>
          <w:sz w:val="24"/>
        </w:rPr>
      </w:pPr>
      <w:bookmarkStart w:id="242" w:name="10.1.3.4新建水内冷机组应有单独引出的汇水管接地端子，方便检修及启动前进行"/>
      <w:bookmarkEnd w:id="242"/>
      <w:bookmarkStart w:id="243" w:name="10.1.3.4新建水内冷机组应有单独引出的汇水管接地端子，方便检修及启动前进行"/>
      <w:bookmarkEnd w:id="243"/>
      <w:r>
        <w:rPr>
          <w:spacing w:val="-3"/>
          <w:sz w:val="24"/>
        </w:rPr>
        <w:t>新建水内冷机组应有单独引出的汇水管接地端子，方便检修及启动</w:t>
      </w:r>
      <w:r>
        <w:rPr>
          <w:sz w:val="24"/>
        </w:rPr>
        <w:t>前进行绝缘电阻、直流泄漏电流测量。</w:t>
      </w:r>
    </w:p>
    <w:p>
      <w:pPr>
        <w:pStyle w:val="9"/>
        <w:numPr>
          <w:ilvl w:val="2"/>
          <w:numId w:val="124"/>
        </w:numPr>
        <w:tabs>
          <w:tab w:val="left" w:pos="1440"/>
        </w:tabs>
        <w:spacing w:before="0" w:after="0" w:line="240" w:lineRule="auto"/>
        <w:ind w:left="1440" w:right="0" w:hanging="720"/>
        <w:jc w:val="left"/>
        <w:rPr>
          <w:sz w:val="24"/>
        </w:rPr>
      </w:pPr>
      <w:bookmarkStart w:id="244" w:name="10.1.4加强定子绝缘局部放电在线监测"/>
      <w:bookmarkEnd w:id="244"/>
      <w:bookmarkStart w:id="245" w:name="10.1.4加强定子绝缘局部放电在线监测"/>
      <w:bookmarkEnd w:id="245"/>
      <w:r>
        <w:rPr>
          <w:sz w:val="24"/>
        </w:rPr>
        <w:t>加强定子绝缘局部放电在线监测</w:t>
      </w:r>
    </w:p>
    <w:p>
      <w:pPr>
        <w:pStyle w:val="9"/>
        <w:numPr>
          <w:ilvl w:val="3"/>
          <w:numId w:val="124"/>
        </w:numPr>
        <w:tabs>
          <w:tab w:val="left" w:pos="1620"/>
        </w:tabs>
        <w:spacing w:before="158" w:after="0" w:line="364" w:lineRule="auto"/>
        <w:ind w:left="240" w:right="417" w:firstLine="480"/>
        <w:jc w:val="both"/>
        <w:rPr>
          <w:sz w:val="24"/>
        </w:rPr>
      </w:pPr>
      <w:bookmarkStart w:id="246" w:name="10.1.4.1300MW及以上发电机、100Mvar及以上调相机，宜配备定子绕"/>
      <w:bookmarkEnd w:id="246"/>
      <w:r>
        <w:rPr>
          <w:rFonts w:ascii="Times New Roman" w:eastAsia="Times New Roman"/>
          <w:sz w:val="24"/>
        </w:rPr>
        <w:t>300MW</w:t>
      </w:r>
      <w:r>
        <w:rPr>
          <w:rFonts w:ascii="Times New Roman" w:eastAsia="Times New Roman"/>
          <w:spacing w:val="9"/>
          <w:sz w:val="24"/>
        </w:rPr>
        <w:t xml:space="preserve"> </w:t>
      </w:r>
      <w:r>
        <w:rPr>
          <w:sz w:val="24"/>
        </w:rPr>
        <w:t>及以上发电机、</w:t>
      </w:r>
      <w:r>
        <w:rPr>
          <w:rFonts w:ascii="Times New Roman" w:eastAsia="Times New Roman"/>
          <w:sz w:val="24"/>
        </w:rPr>
        <w:t>100Mvar</w:t>
      </w:r>
      <w:r>
        <w:rPr>
          <w:rFonts w:ascii="Times New Roman" w:eastAsia="Times New Roman"/>
          <w:spacing w:val="10"/>
          <w:sz w:val="24"/>
        </w:rPr>
        <w:t xml:space="preserve"> </w:t>
      </w:r>
      <w:r>
        <w:rPr>
          <w:sz w:val="24"/>
        </w:rPr>
        <w:t>及以上调相机，宜配备定子绕组</w:t>
      </w:r>
      <w:r>
        <w:rPr>
          <w:spacing w:val="-7"/>
          <w:sz w:val="24"/>
        </w:rPr>
        <w:t>绝缘局部放电在线监测装置，并优先选用具备模式分析、噪声分离功能的监测装</w:t>
      </w:r>
      <w:r>
        <w:rPr>
          <w:sz w:val="24"/>
        </w:rPr>
        <w:t>置。</w:t>
      </w:r>
    </w:p>
    <w:p>
      <w:pPr>
        <w:pStyle w:val="9"/>
        <w:numPr>
          <w:ilvl w:val="3"/>
          <w:numId w:val="124"/>
        </w:numPr>
        <w:tabs>
          <w:tab w:val="left" w:pos="1620"/>
        </w:tabs>
        <w:spacing w:before="0" w:after="0" w:line="364" w:lineRule="auto"/>
        <w:ind w:left="240" w:right="417" w:firstLine="480"/>
        <w:jc w:val="both"/>
        <w:rPr>
          <w:sz w:val="24"/>
        </w:rPr>
      </w:pPr>
      <w:bookmarkStart w:id="247" w:name="10.1.4.2监测装置报警时，应先排除封闭母线段关联设备的干扰，并结合历史趋势"/>
      <w:bookmarkEnd w:id="247"/>
      <w:bookmarkStart w:id="248" w:name="10.1.4.2监测装置报警时，应先排除封闭母线段关联设备的干扰，并结合历史趋势"/>
      <w:bookmarkEnd w:id="248"/>
      <w:r>
        <w:rPr>
          <w:spacing w:val="-5"/>
          <w:sz w:val="24"/>
        </w:rPr>
        <w:t>监测装置报警时，应先排除封闭母线段关联设备的干扰，并结合历</w:t>
      </w:r>
      <w:r>
        <w:rPr>
          <w:spacing w:val="-12"/>
          <w:sz w:val="24"/>
        </w:rPr>
        <w:t>史趋势、报警频次、放电特征、负荷相关性等信息进行综合分析，如存在局放量</w:t>
      </w:r>
      <w:r>
        <w:rPr>
          <w:sz w:val="24"/>
        </w:rPr>
        <w:t>异常增高并持续增长的情况，应及时停机检查。</w:t>
      </w:r>
    </w:p>
    <w:p>
      <w:pPr>
        <w:pStyle w:val="3"/>
        <w:numPr>
          <w:ilvl w:val="1"/>
          <w:numId w:val="125"/>
        </w:numPr>
        <w:tabs>
          <w:tab w:val="left" w:pos="1260"/>
        </w:tabs>
        <w:spacing w:before="0" w:after="0" w:line="304" w:lineRule="exact"/>
        <w:ind w:left="1260" w:right="0" w:hanging="540"/>
        <w:jc w:val="left"/>
      </w:pPr>
      <w:bookmarkStart w:id="249" w:name="10.2防止定子铁心故障"/>
      <w:bookmarkEnd w:id="249"/>
      <w:bookmarkStart w:id="250" w:name="_bookmark73"/>
      <w:bookmarkEnd w:id="250"/>
      <w:bookmarkStart w:id="251" w:name="_bookmark73"/>
      <w:bookmarkEnd w:id="251"/>
      <w:r>
        <w:t>防止定子铁心故障</w:t>
      </w:r>
    </w:p>
    <w:p>
      <w:pPr>
        <w:pStyle w:val="9"/>
        <w:numPr>
          <w:ilvl w:val="2"/>
          <w:numId w:val="125"/>
        </w:numPr>
        <w:tabs>
          <w:tab w:val="left" w:pos="1440"/>
        </w:tabs>
        <w:spacing w:before="160" w:after="0" w:line="364" w:lineRule="auto"/>
        <w:ind w:left="240" w:right="417" w:firstLine="480"/>
        <w:jc w:val="both"/>
        <w:rPr>
          <w:sz w:val="24"/>
        </w:rPr>
      </w:pPr>
      <w:bookmarkStart w:id="252" w:name="10.2.1加强铁心制造阶段质量控制，防止由于制造缺陷引起的绝缘损伤或片间短路。"/>
      <w:bookmarkEnd w:id="252"/>
      <w:bookmarkStart w:id="253" w:name="10.2.1加强铁心制造阶段质量控制，防止由于制造缺陷引起的绝缘损伤或片间短路。"/>
      <w:bookmarkEnd w:id="253"/>
      <w:r>
        <w:rPr>
          <w:spacing w:val="-9"/>
          <w:sz w:val="24"/>
        </w:rPr>
        <w:t>加强铁心制造阶段质量控制，防止由于制造缺陷引起的绝缘损伤或片</w:t>
      </w:r>
      <w:r>
        <w:rPr>
          <w:spacing w:val="-10"/>
          <w:sz w:val="24"/>
        </w:rPr>
        <w:t>间短路。铁心出厂前应进行铁心磁化试验，并出具试验报告。现场安装过程中避</w:t>
      </w:r>
      <w:r>
        <w:rPr>
          <w:sz w:val="24"/>
        </w:rPr>
        <w:t>免铁心表面擦碰导致的叠片表层绝缘损伤。</w:t>
      </w:r>
    </w:p>
    <w:p>
      <w:pPr>
        <w:pStyle w:val="9"/>
        <w:numPr>
          <w:ilvl w:val="2"/>
          <w:numId w:val="125"/>
        </w:numPr>
        <w:tabs>
          <w:tab w:val="left" w:pos="1440"/>
        </w:tabs>
        <w:spacing w:before="0" w:after="0" w:line="364" w:lineRule="auto"/>
        <w:ind w:left="240" w:right="417" w:firstLine="480"/>
        <w:jc w:val="both"/>
        <w:rPr>
          <w:sz w:val="24"/>
        </w:rPr>
      </w:pPr>
      <w:bookmarkStart w:id="254" w:name="10.2.2运行中，加强对机座振动及异音的监测，存在异常时应对振动频谱进行分析，"/>
      <w:bookmarkEnd w:id="254"/>
      <w:bookmarkStart w:id="255" w:name="10.2.2运行中，加强对机座振动及异音的监测，存在异常时应对振动频谱进行分析，"/>
      <w:bookmarkEnd w:id="255"/>
      <w:r>
        <w:rPr>
          <w:spacing w:val="-11"/>
          <w:sz w:val="24"/>
        </w:rPr>
        <w:t>运行中，加强对机座振动及异音的监测，存在异常时应对振动频谱进</w:t>
      </w:r>
      <w:r>
        <w:rPr>
          <w:spacing w:val="-4"/>
          <w:sz w:val="24"/>
        </w:rPr>
        <w:t xml:space="preserve">行分析，当存在显著增长的 </w:t>
      </w:r>
      <w:r>
        <w:rPr>
          <w:rFonts w:ascii="Times New Roman" w:eastAsia="Times New Roman"/>
          <w:sz w:val="24"/>
        </w:rPr>
        <w:t>100Hz</w:t>
      </w:r>
      <w:r>
        <w:rPr>
          <w:rFonts w:ascii="Times New Roman" w:eastAsia="Times New Roman"/>
          <w:spacing w:val="16"/>
          <w:sz w:val="24"/>
        </w:rPr>
        <w:t xml:space="preserve"> </w:t>
      </w:r>
      <w:r>
        <w:rPr>
          <w:sz w:val="24"/>
        </w:rPr>
        <w:t>频率分量时，应分析铁心松动的可能性，并制定停机检查计划。</w:t>
      </w:r>
    </w:p>
    <w:p>
      <w:pPr>
        <w:pStyle w:val="9"/>
        <w:numPr>
          <w:ilvl w:val="2"/>
          <w:numId w:val="125"/>
        </w:numPr>
        <w:tabs>
          <w:tab w:val="left" w:pos="1440"/>
        </w:tabs>
        <w:spacing w:before="0" w:after="0" w:line="364" w:lineRule="auto"/>
        <w:ind w:left="240" w:right="325" w:firstLine="480"/>
        <w:jc w:val="both"/>
        <w:rPr>
          <w:sz w:val="24"/>
        </w:rPr>
      </w:pPr>
      <w:bookmarkStart w:id="256" w:name="10.2.3检修时，应结合运行振动数据、外观检查情况，采用插刀试验或穿心螺杆预紧"/>
      <w:bookmarkEnd w:id="256"/>
      <w:bookmarkStart w:id="257" w:name="10.2.3检修时，应结合运行振动数据、外观检查情况，采用插刀试验或穿心螺杆预紧"/>
      <w:bookmarkEnd w:id="257"/>
      <w:r>
        <w:rPr>
          <w:spacing w:val="-10"/>
          <w:sz w:val="24"/>
        </w:rPr>
        <w:t>检修时，应结合运行振动数据、外观检查情况，采用插刀试验或穿心</w:t>
      </w:r>
      <w:r>
        <w:rPr>
          <w:spacing w:val="-11"/>
          <w:sz w:val="24"/>
        </w:rPr>
        <w:t>螺杆预紧力复核等方法对铁心紧固情况进行判断。运行中机座存在异音的机组，</w:t>
      </w:r>
    </w:p>
    <w:p>
      <w:pPr>
        <w:spacing w:after="0" w:line="364" w:lineRule="auto"/>
        <w:jc w:val="both"/>
        <w:rPr>
          <w:sz w:val="24"/>
        </w:rPr>
        <w:sectPr>
          <w:pgSz w:w="11910" w:h="16840"/>
          <w:pgMar w:top="1360" w:right="1380" w:bottom="1180" w:left="1560" w:header="0" w:footer="993" w:gutter="0"/>
          <w:cols w:space="720" w:num="1"/>
        </w:sectPr>
      </w:pPr>
    </w:p>
    <w:p>
      <w:pPr>
        <w:pStyle w:val="4"/>
        <w:spacing w:before="43" w:line="364" w:lineRule="auto"/>
        <w:ind w:firstLine="0"/>
      </w:pPr>
      <w:r>
        <w:rPr>
          <w:spacing w:val="-7"/>
        </w:rPr>
        <w:t>应对绕组端部固定情况、定位筋与铁心接触情况、穿心螺杆紧固情况、隔振结构</w:t>
      </w:r>
      <w:r>
        <w:t>性能进行重点检查，存在异常时应采取措施及时处理，防止缺陷扩大。</w:t>
      </w:r>
    </w:p>
    <w:p>
      <w:pPr>
        <w:pStyle w:val="9"/>
        <w:numPr>
          <w:ilvl w:val="2"/>
          <w:numId w:val="125"/>
        </w:numPr>
        <w:tabs>
          <w:tab w:val="left" w:pos="1440"/>
        </w:tabs>
        <w:spacing w:before="0" w:after="0" w:line="364" w:lineRule="auto"/>
        <w:ind w:left="240" w:right="325" w:firstLine="480"/>
        <w:jc w:val="left"/>
        <w:rPr>
          <w:sz w:val="24"/>
        </w:rPr>
      </w:pPr>
      <w:bookmarkStart w:id="258" w:name="10.2.4检修中应检查铁心是否存在局部松齿、叠片短缺、局部烧熔或过热、外表面附"/>
      <w:bookmarkEnd w:id="258"/>
      <w:bookmarkStart w:id="259" w:name="10.2.4检修中应检查铁心是否存在局部松齿、叠片短缺、局部烧熔或过热、外表面附"/>
      <w:bookmarkEnd w:id="259"/>
      <w:r>
        <w:rPr>
          <w:spacing w:val="-1"/>
          <w:sz w:val="24"/>
        </w:rPr>
        <w:t>检修中应检查铁心是否存在局部松齿、叠片短缺、局部烧熔或过热、</w:t>
      </w:r>
      <w:r>
        <w:rPr>
          <w:spacing w:val="-8"/>
          <w:sz w:val="24"/>
        </w:rPr>
        <w:t>外表面附着黑色油污等问题，结合实际异常情况必要时进行铁心磁化试验或定子铁心故障诊断试验（</w:t>
      </w:r>
      <w:r>
        <w:rPr>
          <w:rFonts w:ascii="Times New Roman" w:eastAsia="Times New Roman"/>
          <w:spacing w:val="-8"/>
          <w:sz w:val="24"/>
        </w:rPr>
        <w:t>ELCID</w:t>
      </w:r>
      <w:r>
        <w:rPr>
          <w:spacing w:val="-8"/>
          <w:sz w:val="24"/>
        </w:rPr>
        <w:t xml:space="preserve">），检查有无铁心过热以及铁心片间绝缘短路情况， </w:t>
      </w:r>
      <w:r>
        <w:rPr>
          <w:spacing w:val="-14"/>
          <w:sz w:val="24"/>
        </w:rPr>
        <w:t>分析缺陷原因及时进行处理。对测温元件绝缘电阻进行检查，防止因测温元件及引线绝缘损伤导致片间短路。</w:t>
      </w:r>
    </w:p>
    <w:p>
      <w:pPr>
        <w:pStyle w:val="9"/>
        <w:numPr>
          <w:ilvl w:val="2"/>
          <w:numId w:val="125"/>
        </w:numPr>
        <w:tabs>
          <w:tab w:val="left" w:pos="1440"/>
        </w:tabs>
        <w:spacing w:before="0" w:after="0" w:line="364" w:lineRule="auto"/>
        <w:ind w:left="240" w:right="417" w:firstLine="480"/>
        <w:jc w:val="both"/>
        <w:rPr>
          <w:sz w:val="24"/>
        </w:rPr>
      </w:pPr>
      <w:bookmarkStart w:id="260" w:name="10.2.5水轮发电机新机设计时，定子铁心穿心螺杆宜采用全绝缘结构，若采用分段绝"/>
      <w:bookmarkEnd w:id="260"/>
      <w:bookmarkStart w:id="261" w:name="10.2.5水轮发电机新机设计时，定子铁心穿心螺杆宜采用全绝缘结构，若采用分段绝"/>
      <w:bookmarkEnd w:id="261"/>
      <w:r>
        <w:rPr>
          <w:spacing w:val="-8"/>
          <w:sz w:val="24"/>
        </w:rPr>
        <w:t>水轮发电机新机设计时，定子铁心穿心螺杆宜采用全绝缘结构，若采</w:t>
      </w:r>
      <w:r>
        <w:rPr>
          <w:spacing w:val="-11"/>
          <w:sz w:val="24"/>
        </w:rPr>
        <w:t>用分段绝缘结构，应有可靠措施防止穿心螺杆和铁心间脏物进入造成穿心螺杆绝</w:t>
      </w:r>
      <w:r>
        <w:rPr>
          <w:spacing w:val="-2"/>
          <w:sz w:val="24"/>
        </w:rPr>
        <w:t xml:space="preserve">缘下降，穿心螺杆本体应进行绝缘处理，在 </w:t>
      </w:r>
      <w:r>
        <w:rPr>
          <w:rFonts w:ascii="Times New Roman" w:eastAsia="Times New Roman"/>
          <w:sz w:val="24"/>
        </w:rPr>
        <w:t>A</w:t>
      </w:r>
      <w:r>
        <w:rPr>
          <w:rFonts w:ascii="Times New Roman" w:eastAsia="Times New Roman"/>
          <w:spacing w:val="23"/>
          <w:sz w:val="24"/>
        </w:rPr>
        <w:t xml:space="preserve"> </w:t>
      </w:r>
      <w:r>
        <w:rPr>
          <w:sz w:val="24"/>
        </w:rPr>
        <w:t>级检修或必要时，应进行穿心螺杆绝缘电阻测试，有条件的可采用穿心螺杆绝缘在线监测。</w:t>
      </w:r>
    </w:p>
    <w:p>
      <w:pPr>
        <w:pStyle w:val="9"/>
        <w:numPr>
          <w:ilvl w:val="2"/>
          <w:numId w:val="125"/>
        </w:numPr>
        <w:tabs>
          <w:tab w:val="left" w:pos="1440"/>
        </w:tabs>
        <w:spacing w:before="0" w:after="0" w:line="364" w:lineRule="auto"/>
        <w:ind w:left="240" w:right="417" w:firstLine="480"/>
        <w:jc w:val="left"/>
        <w:rPr>
          <w:sz w:val="24"/>
        </w:rPr>
      </w:pPr>
      <w:bookmarkStart w:id="262" w:name="10.2.6应合理选择机组接地方式并合理配置定子单相接地保护定值和出口方式，以保"/>
      <w:bookmarkEnd w:id="262"/>
      <w:bookmarkStart w:id="263" w:name="10.2.6应合理选择机组接地方式并合理配置定子单相接地保护定值和出口方式，以保"/>
      <w:bookmarkEnd w:id="263"/>
      <w:r>
        <w:rPr>
          <w:spacing w:val="3"/>
          <w:sz w:val="24"/>
        </w:rPr>
        <w:t>应合理选择机组接地方式并合理配置定子单相接地保护定值和出口方式，以保证机组单相接地故障电流满足制造厂要求。</w:t>
      </w:r>
    </w:p>
    <w:p>
      <w:pPr>
        <w:pStyle w:val="3"/>
        <w:numPr>
          <w:ilvl w:val="1"/>
          <w:numId w:val="126"/>
        </w:numPr>
        <w:tabs>
          <w:tab w:val="left" w:pos="1260"/>
        </w:tabs>
        <w:spacing w:before="0" w:after="0" w:line="306" w:lineRule="exact"/>
        <w:ind w:left="1260" w:right="0" w:hanging="540"/>
        <w:jc w:val="left"/>
      </w:pPr>
      <w:bookmarkStart w:id="264" w:name="_bookmark74"/>
      <w:bookmarkEnd w:id="264"/>
      <w:bookmarkStart w:id="265" w:name="_bookmark74"/>
      <w:bookmarkEnd w:id="265"/>
      <w:bookmarkStart w:id="266" w:name="10.3防止转子绕组故障"/>
      <w:bookmarkEnd w:id="266"/>
      <w:r>
        <w:t>防止转子绕组故障</w:t>
      </w:r>
    </w:p>
    <w:p>
      <w:pPr>
        <w:pStyle w:val="9"/>
        <w:numPr>
          <w:ilvl w:val="2"/>
          <w:numId w:val="126"/>
        </w:numPr>
        <w:tabs>
          <w:tab w:val="left" w:pos="1440"/>
        </w:tabs>
        <w:spacing w:before="155" w:after="0" w:line="240" w:lineRule="auto"/>
        <w:ind w:left="1440" w:right="0" w:hanging="720"/>
        <w:jc w:val="left"/>
        <w:rPr>
          <w:sz w:val="24"/>
        </w:rPr>
      </w:pPr>
      <w:bookmarkStart w:id="267" w:name="10.3.1防止转子绕组匝间短路"/>
      <w:bookmarkEnd w:id="267"/>
      <w:bookmarkStart w:id="268" w:name="10.3.1防止转子绕组匝间短路"/>
      <w:bookmarkEnd w:id="268"/>
      <w:r>
        <w:rPr>
          <w:sz w:val="24"/>
        </w:rPr>
        <w:t>防止转子绕组匝间短路</w:t>
      </w:r>
    </w:p>
    <w:p>
      <w:pPr>
        <w:pStyle w:val="9"/>
        <w:numPr>
          <w:ilvl w:val="3"/>
          <w:numId w:val="126"/>
        </w:numPr>
        <w:tabs>
          <w:tab w:val="left" w:pos="1620"/>
        </w:tabs>
        <w:spacing w:before="158" w:after="0" w:line="364" w:lineRule="auto"/>
        <w:ind w:left="240" w:right="297" w:firstLine="480"/>
        <w:jc w:val="left"/>
        <w:rPr>
          <w:sz w:val="24"/>
        </w:rPr>
      </w:pPr>
      <w:bookmarkStart w:id="269" w:name="10.3.1.1加强转子制造过程的质量管控，防止因制造工艺问题导致转子绕组匝间短"/>
      <w:bookmarkEnd w:id="269"/>
      <w:bookmarkStart w:id="270" w:name="10.3.1.1加强转子制造过程的质量管控，防止因制造工艺问题导致转子绕组匝间短"/>
      <w:bookmarkEnd w:id="270"/>
      <w:r>
        <w:rPr>
          <w:spacing w:val="-3"/>
          <w:sz w:val="24"/>
        </w:rPr>
        <w:t>加强转子制造过程的质量管控，防止因制造工艺问题导致转子绕组</w:t>
      </w:r>
      <w:r>
        <w:rPr>
          <w:spacing w:val="-19"/>
          <w:sz w:val="24"/>
        </w:rPr>
        <w:t>匝间短路。转子在运输、存放过程中应满足防尘、防冻</w:t>
      </w:r>
      <w:r>
        <w:rPr>
          <w:spacing w:val="-3"/>
          <w:sz w:val="24"/>
        </w:rPr>
        <w:t>（</w:t>
      </w:r>
      <w:r>
        <w:rPr>
          <w:spacing w:val="-7"/>
          <w:sz w:val="24"/>
        </w:rPr>
        <w:t xml:space="preserve">储存温度不应低于 </w:t>
      </w:r>
      <w:r>
        <w:rPr>
          <w:rFonts w:ascii="Times New Roman" w:hAnsi="Times New Roman" w:eastAsia="Times New Roman"/>
          <w:sz w:val="24"/>
        </w:rPr>
        <w:t>5</w:t>
      </w:r>
      <w:r>
        <w:rPr>
          <w:rFonts w:ascii="Times New Roman" w:hAnsi="Times New Roman" w:eastAsia="Times New Roman"/>
          <w:spacing w:val="1"/>
          <w:sz w:val="24"/>
        </w:rPr>
        <w:t>℃</w:t>
      </w:r>
      <w:r>
        <w:rPr>
          <w:spacing w:val="-120"/>
          <w:sz w:val="24"/>
        </w:rPr>
        <w:t>）</w:t>
      </w:r>
      <w:r>
        <w:rPr>
          <w:spacing w:val="-15"/>
          <w:sz w:val="24"/>
        </w:rPr>
        <w:t>、</w:t>
      </w:r>
      <w:r>
        <w:rPr>
          <w:sz w:val="24"/>
        </w:rPr>
        <w:t>防潮和防机械损伤等要求，严格防止转子内部落入异物。</w:t>
      </w:r>
    </w:p>
    <w:p>
      <w:pPr>
        <w:pStyle w:val="9"/>
        <w:numPr>
          <w:ilvl w:val="3"/>
          <w:numId w:val="126"/>
        </w:numPr>
        <w:tabs>
          <w:tab w:val="left" w:pos="1620"/>
        </w:tabs>
        <w:spacing w:before="0" w:after="0" w:line="362" w:lineRule="auto"/>
        <w:ind w:left="240" w:right="417" w:firstLine="480"/>
        <w:jc w:val="left"/>
        <w:rPr>
          <w:sz w:val="24"/>
        </w:rPr>
      </w:pPr>
      <w:bookmarkStart w:id="271" w:name="10.3.1.2运行中应监视密封油系统运行情况，确保密封油系统平衡阀、压差阀动作"/>
      <w:bookmarkEnd w:id="271"/>
      <w:bookmarkStart w:id="272" w:name="10.3.1.2运行中应监视密封油系统运行情况，确保密封油系统平衡阀、压差阀动作"/>
      <w:bookmarkEnd w:id="272"/>
      <w:r>
        <w:rPr>
          <w:spacing w:val="-4"/>
          <w:sz w:val="24"/>
        </w:rPr>
        <w:t>运行中应监视密封油系统运行情况，确保密封油系统平衡阀、压差</w:t>
      </w:r>
      <w:r>
        <w:rPr>
          <w:sz w:val="24"/>
        </w:rPr>
        <w:t>阀动作灵活、可靠，避免发电机进油造成转子运行环境劣化。</w:t>
      </w:r>
    </w:p>
    <w:p>
      <w:pPr>
        <w:pStyle w:val="9"/>
        <w:numPr>
          <w:ilvl w:val="3"/>
          <w:numId w:val="126"/>
        </w:numPr>
        <w:tabs>
          <w:tab w:val="left" w:pos="1620"/>
        </w:tabs>
        <w:spacing w:before="4" w:after="0" w:line="362" w:lineRule="auto"/>
        <w:ind w:left="240" w:right="417" w:firstLine="480"/>
        <w:jc w:val="left"/>
        <w:rPr>
          <w:sz w:val="24"/>
        </w:rPr>
      </w:pPr>
      <w:bookmarkStart w:id="273" w:name="10.3.1.3加强机组运行数据分析，当出现以下情况时应分析转子绕组存在匝间短路"/>
      <w:bookmarkEnd w:id="273"/>
      <w:bookmarkStart w:id="274" w:name="10.3.1.3加强机组运行数据分析，当出现以下情况时应分析转子绕组存在匝间短路"/>
      <w:bookmarkEnd w:id="274"/>
      <w:r>
        <w:rPr>
          <w:spacing w:val="-5"/>
          <w:sz w:val="24"/>
        </w:rPr>
        <w:t>加强机组运行数据分析，当出现以下情况时应分析转子绕组存在匝</w:t>
      </w:r>
      <w:r>
        <w:rPr>
          <w:sz w:val="24"/>
        </w:rPr>
        <w:t>间短路的可能性，必要时降低负荷运行：</w:t>
      </w:r>
    </w:p>
    <w:p>
      <w:pPr>
        <w:pStyle w:val="9"/>
        <w:numPr>
          <w:ilvl w:val="0"/>
          <w:numId w:val="127"/>
        </w:numPr>
        <w:tabs>
          <w:tab w:val="left" w:pos="1080"/>
        </w:tabs>
        <w:spacing w:before="84" w:after="0" w:line="240" w:lineRule="auto"/>
        <w:ind w:left="1080" w:right="0" w:hanging="360"/>
        <w:jc w:val="left"/>
        <w:rPr>
          <w:sz w:val="24"/>
        </w:rPr>
      </w:pPr>
      <w:r>
        <w:rPr>
          <w:sz w:val="24"/>
        </w:rPr>
        <w:t>转子振动增加并与励磁电流变化有明显相关性；</w:t>
      </w:r>
    </w:p>
    <w:p>
      <w:pPr>
        <w:pStyle w:val="9"/>
        <w:numPr>
          <w:ilvl w:val="0"/>
          <w:numId w:val="127"/>
        </w:numPr>
        <w:tabs>
          <w:tab w:val="left" w:pos="1080"/>
        </w:tabs>
        <w:spacing w:before="161" w:after="0" w:line="240" w:lineRule="auto"/>
        <w:ind w:left="1080" w:right="0" w:hanging="360"/>
        <w:jc w:val="left"/>
        <w:rPr>
          <w:sz w:val="24"/>
        </w:rPr>
      </w:pPr>
      <w:r>
        <w:rPr>
          <w:sz w:val="24"/>
        </w:rPr>
        <w:t>在相同工况或试验条件下，励磁电流值明显增大；</w:t>
      </w:r>
    </w:p>
    <w:p>
      <w:pPr>
        <w:pStyle w:val="9"/>
        <w:numPr>
          <w:ilvl w:val="0"/>
          <w:numId w:val="127"/>
        </w:numPr>
        <w:tabs>
          <w:tab w:val="left" w:pos="1080"/>
        </w:tabs>
        <w:spacing w:before="160" w:after="0" w:line="240" w:lineRule="auto"/>
        <w:ind w:left="1080" w:right="0" w:hanging="360"/>
        <w:jc w:val="left"/>
        <w:rPr>
          <w:sz w:val="24"/>
        </w:rPr>
      </w:pPr>
      <w:r>
        <w:rPr>
          <w:sz w:val="24"/>
        </w:rPr>
        <w:t>对于定子膛内安装有探测线圈等磁通传感器的机组，监测波形异常；</w:t>
      </w:r>
    </w:p>
    <w:p>
      <w:pPr>
        <w:pStyle w:val="9"/>
        <w:numPr>
          <w:ilvl w:val="0"/>
          <w:numId w:val="127"/>
        </w:numPr>
        <w:tabs>
          <w:tab w:val="left" w:pos="1080"/>
        </w:tabs>
        <w:spacing w:before="161" w:after="0" w:line="240" w:lineRule="auto"/>
        <w:ind w:left="1080" w:right="0" w:hanging="360"/>
        <w:jc w:val="left"/>
        <w:rPr>
          <w:sz w:val="24"/>
        </w:rPr>
      </w:pPr>
      <w:r>
        <w:rPr>
          <w:sz w:val="24"/>
        </w:rPr>
        <w:t>转子磁化造成轴电压异常升高。</w:t>
      </w:r>
    </w:p>
    <w:p>
      <w:pPr>
        <w:pStyle w:val="4"/>
        <w:spacing w:before="160"/>
        <w:ind w:left="660" w:right="0" w:firstLine="0"/>
      </w:pPr>
      <w:r>
        <w:t>当判断发电机转子绕组存在严重的匝间短路时，应尽快停机检修。</w:t>
      </w:r>
    </w:p>
    <w:p>
      <w:pPr>
        <w:pStyle w:val="9"/>
        <w:numPr>
          <w:ilvl w:val="3"/>
          <w:numId w:val="126"/>
        </w:numPr>
        <w:tabs>
          <w:tab w:val="left" w:pos="1620"/>
        </w:tabs>
        <w:spacing w:before="82" w:after="0" w:line="364" w:lineRule="auto"/>
        <w:ind w:left="240" w:right="417" w:firstLine="480"/>
        <w:jc w:val="both"/>
        <w:rPr>
          <w:sz w:val="24"/>
        </w:rPr>
      </w:pPr>
      <w:bookmarkStart w:id="275" w:name="10.3.1.4停机检查（如发现转子磁化等）、例行试验或运行中怀疑存在匝间短路的"/>
      <w:bookmarkEnd w:id="275"/>
      <w:bookmarkStart w:id="276" w:name="10.3.1.4停机检查（如发现转子磁化等）、例行试验或运行中怀疑存在匝间短路的"/>
      <w:bookmarkEnd w:id="276"/>
      <w:r>
        <w:rPr>
          <w:spacing w:val="-3"/>
          <w:sz w:val="24"/>
        </w:rPr>
        <w:t>停机检查</w:t>
      </w:r>
      <w:r>
        <w:rPr>
          <w:sz w:val="24"/>
        </w:rPr>
        <w:t>（如发现转子磁化等</w:t>
      </w:r>
      <w:r>
        <w:rPr>
          <w:spacing w:val="-12"/>
          <w:sz w:val="24"/>
        </w:rPr>
        <w:t>）</w:t>
      </w:r>
      <w:r>
        <w:rPr>
          <w:spacing w:val="-4"/>
          <w:sz w:val="24"/>
        </w:rPr>
        <w:t>、例行试验或运行中怀疑存在匝间</w:t>
      </w:r>
      <w:r>
        <w:rPr>
          <w:sz w:val="24"/>
        </w:rPr>
        <w:t>短路的转子，应开展重复脉冲法（</w:t>
      </w:r>
      <w:r>
        <w:rPr>
          <w:rFonts w:ascii="Times New Roman" w:eastAsia="Times New Roman"/>
          <w:sz w:val="24"/>
        </w:rPr>
        <w:t>RSO</w:t>
      </w:r>
      <w:r>
        <w:rPr>
          <w:sz w:val="24"/>
        </w:rPr>
        <w:t>）试验或转子频域阻抗分析（</w:t>
      </w:r>
      <w:r>
        <w:rPr>
          <w:rFonts w:ascii="Times New Roman" w:eastAsia="Times New Roman"/>
          <w:sz w:val="24"/>
        </w:rPr>
        <w:t>FIA</w:t>
      </w:r>
      <w:r>
        <w:rPr>
          <w:sz w:val="24"/>
        </w:rPr>
        <w:t>）试验</w:t>
      </w:r>
      <w:r>
        <w:rPr>
          <w:spacing w:val="-10"/>
          <w:sz w:val="24"/>
        </w:rPr>
        <w:t>进行综合诊断。有条件时，应在交接及历次检修时开展频域阻抗分析试验，留取</w:t>
      </w:r>
    </w:p>
    <w:p>
      <w:pPr>
        <w:spacing w:after="0" w:line="364" w:lineRule="auto"/>
        <w:jc w:val="both"/>
        <w:rPr>
          <w:sz w:val="24"/>
        </w:rPr>
        <w:sectPr>
          <w:pgSz w:w="11910" w:h="16840"/>
          <w:pgMar w:top="1380" w:right="1380" w:bottom="1180" w:left="1560" w:header="0" w:footer="993" w:gutter="0"/>
          <w:cols w:space="720" w:num="1"/>
        </w:sectPr>
      </w:pPr>
    </w:p>
    <w:p>
      <w:pPr>
        <w:pStyle w:val="4"/>
        <w:spacing w:before="43"/>
        <w:ind w:right="0" w:firstLine="0"/>
      </w:pPr>
      <w:r>
        <w:t>阻抗频谱数据，对转子绝缘状态进行跟踪分析。</w:t>
      </w:r>
    </w:p>
    <w:p>
      <w:pPr>
        <w:pStyle w:val="9"/>
        <w:numPr>
          <w:ilvl w:val="3"/>
          <w:numId w:val="126"/>
        </w:numPr>
        <w:tabs>
          <w:tab w:val="left" w:pos="1620"/>
        </w:tabs>
        <w:spacing w:before="160" w:after="0" w:line="362" w:lineRule="auto"/>
        <w:ind w:left="240" w:right="417" w:firstLine="480"/>
        <w:jc w:val="left"/>
        <w:rPr>
          <w:sz w:val="24"/>
        </w:rPr>
      </w:pPr>
      <w:bookmarkStart w:id="277" w:name="10.3.1.5转子在运行中存在异常，但静态试验数据无明显异常时，应进行动态匝间"/>
      <w:bookmarkEnd w:id="277"/>
      <w:bookmarkStart w:id="278" w:name="10.3.1.5转子在运行中存在异常，但静态试验数据无明显异常时，应进行动态匝间"/>
      <w:bookmarkEnd w:id="278"/>
      <w:r>
        <w:rPr>
          <w:spacing w:val="-4"/>
          <w:sz w:val="24"/>
        </w:rPr>
        <w:t>转子在运行中存在异常，但静态试验数据无明显异常时，应进行动</w:t>
      </w:r>
      <w:r>
        <w:rPr>
          <w:sz w:val="24"/>
        </w:rPr>
        <w:t>态匝间短路诊断试验。</w:t>
      </w:r>
    </w:p>
    <w:p>
      <w:pPr>
        <w:pStyle w:val="9"/>
        <w:numPr>
          <w:ilvl w:val="3"/>
          <w:numId w:val="126"/>
        </w:numPr>
        <w:tabs>
          <w:tab w:val="left" w:pos="1620"/>
        </w:tabs>
        <w:spacing w:before="5" w:after="0" w:line="364" w:lineRule="auto"/>
        <w:ind w:left="240" w:right="297" w:firstLine="480"/>
        <w:jc w:val="left"/>
        <w:rPr>
          <w:sz w:val="24"/>
        </w:rPr>
      </w:pPr>
      <w:bookmarkStart w:id="279" w:name="10.3.1.6对于确认存在匝间短路缺陷的机组，应根据匝间短路的严重情况，制定安"/>
      <w:bookmarkEnd w:id="279"/>
      <w:bookmarkStart w:id="280" w:name="10.3.1.6对于确认存在匝间短路缺陷的机组，应根据匝间短路的严重情况，制定安"/>
      <w:bookmarkEnd w:id="280"/>
      <w:r>
        <w:rPr>
          <w:sz w:val="24"/>
        </w:rPr>
        <w:t xml:space="preserve">对于确认存在匝间短路缺陷的机组，应根据匝间短路的严重情况， </w:t>
      </w:r>
      <w:r>
        <w:rPr>
          <w:spacing w:val="-5"/>
          <w:sz w:val="24"/>
        </w:rPr>
        <w:t>制定安全运行条件及检修消缺计划。当存在较严重转子绕组匝间短路时，应尽快</w:t>
      </w:r>
      <w:r>
        <w:rPr>
          <w:spacing w:val="-16"/>
          <w:sz w:val="24"/>
        </w:rPr>
        <w:t>消缺，防止转子、轴瓦等部件磁化。发电机转子、轴承、轴瓦发生磁化</w:t>
      </w:r>
      <w:r>
        <w:rPr>
          <w:sz w:val="24"/>
        </w:rPr>
        <w:t>（</w:t>
      </w:r>
      <w:r>
        <w:rPr>
          <w:spacing w:val="-4"/>
          <w:sz w:val="24"/>
        </w:rPr>
        <w:t xml:space="preserve">参考值： </w:t>
      </w:r>
      <w:r>
        <w:rPr>
          <w:sz w:val="24"/>
        </w:rPr>
        <w:t>轴瓦、轴颈</w:t>
      </w:r>
      <w:r>
        <w:rPr>
          <w:rFonts w:ascii="Times New Roman" w:hAnsi="Times New Roman" w:eastAsia="Times New Roman"/>
          <w:sz w:val="24"/>
        </w:rPr>
        <w:t>&gt;10×10</w:t>
      </w:r>
      <w:r>
        <w:rPr>
          <w:rFonts w:ascii="Times New Roman" w:hAnsi="Times New Roman" w:eastAsia="Times New Roman"/>
          <w:position w:val="8"/>
          <w:sz w:val="15"/>
        </w:rPr>
        <w:t>-4</w:t>
      </w:r>
      <w:r>
        <w:rPr>
          <w:rFonts w:ascii="Times New Roman" w:hAnsi="Times New Roman" w:eastAsia="Times New Roman"/>
          <w:sz w:val="24"/>
        </w:rPr>
        <w:t>T</w:t>
      </w:r>
      <w:r>
        <w:rPr>
          <w:sz w:val="24"/>
        </w:rPr>
        <w:t>，其他部件</w:t>
      </w:r>
      <w:r>
        <w:rPr>
          <w:rFonts w:ascii="Times New Roman" w:hAnsi="Times New Roman" w:eastAsia="Times New Roman"/>
          <w:sz w:val="24"/>
        </w:rPr>
        <w:t>&gt;50×10</w:t>
      </w:r>
      <w:r>
        <w:rPr>
          <w:rFonts w:ascii="Times New Roman" w:hAnsi="Times New Roman" w:eastAsia="Times New Roman"/>
          <w:position w:val="8"/>
          <w:sz w:val="15"/>
        </w:rPr>
        <w:t>-4</w:t>
      </w:r>
      <w:r>
        <w:rPr>
          <w:rFonts w:ascii="Times New Roman" w:hAnsi="Times New Roman" w:eastAsia="Times New Roman"/>
          <w:sz w:val="24"/>
        </w:rPr>
        <w:t>T</w:t>
      </w:r>
      <w:r>
        <w:rPr>
          <w:sz w:val="24"/>
        </w:rPr>
        <w:t>）应进行退磁处理。退磁后剩磁参考</w:t>
      </w:r>
      <w:r>
        <w:rPr>
          <w:spacing w:val="-6"/>
          <w:sz w:val="24"/>
        </w:rPr>
        <w:t xml:space="preserve">值为：轴瓦、轴颈小于 </w:t>
      </w:r>
      <w:r>
        <w:rPr>
          <w:rFonts w:ascii="Times New Roman" w:hAnsi="Times New Roman" w:eastAsia="Times New Roman"/>
          <w:sz w:val="24"/>
        </w:rPr>
        <w:t>2×10</w:t>
      </w:r>
      <w:r>
        <w:rPr>
          <w:rFonts w:ascii="Times New Roman" w:hAnsi="Times New Roman" w:eastAsia="Times New Roman"/>
          <w:position w:val="8"/>
          <w:sz w:val="15"/>
        </w:rPr>
        <w:t>-4</w:t>
      </w:r>
      <w:r>
        <w:rPr>
          <w:rFonts w:ascii="Times New Roman" w:hAnsi="Times New Roman" w:eastAsia="Times New Roman"/>
          <w:sz w:val="24"/>
        </w:rPr>
        <w:t>T</w:t>
      </w:r>
      <w:r>
        <w:rPr>
          <w:spacing w:val="-8"/>
          <w:sz w:val="24"/>
        </w:rPr>
        <w:t xml:space="preserve">，其他部件小于 </w:t>
      </w:r>
      <w:r>
        <w:rPr>
          <w:rFonts w:ascii="Times New Roman" w:hAnsi="Times New Roman" w:eastAsia="Times New Roman"/>
          <w:sz w:val="24"/>
        </w:rPr>
        <w:t>10×10</w:t>
      </w:r>
      <w:r>
        <w:rPr>
          <w:rFonts w:ascii="Times New Roman" w:hAnsi="Times New Roman" w:eastAsia="Times New Roman"/>
          <w:position w:val="8"/>
          <w:sz w:val="15"/>
        </w:rPr>
        <w:t>-4</w:t>
      </w:r>
      <w:r>
        <w:rPr>
          <w:rFonts w:ascii="Times New Roman" w:hAnsi="Times New Roman" w:eastAsia="Times New Roman"/>
          <w:sz w:val="24"/>
        </w:rPr>
        <w:t>T</w:t>
      </w:r>
      <w:r>
        <w:rPr>
          <w:sz w:val="24"/>
        </w:rPr>
        <w:t>。</w:t>
      </w:r>
    </w:p>
    <w:p>
      <w:pPr>
        <w:pStyle w:val="9"/>
        <w:numPr>
          <w:ilvl w:val="3"/>
          <w:numId w:val="126"/>
        </w:numPr>
        <w:tabs>
          <w:tab w:val="left" w:pos="1620"/>
        </w:tabs>
        <w:spacing w:before="0" w:after="0" w:line="362" w:lineRule="auto"/>
        <w:ind w:left="240" w:right="420" w:firstLine="480"/>
        <w:jc w:val="left"/>
        <w:rPr>
          <w:sz w:val="24"/>
        </w:rPr>
      </w:pPr>
      <w:bookmarkStart w:id="281" w:name="10.3.1.7运行超过20年的隐极式发电机或调相机，宜加装转子绕组匝间短路在线"/>
      <w:bookmarkEnd w:id="281"/>
      <w:bookmarkStart w:id="282" w:name="10.3.1.7运行超过20年的隐极式发电机或调相机，宜加装转子绕组匝间短路在线"/>
      <w:bookmarkEnd w:id="282"/>
      <w:r>
        <w:rPr>
          <w:spacing w:val="-9"/>
          <w:sz w:val="24"/>
        </w:rPr>
        <w:t xml:space="preserve">运行超过 </w:t>
      </w:r>
      <w:r>
        <w:rPr>
          <w:rFonts w:ascii="Times New Roman" w:eastAsia="Times New Roman"/>
          <w:sz w:val="24"/>
        </w:rPr>
        <w:t>20</w:t>
      </w:r>
      <w:r>
        <w:rPr>
          <w:rFonts w:ascii="Times New Roman" w:eastAsia="Times New Roman"/>
          <w:spacing w:val="17"/>
          <w:sz w:val="24"/>
        </w:rPr>
        <w:t xml:space="preserve"> </w:t>
      </w:r>
      <w:r>
        <w:rPr>
          <w:sz w:val="24"/>
        </w:rPr>
        <w:t>年的隐极式发电机或调相机，宜加装转子绕组匝间短路在线监测装置，并对在线监测数据进行定期分析。</w:t>
      </w:r>
    </w:p>
    <w:p>
      <w:pPr>
        <w:pStyle w:val="9"/>
        <w:numPr>
          <w:ilvl w:val="3"/>
          <w:numId w:val="126"/>
        </w:numPr>
        <w:tabs>
          <w:tab w:val="left" w:pos="1620"/>
        </w:tabs>
        <w:spacing w:before="1" w:after="0" w:line="364" w:lineRule="auto"/>
        <w:ind w:left="240" w:right="417" w:firstLine="480"/>
        <w:jc w:val="both"/>
        <w:rPr>
          <w:sz w:val="24"/>
        </w:rPr>
      </w:pPr>
      <w:bookmarkStart w:id="283" w:name="10.3.1.8水轮发电机新机设计时，制造厂应核算转子励磁回路突然断路、定子绕组"/>
      <w:bookmarkEnd w:id="283"/>
      <w:bookmarkStart w:id="284" w:name="10.3.1.8水轮发电机新机设计时，制造厂应核算转子励磁回路突然断路、定子绕组"/>
      <w:bookmarkEnd w:id="284"/>
      <w:r>
        <w:rPr>
          <w:spacing w:val="-4"/>
          <w:sz w:val="24"/>
        </w:rPr>
        <w:t>水轮发电机新机设计时，制造厂应核算转子励磁回路突然断路、定</w:t>
      </w:r>
      <w:r>
        <w:rPr>
          <w:spacing w:val="-5"/>
          <w:sz w:val="24"/>
        </w:rPr>
        <w:t>子绕组短路或缺相等事故工况下磁极线圈匝间过电压分布，磁极线圈匝间绝缘设</w:t>
      </w:r>
      <w:r>
        <w:rPr>
          <w:sz w:val="24"/>
        </w:rPr>
        <w:t>计应能承受发生上述故障时产生的过电压冲击。</w:t>
      </w:r>
    </w:p>
    <w:p>
      <w:pPr>
        <w:pStyle w:val="9"/>
        <w:numPr>
          <w:ilvl w:val="2"/>
          <w:numId w:val="128"/>
        </w:numPr>
        <w:tabs>
          <w:tab w:val="left" w:pos="1440"/>
        </w:tabs>
        <w:spacing w:before="0" w:after="0" w:line="307" w:lineRule="exact"/>
        <w:ind w:left="1440" w:right="0" w:hanging="720"/>
        <w:jc w:val="left"/>
        <w:rPr>
          <w:sz w:val="24"/>
        </w:rPr>
      </w:pPr>
      <w:bookmarkStart w:id="285" w:name="10.3.2防止转子绕组接地短路"/>
      <w:bookmarkEnd w:id="285"/>
      <w:bookmarkStart w:id="286" w:name="10.3.2防止转子绕组接地短路"/>
      <w:bookmarkEnd w:id="286"/>
      <w:r>
        <w:rPr>
          <w:sz w:val="24"/>
        </w:rPr>
        <w:t>防止转子绕组接地短路</w:t>
      </w:r>
    </w:p>
    <w:p>
      <w:pPr>
        <w:pStyle w:val="9"/>
        <w:numPr>
          <w:ilvl w:val="3"/>
          <w:numId w:val="128"/>
        </w:numPr>
        <w:tabs>
          <w:tab w:val="left" w:pos="1620"/>
        </w:tabs>
        <w:spacing w:before="160" w:after="0" w:line="364" w:lineRule="auto"/>
        <w:ind w:left="240" w:right="417" w:firstLine="480"/>
        <w:jc w:val="both"/>
        <w:rPr>
          <w:sz w:val="24"/>
        </w:rPr>
      </w:pPr>
      <w:bookmarkStart w:id="287" w:name="10.3.2.1当转子励磁回路接地保护报警时，应先对转子外部励磁回路进行检查并尝"/>
      <w:bookmarkEnd w:id="287"/>
      <w:bookmarkStart w:id="288" w:name="10.3.2.1当转子励磁回路接地保护报警时，应先对转子外部励磁回路进行检查并尝"/>
      <w:bookmarkEnd w:id="288"/>
      <w:r>
        <w:rPr>
          <w:spacing w:val="-4"/>
          <w:sz w:val="24"/>
        </w:rPr>
        <w:t>当转子励磁回路接地保护报警时，应先对转子外部励磁回路进行检</w:t>
      </w:r>
      <w:r>
        <w:rPr>
          <w:spacing w:val="-10"/>
          <w:sz w:val="24"/>
        </w:rPr>
        <w:t>查并尝试消缺，经分析确定为稳定性的金属接地且无法排除故障时，应立即停机</w:t>
      </w:r>
      <w:r>
        <w:rPr>
          <w:sz w:val="24"/>
        </w:rPr>
        <w:t>处理。</w:t>
      </w:r>
    </w:p>
    <w:p>
      <w:pPr>
        <w:pStyle w:val="9"/>
        <w:numPr>
          <w:ilvl w:val="3"/>
          <w:numId w:val="128"/>
        </w:numPr>
        <w:tabs>
          <w:tab w:val="left" w:pos="1620"/>
        </w:tabs>
        <w:spacing w:before="0" w:after="0" w:line="364" w:lineRule="auto"/>
        <w:ind w:left="240" w:right="417" w:firstLine="480"/>
        <w:jc w:val="left"/>
        <w:rPr>
          <w:sz w:val="24"/>
        </w:rPr>
      </w:pPr>
      <w:bookmarkStart w:id="289" w:name="10.3.2.2发电机组启动时，根据相关标准要求进行额定转速下转子绕组绝缘测量或"/>
      <w:bookmarkEnd w:id="289"/>
      <w:bookmarkStart w:id="290" w:name="10.3.2.2发电机组启动时，根据相关标准要求进行额定转速下转子绕组绝缘测量或"/>
      <w:bookmarkEnd w:id="290"/>
      <w:r>
        <w:rPr>
          <w:spacing w:val="-6"/>
          <w:sz w:val="24"/>
        </w:rPr>
        <w:t>发电机组启动时，根据相关标准要求进行额定转速下转子绕组绝缘</w:t>
      </w:r>
      <w:r>
        <w:rPr>
          <w:sz w:val="24"/>
        </w:rPr>
        <w:t>测量或开展转子绝缘在线监测，及时发现动态接地隐患。</w:t>
      </w:r>
    </w:p>
    <w:p>
      <w:pPr>
        <w:pStyle w:val="9"/>
        <w:numPr>
          <w:ilvl w:val="3"/>
          <w:numId w:val="128"/>
        </w:numPr>
        <w:tabs>
          <w:tab w:val="left" w:pos="1620"/>
        </w:tabs>
        <w:spacing w:before="0" w:after="0" w:line="364" w:lineRule="auto"/>
        <w:ind w:left="240" w:right="417" w:firstLine="480"/>
        <w:jc w:val="left"/>
        <w:rPr>
          <w:sz w:val="24"/>
        </w:rPr>
      </w:pPr>
      <w:bookmarkStart w:id="291" w:name="10.3.2.3机组停机及检修时，应采取相关措施防止转子受潮及异物进入风道。"/>
      <w:bookmarkEnd w:id="291"/>
      <w:bookmarkStart w:id="292" w:name="10.3.2.3机组停机及检修时，应采取相关措施防止转子受潮及异物进入风道。"/>
      <w:bookmarkEnd w:id="292"/>
      <w:r>
        <w:rPr>
          <w:spacing w:val="6"/>
          <w:sz w:val="24"/>
        </w:rPr>
        <w:t>机组停机及检修时，应采取相关措施防止转子受潮及异物进入风</w:t>
      </w:r>
      <w:r>
        <w:rPr>
          <w:sz w:val="24"/>
        </w:rPr>
        <w:t>道。</w:t>
      </w:r>
    </w:p>
    <w:p>
      <w:pPr>
        <w:pStyle w:val="9"/>
        <w:numPr>
          <w:ilvl w:val="2"/>
          <w:numId w:val="128"/>
        </w:numPr>
        <w:tabs>
          <w:tab w:val="left" w:pos="1440"/>
        </w:tabs>
        <w:spacing w:before="0" w:after="0" w:line="306" w:lineRule="exact"/>
        <w:ind w:left="1440" w:right="0" w:hanging="720"/>
        <w:jc w:val="left"/>
        <w:rPr>
          <w:sz w:val="24"/>
        </w:rPr>
      </w:pPr>
      <w:bookmarkStart w:id="293" w:name="10.3.3防止转子绕组引线故障"/>
      <w:bookmarkEnd w:id="293"/>
      <w:bookmarkStart w:id="294" w:name="10.3.3防止转子绕组引线故障"/>
      <w:bookmarkEnd w:id="294"/>
      <w:r>
        <w:rPr>
          <w:sz w:val="24"/>
        </w:rPr>
        <w:t>防止转子绕组引线故障</w:t>
      </w:r>
    </w:p>
    <w:p>
      <w:pPr>
        <w:pStyle w:val="9"/>
        <w:numPr>
          <w:ilvl w:val="3"/>
          <w:numId w:val="128"/>
        </w:numPr>
        <w:tabs>
          <w:tab w:val="left" w:pos="1620"/>
        </w:tabs>
        <w:spacing w:before="157" w:after="0" w:line="364" w:lineRule="auto"/>
        <w:ind w:left="240" w:right="325" w:firstLine="480"/>
        <w:jc w:val="both"/>
        <w:rPr>
          <w:sz w:val="24"/>
        </w:rPr>
      </w:pPr>
      <w:bookmarkStart w:id="295" w:name="10.3.3.1大修时应利用内窥镜检查等方法，检查转子绕组引线及固定结构等是否存"/>
      <w:bookmarkEnd w:id="295"/>
      <w:bookmarkStart w:id="296" w:name="10.3.3.1大修时应利用内窥镜检查等方法，检查转子绕组引线及固定结构等是否存"/>
      <w:bookmarkEnd w:id="296"/>
      <w:r>
        <w:rPr>
          <w:spacing w:val="-3"/>
          <w:sz w:val="24"/>
        </w:rPr>
        <w:t>大修时应利用内窥镜检查等方法，检查转子绕组引线及固定结构等</w:t>
      </w:r>
      <w:r>
        <w:rPr>
          <w:spacing w:val="-10"/>
          <w:sz w:val="24"/>
        </w:rPr>
        <w:t>是否存在松动、过热、开裂等迹象，并进行转子直流电阻测量和分析，当消除测</w:t>
      </w:r>
      <w:r>
        <w:rPr>
          <w:spacing w:val="-11"/>
          <w:sz w:val="24"/>
        </w:rPr>
        <w:t>试条件影响后直流电阻存在明显增大时，应进一步检查绕组引线是否存在异常。</w:t>
      </w:r>
    </w:p>
    <w:p>
      <w:pPr>
        <w:pStyle w:val="9"/>
        <w:numPr>
          <w:ilvl w:val="3"/>
          <w:numId w:val="128"/>
        </w:numPr>
        <w:tabs>
          <w:tab w:val="left" w:pos="1620"/>
        </w:tabs>
        <w:spacing w:before="0" w:after="0" w:line="364" w:lineRule="auto"/>
        <w:ind w:left="240" w:right="297" w:firstLine="480"/>
        <w:jc w:val="left"/>
        <w:rPr>
          <w:sz w:val="24"/>
        </w:rPr>
      </w:pPr>
      <w:bookmarkStart w:id="297" w:name="10.3.3.2机组每次空载启动时，应记录转子励磁电流、电压及相关温度数据，并与"/>
      <w:bookmarkEnd w:id="297"/>
      <w:bookmarkStart w:id="298" w:name="10.3.3.2机组每次空载启动时，应记录转子励磁电流、电压及相关温度数据，并与"/>
      <w:bookmarkEnd w:id="298"/>
      <w:r>
        <w:rPr>
          <w:spacing w:val="-13"/>
          <w:sz w:val="24"/>
        </w:rPr>
        <w:t xml:space="preserve">机组每次空载启动时，应记录转子励磁电流、电压及相关温度数据， </w:t>
      </w:r>
      <w:r>
        <w:rPr>
          <w:spacing w:val="-9"/>
          <w:sz w:val="24"/>
        </w:rPr>
        <w:t>并与历史数据进行比较，如出现明显异常应进行运行数据及绝缘过热监测数据的</w:t>
      </w:r>
      <w:r>
        <w:rPr>
          <w:spacing w:val="-11"/>
          <w:sz w:val="24"/>
        </w:rPr>
        <w:t>分析。运行中如存在励磁电流和无功功率异常下降，应分析转子引线过热的可能性，并采取降负荷或停机等措施，防止故障扩大。</w:t>
      </w:r>
    </w:p>
    <w:p>
      <w:pPr>
        <w:pStyle w:val="9"/>
        <w:numPr>
          <w:ilvl w:val="3"/>
          <w:numId w:val="128"/>
        </w:numPr>
        <w:tabs>
          <w:tab w:val="left" w:pos="1620"/>
        </w:tabs>
        <w:spacing w:before="0" w:after="0" w:line="240" w:lineRule="auto"/>
        <w:ind w:left="1620" w:right="0" w:hanging="900"/>
        <w:jc w:val="left"/>
        <w:rPr>
          <w:sz w:val="24"/>
        </w:rPr>
      </w:pPr>
      <w:bookmarkStart w:id="299" w:name="10.3.3.3抽蓄机组新机设计时，磁极连接线应采用抗疲劳结构，若采用刚性磁极连"/>
      <w:bookmarkEnd w:id="299"/>
      <w:bookmarkStart w:id="300" w:name="10.3.3.3抽蓄机组新机设计时，磁极连接线应采用抗疲劳结构，若采用刚性磁极连"/>
      <w:bookmarkEnd w:id="300"/>
      <w:r>
        <w:rPr>
          <w:spacing w:val="-3"/>
          <w:sz w:val="24"/>
        </w:rPr>
        <w:t>抽蓄机组新机设计时，磁极连接线应采用抗疲劳结构，若采用刚性</w:t>
      </w:r>
    </w:p>
    <w:p>
      <w:pPr>
        <w:spacing w:after="0" w:line="240" w:lineRule="auto"/>
        <w:jc w:val="left"/>
        <w:rPr>
          <w:sz w:val="24"/>
        </w:rPr>
        <w:sectPr>
          <w:pgSz w:w="11910" w:h="16840"/>
          <w:pgMar w:top="1380" w:right="1380" w:bottom="1180" w:left="1560" w:header="0" w:footer="993" w:gutter="0"/>
          <w:cols w:space="720" w:num="1"/>
        </w:sectPr>
      </w:pPr>
    </w:p>
    <w:p>
      <w:pPr>
        <w:pStyle w:val="4"/>
        <w:spacing w:before="43" w:line="364" w:lineRule="auto"/>
        <w:ind w:right="297" w:firstLine="0"/>
        <w:jc w:val="both"/>
      </w:pPr>
      <w:r>
        <w:rPr>
          <w:spacing w:val="-9"/>
        </w:rPr>
        <w:t>磁极连接线，应采用整板加工的一体铜排，不应使用拼焊成型结构，连接线的受</w:t>
      </w:r>
      <w:r>
        <w:rPr>
          <w:spacing w:val="1"/>
        </w:rPr>
        <w:t xml:space="preserve">力情况要经计算分析。磁极连接线铜排直角平弯时，弯曲半径应不小于 </w:t>
      </w:r>
      <w:r>
        <w:rPr>
          <w:rFonts w:ascii="Times New Roman" w:eastAsia="Times New Roman"/>
          <w:spacing w:val="2"/>
        </w:rPr>
        <w:t>2d</w:t>
      </w:r>
      <w:r>
        <w:rPr>
          <w:spacing w:val="2"/>
        </w:rPr>
        <w:t>（</w:t>
      </w:r>
      <w:r>
        <w:rPr>
          <w:rFonts w:ascii="Times New Roman" w:eastAsia="Times New Roman"/>
          <w:spacing w:val="2"/>
        </w:rPr>
        <w:t xml:space="preserve">d </w:t>
      </w:r>
      <w:r>
        <w:t>为铜排厚度</w:t>
      </w:r>
      <w:r>
        <w:rPr>
          <w:spacing w:val="-24"/>
        </w:rPr>
        <w:t>），</w:t>
      </w:r>
      <w:r>
        <w:rPr>
          <w:spacing w:val="-4"/>
        </w:rPr>
        <w:t>经计算应力较大部位，应优化磁极连接线结构，改善磁极连接线</w:t>
      </w:r>
      <w:r>
        <w:rPr>
          <w:spacing w:val="-10"/>
        </w:rPr>
        <w:t>应力。转子励磁引线穿轴段宜采用一体化铜排连接或分段焊接连接结构，对于已</w:t>
      </w:r>
      <w:r>
        <w:rPr>
          <w:spacing w:val="-19"/>
        </w:rPr>
        <w:t>投产采用穿轴螺杆的机组，存在隐患的应要求制造厂重新进行设计，并及时改造。</w:t>
      </w:r>
    </w:p>
    <w:p>
      <w:pPr>
        <w:pStyle w:val="9"/>
        <w:numPr>
          <w:ilvl w:val="3"/>
          <w:numId w:val="128"/>
        </w:numPr>
        <w:tabs>
          <w:tab w:val="left" w:pos="1620"/>
        </w:tabs>
        <w:spacing w:before="0" w:after="0" w:line="364" w:lineRule="auto"/>
        <w:ind w:left="240" w:right="417" w:firstLine="480"/>
        <w:jc w:val="both"/>
        <w:rPr>
          <w:sz w:val="24"/>
        </w:rPr>
      </w:pPr>
      <w:bookmarkStart w:id="301" w:name="10.3.3.4水轮发电机新机设计时，磁极连接线在磁轭与磁极上均设有固定点时，应"/>
      <w:bookmarkEnd w:id="301"/>
      <w:bookmarkStart w:id="302" w:name="10.3.3.4水轮发电机新机设计时，磁极连接线在磁轭与磁极上均设有固定点时，应"/>
      <w:bookmarkEnd w:id="302"/>
      <w:r>
        <w:rPr>
          <w:spacing w:val="-5"/>
          <w:sz w:val="24"/>
        </w:rPr>
        <w:t>水轮发电机新机设计时，磁极连接线在磁轭与磁极上均设有固定点</w:t>
      </w:r>
      <w:r>
        <w:rPr>
          <w:spacing w:val="-10"/>
          <w:sz w:val="24"/>
        </w:rPr>
        <w:t>时，应在连接中设计补偿装置，以吸收磁极与磁轭的相对位移、振动产生的拉伸</w:t>
      </w:r>
      <w:r>
        <w:rPr>
          <w:sz w:val="24"/>
        </w:rPr>
        <w:t>应力。</w:t>
      </w:r>
    </w:p>
    <w:p>
      <w:pPr>
        <w:pStyle w:val="9"/>
        <w:numPr>
          <w:ilvl w:val="3"/>
          <w:numId w:val="128"/>
        </w:numPr>
        <w:tabs>
          <w:tab w:val="left" w:pos="1620"/>
        </w:tabs>
        <w:spacing w:before="0" w:after="0" w:line="364" w:lineRule="auto"/>
        <w:ind w:left="240" w:right="417" w:firstLine="480"/>
        <w:jc w:val="both"/>
        <w:rPr>
          <w:sz w:val="24"/>
        </w:rPr>
      </w:pPr>
      <w:bookmarkStart w:id="303" w:name="10.3.3.5水轮发电机现场安装磁极连接铜排过程中，应保持铜排在自由状态下连接"/>
      <w:bookmarkEnd w:id="303"/>
      <w:bookmarkStart w:id="304" w:name="10.3.3.5水轮发电机现场安装磁极连接铜排过程中，应保持铜排在自由状态下连接"/>
      <w:bookmarkEnd w:id="304"/>
      <w:r>
        <w:rPr>
          <w:spacing w:val="-3"/>
          <w:sz w:val="24"/>
        </w:rPr>
        <w:t>水轮发电机现场安装磁极连接铜排过程中，应保持铜排在自由状态</w:t>
      </w:r>
      <w:r>
        <w:rPr>
          <w:spacing w:val="-10"/>
          <w:sz w:val="24"/>
        </w:rPr>
        <w:t>下连接固定，安装矫正时不应引起连接线受损；定期检查或检修时，应检查磁极引出线根部、磁极连接线弯曲处等应力集中部位有无裂纹情况，通流部件有无过</w:t>
      </w:r>
      <w:r>
        <w:rPr>
          <w:sz w:val="24"/>
        </w:rPr>
        <w:t>热、螺栓松动等情况。</w:t>
      </w:r>
    </w:p>
    <w:p>
      <w:pPr>
        <w:pStyle w:val="9"/>
        <w:numPr>
          <w:ilvl w:val="2"/>
          <w:numId w:val="129"/>
        </w:numPr>
        <w:tabs>
          <w:tab w:val="left" w:pos="1440"/>
        </w:tabs>
        <w:spacing w:before="0" w:after="0" w:line="305" w:lineRule="exact"/>
        <w:ind w:left="1440" w:right="0" w:hanging="720"/>
        <w:jc w:val="left"/>
        <w:rPr>
          <w:sz w:val="24"/>
        </w:rPr>
      </w:pPr>
      <w:bookmarkStart w:id="305" w:name="10.3.4防止调峰机组转子绕组故障"/>
      <w:bookmarkEnd w:id="305"/>
      <w:bookmarkStart w:id="306" w:name="10.3.4防止调峰机组转子绕组故障"/>
      <w:bookmarkEnd w:id="306"/>
      <w:r>
        <w:rPr>
          <w:sz w:val="24"/>
        </w:rPr>
        <w:t>防止调峰机组转子绕组故障</w:t>
      </w:r>
    </w:p>
    <w:p>
      <w:pPr>
        <w:pStyle w:val="9"/>
        <w:numPr>
          <w:ilvl w:val="3"/>
          <w:numId w:val="129"/>
        </w:numPr>
        <w:tabs>
          <w:tab w:val="left" w:pos="1620"/>
        </w:tabs>
        <w:spacing w:before="155" w:after="0" w:line="364" w:lineRule="auto"/>
        <w:ind w:left="240" w:right="417" w:firstLine="480"/>
        <w:jc w:val="both"/>
        <w:rPr>
          <w:sz w:val="24"/>
        </w:rPr>
      </w:pPr>
      <w:bookmarkStart w:id="307" w:name="10.3.4.1对于参与调峰运行的新建发电机，应在设备订货时提出针对性要求，确保"/>
      <w:bookmarkEnd w:id="307"/>
      <w:bookmarkStart w:id="308" w:name="10.3.4.1对于参与调峰运行的新建发电机，应在设备订货时提出针对性要求，确保"/>
      <w:bookmarkEnd w:id="308"/>
      <w:r>
        <w:rPr>
          <w:spacing w:val="6"/>
          <w:sz w:val="24"/>
        </w:rPr>
        <w:t>对于参与调峰运行的新建发电机，应在设备订货时提出针对性要</w:t>
      </w:r>
      <w:r>
        <w:rPr>
          <w:sz w:val="24"/>
        </w:rPr>
        <w:t>求，确保满足调峰运行需要。</w:t>
      </w:r>
    </w:p>
    <w:p>
      <w:pPr>
        <w:pStyle w:val="9"/>
        <w:numPr>
          <w:ilvl w:val="3"/>
          <w:numId w:val="129"/>
        </w:numPr>
        <w:tabs>
          <w:tab w:val="left" w:pos="1620"/>
        </w:tabs>
        <w:spacing w:before="0" w:after="0" w:line="364" w:lineRule="auto"/>
        <w:ind w:left="240" w:right="417" w:firstLine="480"/>
        <w:jc w:val="both"/>
        <w:rPr>
          <w:sz w:val="24"/>
        </w:rPr>
      </w:pPr>
      <w:bookmarkStart w:id="309" w:name="10.3.4.2对于通过技术改造参与调峰运行的机组，改造前应对机组改造方案进行评"/>
      <w:bookmarkEnd w:id="309"/>
      <w:bookmarkStart w:id="310" w:name="10.3.4.2对于通过技术改造参与调峰运行的机组，改造前应对机组改造方案进行评"/>
      <w:bookmarkEnd w:id="310"/>
      <w:r>
        <w:rPr>
          <w:spacing w:val="-3"/>
          <w:sz w:val="24"/>
        </w:rPr>
        <w:t>对于通过技术改造参与调峰运行的机组，改造前应对机组改造方案</w:t>
      </w:r>
      <w:r>
        <w:rPr>
          <w:spacing w:val="-10"/>
          <w:sz w:val="24"/>
        </w:rPr>
        <w:t>进行评估，保证改造方案满足机组调峰运行要求，并制定针对调峰运行的运行措</w:t>
      </w:r>
      <w:r>
        <w:rPr>
          <w:sz w:val="24"/>
        </w:rPr>
        <w:t>施及检修计划，防止转子绕组发生热变形、匝间短路等故障。</w:t>
      </w:r>
    </w:p>
    <w:p>
      <w:pPr>
        <w:pStyle w:val="9"/>
        <w:numPr>
          <w:ilvl w:val="3"/>
          <w:numId w:val="129"/>
        </w:numPr>
        <w:tabs>
          <w:tab w:val="left" w:pos="1620"/>
        </w:tabs>
        <w:spacing w:before="0" w:after="0" w:line="364" w:lineRule="auto"/>
        <w:ind w:left="240" w:right="417" w:firstLine="480"/>
        <w:jc w:val="both"/>
        <w:rPr>
          <w:sz w:val="24"/>
        </w:rPr>
      </w:pPr>
      <w:bookmarkStart w:id="311" w:name="10.3.4.3对参与调峰运行的 300MW 及以上容量的汽轮发电机，尤其是结构"/>
      <w:bookmarkEnd w:id="311"/>
      <w:bookmarkStart w:id="312" w:name="10.3.4.3对参与调峰运行的 300MW 及以上容量的汽轮发电机，尤其是结构"/>
      <w:bookmarkEnd w:id="312"/>
      <w:r>
        <w:rPr>
          <w:sz w:val="24"/>
        </w:rPr>
        <w:t xml:space="preserve">对参与调峰运行的 </w:t>
      </w:r>
      <w:r>
        <w:rPr>
          <w:rFonts w:ascii="Times New Roman" w:eastAsia="Times New Roman"/>
          <w:sz w:val="24"/>
        </w:rPr>
        <w:t>300MW</w:t>
      </w:r>
      <w:r>
        <w:rPr>
          <w:rFonts w:ascii="Times New Roman" w:eastAsia="Times New Roman"/>
          <w:spacing w:val="54"/>
          <w:sz w:val="24"/>
        </w:rPr>
        <w:t xml:space="preserve"> </w:t>
      </w:r>
      <w:r>
        <w:rPr>
          <w:spacing w:val="-10"/>
          <w:sz w:val="24"/>
        </w:rPr>
        <w:t>及以上容量的汽轮发电机，尤其是结构</w:t>
      </w:r>
      <w:r>
        <w:rPr>
          <w:sz w:val="24"/>
        </w:rPr>
        <w:t xml:space="preserve">上未针对调峰进行改造的机组，机组投运 </w:t>
      </w:r>
      <w:r>
        <w:rPr>
          <w:rFonts w:ascii="Times New Roman" w:eastAsia="Times New Roman"/>
          <w:sz w:val="24"/>
        </w:rPr>
        <w:t>1</w:t>
      </w:r>
      <w:r>
        <w:rPr>
          <w:rFonts w:ascii="Times New Roman" w:eastAsia="Times New Roman"/>
          <w:spacing w:val="8"/>
          <w:sz w:val="24"/>
        </w:rPr>
        <w:t xml:space="preserve"> </w:t>
      </w:r>
      <w:r>
        <w:rPr>
          <w:spacing w:val="-1"/>
          <w:sz w:val="24"/>
        </w:rPr>
        <w:t>年后应进行专项检修。利用内窥镜</w:t>
      </w:r>
      <w:r>
        <w:rPr>
          <w:spacing w:val="-6"/>
          <w:sz w:val="24"/>
        </w:rPr>
        <w:t>检查转子绕组端部和极间连接线有无过热变色、变形、端部垫块松动、匝间绝缘</w:t>
      </w:r>
      <w:r>
        <w:rPr>
          <w:sz w:val="24"/>
        </w:rPr>
        <w:t>移位等问题，必要时拔下转子护环检查与本体嵌装部位有无裂纹和蚀坑。</w:t>
      </w:r>
    </w:p>
    <w:p>
      <w:pPr>
        <w:pStyle w:val="9"/>
        <w:numPr>
          <w:ilvl w:val="3"/>
          <w:numId w:val="129"/>
        </w:numPr>
        <w:tabs>
          <w:tab w:val="left" w:pos="1620"/>
        </w:tabs>
        <w:spacing w:before="0" w:after="0" w:line="364" w:lineRule="auto"/>
        <w:ind w:left="240" w:right="417" w:firstLine="480"/>
        <w:jc w:val="both"/>
        <w:rPr>
          <w:sz w:val="24"/>
        </w:rPr>
      </w:pPr>
      <w:bookmarkStart w:id="313" w:name="10.3.4.4对于频繁调峰的机组，应加装转子绕组匝间短路在线监测装置或定期开展"/>
      <w:bookmarkEnd w:id="313"/>
      <w:bookmarkStart w:id="314" w:name="10.3.4.4对于频繁调峰的机组，应加装转子绕组匝间短路在线监测装置或定期开展"/>
      <w:bookmarkEnd w:id="314"/>
      <w:r>
        <w:rPr>
          <w:spacing w:val="-5"/>
          <w:sz w:val="24"/>
        </w:rPr>
        <w:t>对于频繁调峰的机组，应加装转子绕组匝间短路在线监测装置或定</w:t>
      </w:r>
      <w:r>
        <w:rPr>
          <w:spacing w:val="-6"/>
          <w:sz w:val="24"/>
        </w:rPr>
        <w:t>期开展针对性的转子运行相关数据分析工作，已安装在线监测装置的应对在线监</w:t>
      </w:r>
      <w:r>
        <w:rPr>
          <w:sz w:val="24"/>
        </w:rPr>
        <w:t>测数据进行定期分析。</w:t>
      </w:r>
    </w:p>
    <w:p>
      <w:pPr>
        <w:pStyle w:val="3"/>
        <w:numPr>
          <w:ilvl w:val="1"/>
          <w:numId w:val="130"/>
        </w:numPr>
        <w:tabs>
          <w:tab w:val="left" w:pos="1260"/>
        </w:tabs>
        <w:spacing w:before="0" w:after="0" w:line="304" w:lineRule="exact"/>
        <w:ind w:left="1260" w:right="0" w:hanging="540"/>
        <w:jc w:val="left"/>
      </w:pPr>
      <w:bookmarkStart w:id="315" w:name="_bookmark75"/>
      <w:bookmarkEnd w:id="315"/>
      <w:bookmarkStart w:id="316" w:name="_bookmark75"/>
      <w:bookmarkEnd w:id="316"/>
      <w:bookmarkStart w:id="317" w:name="10.4防止转子大轴及护环损伤"/>
      <w:bookmarkEnd w:id="317"/>
      <w:r>
        <w:t>防止转子大轴及护环损伤</w:t>
      </w:r>
    </w:p>
    <w:p>
      <w:pPr>
        <w:pStyle w:val="9"/>
        <w:numPr>
          <w:ilvl w:val="2"/>
          <w:numId w:val="130"/>
        </w:numPr>
        <w:tabs>
          <w:tab w:val="left" w:pos="1440"/>
        </w:tabs>
        <w:spacing w:before="157" w:after="0" w:line="362" w:lineRule="auto"/>
        <w:ind w:left="240" w:right="417" w:firstLine="480"/>
        <w:jc w:val="both"/>
        <w:rPr>
          <w:sz w:val="24"/>
        </w:rPr>
      </w:pPr>
      <w:bookmarkStart w:id="318" w:name="10.4.1水平放置转子在到货存储、安装及检修期间，应采取转子中部增加合适支撑或"/>
      <w:bookmarkEnd w:id="318"/>
      <w:bookmarkStart w:id="319" w:name="10.4.1水平放置转子在到货存储、安装及检修期间，应采取转子中部增加合适支撑或"/>
      <w:bookmarkEnd w:id="319"/>
      <w:r>
        <w:rPr>
          <w:spacing w:val="-8"/>
          <w:sz w:val="24"/>
        </w:rPr>
        <w:t>水平放置转子在到货存储、安装及检修期间，应采取转子中部增加合</w:t>
      </w:r>
      <w:r>
        <w:rPr>
          <w:sz w:val="24"/>
        </w:rPr>
        <w:t>适支撑或定期（不超过两周）</w:t>
      </w:r>
      <w:r>
        <w:rPr>
          <w:spacing w:val="-20"/>
          <w:sz w:val="24"/>
        </w:rPr>
        <w:t xml:space="preserve">翻转 </w:t>
      </w:r>
      <w:r>
        <w:rPr>
          <w:rFonts w:ascii="Times New Roman" w:hAnsi="Times New Roman" w:eastAsia="Times New Roman"/>
          <w:sz w:val="24"/>
        </w:rPr>
        <w:t>180°</w:t>
      </w:r>
      <w:r>
        <w:rPr>
          <w:sz w:val="24"/>
        </w:rPr>
        <w:t>等措施防止转子大轴弯曲。</w:t>
      </w:r>
    </w:p>
    <w:p>
      <w:pPr>
        <w:pStyle w:val="9"/>
        <w:numPr>
          <w:ilvl w:val="2"/>
          <w:numId w:val="130"/>
        </w:numPr>
        <w:tabs>
          <w:tab w:val="left" w:pos="1440"/>
        </w:tabs>
        <w:spacing w:before="5" w:after="0" w:line="364" w:lineRule="auto"/>
        <w:ind w:left="240" w:right="417" w:firstLine="480"/>
        <w:jc w:val="both"/>
        <w:rPr>
          <w:sz w:val="24"/>
        </w:rPr>
      </w:pPr>
      <w:bookmarkStart w:id="320" w:name="10.4.2转子在运输、存放及大修期间应避免受潮和腐蚀。大修时，应对转子护环进行"/>
      <w:bookmarkEnd w:id="320"/>
      <w:bookmarkStart w:id="321" w:name="10.4.2转子在运输、存放及大修期间应避免受潮和腐蚀。大修时，应对转子护环进行"/>
      <w:bookmarkEnd w:id="321"/>
      <w:r>
        <w:rPr>
          <w:spacing w:val="-10"/>
          <w:sz w:val="24"/>
        </w:rPr>
        <w:t>转子在运输、存放及大修期间应避免受潮和腐蚀。大修时，应对转子</w:t>
      </w:r>
      <w:r>
        <w:rPr>
          <w:sz w:val="24"/>
        </w:rPr>
        <w:t>护环进行无损探伤和金相检查</w:t>
      </w:r>
      <w:r>
        <w:rPr>
          <w:spacing w:val="4"/>
          <w:sz w:val="24"/>
        </w:rPr>
        <w:t>（</w:t>
      </w:r>
      <w:r>
        <w:rPr>
          <w:spacing w:val="-28"/>
          <w:sz w:val="24"/>
        </w:rPr>
        <w:t xml:space="preserve">对 </w:t>
      </w:r>
      <w:r>
        <w:rPr>
          <w:rFonts w:ascii="Times New Roman" w:eastAsia="Times New Roman"/>
          <w:sz w:val="24"/>
        </w:rPr>
        <w:t>Mn18Cr18</w:t>
      </w:r>
      <w:r>
        <w:rPr>
          <w:rFonts w:ascii="Times New Roman" w:eastAsia="Times New Roman"/>
          <w:spacing w:val="7"/>
          <w:sz w:val="24"/>
        </w:rPr>
        <w:t xml:space="preserve"> </w:t>
      </w:r>
      <w:r>
        <w:rPr>
          <w:spacing w:val="-5"/>
          <w:sz w:val="24"/>
        </w:rPr>
        <w:t xml:space="preserve">系钢制护环，从机组第三次 </w:t>
      </w:r>
      <w:r>
        <w:rPr>
          <w:rFonts w:ascii="Times New Roman" w:eastAsia="Times New Roman"/>
          <w:sz w:val="24"/>
        </w:rPr>
        <w:t>A</w:t>
      </w:r>
      <w:r>
        <w:rPr>
          <w:rFonts w:ascii="Times New Roman" w:eastAsia="Times New Roman"/>
          <w:spacing w:val="4"/>
          <w:sz w:val="24"/>
        </w:rPr>
        <w:t xml:space="preserve"> </w:t>
      </w:r>
      <w:r>
        <w:rPr>
          <w:sz w:val="24"/>
        </w:rPr>
        <w:t>级</w:t>
      </w:r>
    </w:p>
    <w:p>
      <w:pPr>
        <w:spacing w:after="0" w:line="364" w:lineRule="auto"/>
        <w:jc w:val="both"/>
        <w:rPr>
          <w:sz w:val="24"/>
        </w:rPr>
        <w:sectPr>
          <w:pgSz w:w="11910" w:h="16840"/>
          <w:pgMar w:top="1380" w:right="1380" w:bottom="1180" w:left="1560" w:header="0" w:footer="993" w:gutter="0"/>
          <w:cols w:space="720" w:num="1"/>
        </w:sectPr>
      </w:pPr>
    </w:p>
    <w:p>
      <w:pPr>
        <w:pStyle w:val="4"/>
        <w:spacing w:before="43" w:line="364" w:lineRule="auto"/>
        <w:ind w:firstLine="0"/>
        <w:jc w:val="both"/>
      </w:pPr>
      <w:r>
        <w:t>检修起开始进行</w:t>
      </w:r>
      <w:r>
        <w:rPr>
          <w:spacing w:val="-32"/>
        </w:rPr>
        <w:t>），</w:t>
      </w:r>
      <w:r>
        <w:rPr>
          <w:spacing w:val="-3"/>
        </w:rPr>
        <w:t>检出有裂纹或蚀坑应根据严重程度进行局部处理或更换。测</w:t>
      </w:r>
      <w:r>
        <w:rPr>
          <w:spacing w:val="-7"/>
        </w:rPr>
        <w:t>量并记录护环与铁心轴向间隙，与出厂及上次测量数据比对，以判断护环是否存</w:t>
      </w:r>
      <w:r>
        <w:t>在位移。</w:t>
      </w:r>
    </w:p>
    <w:p>
      <w:pPr>
        <w:pStyle w:val="9"/>
        <w:numPr>
          <w:ilvl w:val="2"/>
          <w:numId w:val="130"/>
        </w:numPr>
        <w:tabs>
          <w:tab w:val="left" w:pos="1440"/>
        </w:tabs>
        <w:spacing w:before="0" w:after="0" w:line="364" w:lineRule="auto"/>
        <w:ind w:left="240" w:right="417" w:firstLine="480"/>
        <w:jc w:val="both"/>
        <w:rPr>
          <w:sz w:val="24"/>
        </w:rPr>
      </w:pPr>
      <w:bookmarkStart w:id="322" w:name="10.4.3转子转轴非接地端轴承（座）与底板和油管间应设置绝缘结构，便于在运行中"/>
      <w:bookmarkEnd w:id="322"/>
      <w:bookmarkStart w:id="323" w:name="10.4.3转子转轴非接地端轴承（座）与底板和油管间应设置绝缘结构，便于在运行中"/>
      <w:bookmarkEnd w:id="323"/>
      <w:r>
        <w:rPr>
          <w:spacing w:val="-4"/>
          <w:sz w:val="24"/>
        </w:rPr>
        <w:t>转子转轴非接地端轴承</w:t>
      </w:r>
      <w:r>
        <w:rPr>
          <w:sz w:val="24"/>
        </w:rPr>
        <w:t>（座</w:t>
      </w:r>
      <w:r>
        <w:rPr>
          <w:spacing w:val="-32"/>
          <w:sz w:val="24"/>
        </w:rPr>
        <w:t>）</w:t>
      </w:r>
      <w:r>
        <w:rPr>
          <w:spacing w:val="-4"/>
          <w:sz w:val="24"/>
        </w:rPr>
        <w:t>与底板和油管间应设置绝缘结构，便于</w:t>
      </w:r>
      <w:r>
        <w:rPr>
          <w:spacing w:val="-3"/>
          <w:sz w:val="24"/>
        </w:rPr>
        <w:t>在运行中测量该轴承</w:t>
      </w:r>
      <w:r>
        <w:rPr>
          <w:sz w:val="24"/>
        </w:rPr>
        <w:t>（座</w:t>
      </w:r>
      <w:r>
        <w:rPr>
          <w:spacing w:val="-24"/>
          <w:sz w:val="24"/>
        </w:rPr>
        <w:t>）</w:t>
      </w:r>
      <w:r>
        <w:rPr>
          <w:spacing w:val="-5"/>
          <w:sz w:val="24"/>
        </w:rPr>
        <w:t>与底板间的绝缘电阻，防止产生轴电流损坏轴瓦。运</w:t>
      </w:r>
      <w:r>
        <w:rPr>
          <w:spacing w:val="-7"/>
          <w:sz w:val="24"/>
        </w:rPr>
        <w:t>行中应定期测量轴电压，轴电压升高时，应首先检查转子大轴接地是否良好、励磁回路阻容吸收装置是否正常，必要时分析轴电压成分，确定成因后制定相应处</w:t>
      </w:r>
      <w:r>
        <w:rPr>
          <w:sz w:val="24"/>
        </w:rPr>
        <w:t>理措施。</w:t>
      </w:r>
    </w:p>
    <w:p>
      <w:pPr>
        <w:pStyle w:val="9"/>
        <w:numPr>
          <w:ilvl w:val="2"/>
          <w:numId w:val="130"/>
        </w:numPr>
        <w:tabs>
          <w:tab w:val="left" w:pos="1440"/>
        </w:tabs>
        <w:spacing w:before="0" w:after="0" w:line="362" w:lineRule="auto"/>
        <w:ind w:left="240" w:right="417" w:firstLine="480"/>
        <w:jc w:val="both"/>
        <w:rPr>
          <w:sz w:val="24"/>
        </w:rPr>
      </w:pPr>
      <w:bookmarkStart w:id="324" w:name="10.4.4水轮机组运行中，轴承轴电流保护或轴绝缘监测回路应正常投入，出现轴电流"/>
      <w:bookmarkEnd w:id="324"/>
      <w:bookmarkStart w:id="325" w:name="10.4.4水轮机组运行中，轴承轴电流保护或轴绝缘监测回路应正常投入，出现轴电流"/>
      <w:bookmarkEnd w:id="325"/>
      <w:r>
        <w:rPr>
          <w:spacing w:val="-9"/>
          <w:sz w:val="24"/>
        </w:rPr>
        <w:t>水轮机组运行中，轴承轴电流保护或轴绝缘监测回路应正常投入，出</w:t>
      </w:r>
      <w:r>
        <w:rPr>
          <w:spacing w:val="-7"/>
          <w:sz w:val="24"/>
        </w:rPr>
        <w:t>现轴电流或轴绝缘报警应及时检查处理，禁止机组长时间无轴电流保护或无轴绝</w:t>
      </w:r>
      <w:r>
        <w:rPr>
          <w:sz w:val="24"/>
        </w:rPr>
        <w:t>缘监测运行。</w:t>
      </w:r>
    </w:p>
    <w:p>
      <w:pPr>
        <w:pStyle w:val="3"/>
        <w:numPr>
          <w:ilvl w:val="1"/>
          <w:numId w:val="130"/>
        </w:numPr>
        <w:tabs>
          <w:tab w:val="left" w:pos="1260"/>
        </w:tabs>
        <w:spacing w:before="4" w:after="0" w:line="240" w:lineRule="auto"/>
        <w:ind w:left="1260" w:right="0" w:hanging="540"/>
        <w:jc w:val="left"/>
      </w:pPr>
      <w:bookmarkStart w:id="326" w:name="_bookmark76"/>
      <w:bookmarkEnd w:id="326"/>
      <w:bookmarkStart w:id="327" w:name="_bookmark76"/>
      <w:bookmarkEnd w:id="327"/>
      <w:bookmarkStart w:id="328" w:name="10.5防止内冷水系统故障"/>
      <w:bookmarkEnd w:id="328"/>
      <w:r>
        <w:t>防止内冷水系统故障</w:t>
      </w:r>
    </w:p>
    <w:p>
      <w:pPr>
        <w:pStyle w:val="9"/>
        <w:numPr>
          <w:ilvl w:val="2"/>
          <w:numId w:val="130"/>
        </w:numPr>
        <w:tabs>
          <w:tab w:val="left" w:pos="1440"/>
        </w:tabs>
        <w:spacing w:before="160" w:after="0" w:line="240" w:lineRule="auto"/>
        <w:ind w:left="1440" w:right="0" w:hanging="720"/>
        <w:jc w:val="left"/>
        <w:rPr>
          <w:sz w:val="24"/>
        </w:rPr>
      </w:pPr>
      <w:bookmarkStart w:id="329" w:name="10.5.1防止水路堵塞"/>
      <w:bookmarkEnd w:id="329"/>
      <w:bookmarkStart w:id="330" w:name="10.5.1防止水路堵塞"/>
      <w:bookmarkEnd w:id="330"/>
      <w:r>
        <w:rPr>
          <w:sz w:val="24"/>
        </w:rPr>
        <w:t>防止水路堵塞</w:t>
      </w:r>
    </w:p>
    <w:p>
      <w:pPr>
        <w:pStyle w:val="9"/>
        <w:numPr>
          <w:ilvl w:val="3"/>
          <w:numId w:val="130"/>
        </w:numPr>
        <w:tabs>
          <w:tab w:val="left" w:pos="1620"/>
        </w:tabs>
        <w:spacing w:before="158" w:after="0" w:line="364" w:lineRule="auto"/>
        <w:ind w:left="240" w:right="417" w:firstLine="480"/>
        <w:jc w:val="both"/>
        <w:rPr>
          <w:sz w:val="24"/>
        </w:rPr>
      </w:pPr>
      <w:bookmarkStart w:id="331" w:name="10.5.1.1定子绕组端部引线水路通流截面应达到设计值，引出线外部水路的安装应"/>
      <w:bookmarkEnd w:id="331"/>
      <w:bookmarkStart w:id="332" w:name="10.5.1.1定子绕组端部引线水路通流截面应达到设计值，引出线外部水路的安装应"/>
      <w:bookmarkEnd w:id="332"/>
      <w:r>
        <w:rPr>
          <w:spacing w:val="-3"/>
          <w:sz w:val="24"/>
        </w:rPr>
        <w:t>定子绕组端部引线水路通流截面应达到设计值，引出线外部水路的</w:t>
      </w:r>
      <w:r>
        <w:rPr>
          <w:spacing w:val="-4"/>
          <w:sz w:val="24"/>
        </w:rPr>
        <w:t>安装应严格按照厂家的图纸和要求进行，保证</w:t>
      </w:r>
      <w:r>
        <w:rPr>
          <w:sz w:val="24"/>
        </w:rPr>
        <w:t>（总</w:t>
      </w:r>
      <w:r>
        <w:rPr>
          <w:spacing w:val="-34"/>
          <w:sz w:val="24"/>
        </w:rPr>
        <w:t>）</w:t>
      </w:r>
      <w:r>
        <w:rPr>
          <w:spacing w:val="-2"/>
          <w:sz w:val="24"/>
        </w:rPr>
        <w:t>水管焊接位置有效截面积满</w:t>
      </w:r>
      <w:r>
        <w:rPr>
          <w:sz w:val="24"/>
        </w:rPr>
        <w:t>足设计要求。</w:t>
      </w:r>
    </w:p>
    <w:p>
      <w:pPr>
        <w:pStyle w:val="9"/>
        <w:numPr>
          <w:ilvl w:val="3"/>
          <w:numId w:val="130"/>
        </w:numPr>
        <w:tabs>
          <w:tab w:val="left" w:pos="1620"/>
        </w:tabs>
        <w:spacing w:before="0" w:after="0" w:line="362" w:lineRule="auto"/>
        <w:ind w:left="240" w:right="417" w:firstLine="480"/>
        <w:jc w:val="both"/>
        <w:rPr>
          <w:sz w:val="24"/>
        </w:rPr>
      </w:pPr>
      <w:bookmarkStart w:id="333" w:name="10.5.1.2水内冷转子进水支座安装时应严格按照制造厂的安装图纸和技术规范进行"/>
      <w:bookmarkEnd w:id="333"/>
      <w:bookmarkStart w:id="334" w:name="10.5.1.2水内冷转子进水支座安装时应严格按照制造厂的安装图纸和技术规范进行"/>
      <w:bookmarkEnd w:id="334"/>
      <w:r>
        <w:rPr>
          <w:spacing w:val="6"/>
          <w:sz w:val="24"/>
        </w:rPr>
        <w:t>水内冷转子进水支座安装时应严格按照制造厂的安装图纸和技术</w:t>
      </w:r>
      <w:r>
        <w:rPr>
          <w:sz w:val="24"/>
        </w:rPr>
        <w:t>规范进行，保证安装精度，防止盘根等部位磨损造成转子水路堵塞。</w:t>
      </w:r>
    </w:p>
    <w:p>
      <w:pPr>
        <w:pStyle w:val="9"/>
        <w:numPr>
          <w:ilvl w:val="3"/>
          <w:numId w:val="130"/>
        </w:numPr>
        <w:tabs>
          <w:tab w:val="left" w:pos="1620"/>
        </w:tabs>
        <w:spacing w:before="4" w:after="0" w:line="362" w:lineRule="auto"/>
        <w:ind w:left="240" w:right="417" w:firstLine="480"/>
        <w:jc w:val="both"/>
        <w:rPr>
          <w:sz w:val="24"/>
        </w:rPr>
      </w:pPr>
      <w:bookmarkStart w:id="335" w:name="10.5.1.3定子、转子冷却系统应采用耐蚀性能不低于S30408不锈钢材质的水"/>
      <w:bookmarkEnd w:id="335"/>
      <w:bookmarkStart w:id="336" w:name="10.5.1.3定子、转子冷却系统应采用耐蚀性能不低于S30408不锈钢材质的水"/>
      <w:bookmarkEnd w:id="336"/>
      <w:r>
        <w:rPr>
          <w:spacing w:val="-3"/>
          <w:sz w:val="24"/>
        </w:rPr>
        <w:t xml:space="preserve">定子、转子冷却系统应采用耐蚀性能不低于 </w:t>
      </w:r>
      <w:r>
        <w:rPr>
          <w:rFonts w:ascii="Times New Roman" w:eastAsia="Times New Roman"/>
          <w:sz w:val="24"/>
        </w:rPr>
        <w:t>S30408</w:t>
      </w:r>
      <w:r>
        <w:rPr>
          <w:rFonts w:ascii="Times New Roman" w:eastAsia="Times New Roman"/>
          <w:spacing w:val="18"/>
          <w:sz w:val="24"/>
        </w:rPr>
        <w:t xml:space="preserve"> </w:t>
      </w:r>
      <w:r>
        <w:rPr>
          <w:sz w:val="24"/>
        </w:rPr>
        <w:t>不锈钢材质的水泵、管道和阀门，防止锈蚀产物进入内冷水系统。</w:t>
      </w:r>
    </w:p>
    <w:p>
      <w:pPr>
        <w:pStyle w:val="9"/>
        <w:numPr>
          <w:ilvl w:val="3"/>
          <w:numId w:val="130"/>
        </w:numPr>
        <w:tabs>
          <w:tab w:val="left" w:pos="1620"/>
        </w:tabs>
        <w:spacing w:before="5" w:after="0" w:line="364" w:lineRule="auto"/>
        <w:ind w:left="240" w:right="325" w:firstLine="480"/>
        <w:jc w:val="left"/>
        <w:rPr>
          <w:sz w:val="24"/>
        </w:rPr>
      </w:pPr>
      <w:bookmarkStart w:id="337" w:name="10.5.1.4水内冷系统中管道、阀门的橡胶密封圈应全部使用聚四氟乙烯垫圈，并应"/>
      <w:bookmarkEnd w:id="337"/>
      <w:bookmarkStart w:id="338" w:name="10.5.1.4水内冷系统中管道、阀门的橡胶密封圈应全部使用聚四氟乙烯垫圈，并应"/>
      <w:bookmarkEnd w:id="338"/>
      <w:r>
        <w:rPr>
          <w:spacing w:val="6"/>
          <w:sz w:val="24"/>
        </w:rPr>
        <w:t>水内冷系统中管道、阀门的橡胶密封圈应全部使用聚四氟乙烯垫圈，并应定期（</w:t>
      </w:r>
      <w:r>
        <w:rPr>
          <w:spacing w:val="-8"/>
          <w:sz w:val="24"/>
        </w:rPr>
        <w:t xml:space="preserve">不宜超过 </w:t>
      </w:r>
      <w:r>
        <w:rPr>
          <w:rFonts w:ascii="Times New Roman" w:eastAsia="Times New Roman"/>
          <w:sz w:val="24"/>
        </w:rPr>
        <w:t xml:space="preserve">1 </w:t>
      </w:r>
      <w:r>
        <w:rPr>
          <w:sz w:val="24"/>
        </w:rPr>
        <w:t>个大修期）</w:t>
      </w:r>
      <w:r>
        <w:rPr>
          <w:spacing w:val="-2"/>
          <w:sz w:val="24"/>
        </w:rPr>
        <w:t xml:space="preserve">更换。检修过程中涉及水回路再密封时， </w:t>
      </w:r>
      <w:r>
        <w:rPr>
          <w:sz w:val="24"/>
        </w:rPr>
        <w:t>应严格按照制造厂施工工艺要求开展，禁止随意更改密封措施。</w:t>
      </w:r>
    </w:p>
    <w:p>
      <w:pPr>
        <w:pStyle w:val="9"/>
        <w:numPr>
          <w:ilvl w:val="3"/>
          <w:numId w:val="130"/>
        </w:numPr>
        <w:tabs>
          <w:tab w:val="left" w:pos="1620"/>
        </w:tabs>
        <w:spacing w:before="0" w:after="0" w:line="362" w:lineRule="auto"/>
        <w:ind w:left="240" w:right="417" w:firstLine="480"/>
        <w:jc w:val="both"/>
        <w:rPr>
          <w:sz w:val="24"/>
        </w:rPr>
      </w:pPr>
      <w:bookmarkStart w:id="339" w:name="10.5.1.5绕组线棒在制造、安装、检修过程中，若放置时间较长，应将线棒内的水"/>
      <w:bookmarkEnd w:id="339"/>
      <w:bookmarkStart w:id="340" w:name="10.5.1.5绕组线棒在制造、安装、检修过程中，若放置时间较长，应将线棒内的水"/>
      <w:bookmarkEnd w:id="340"/>
      <w:r>
        <w:rPr>
          <w:spacing w:val="-6"/>
          <w:sz w:val="24"/>
        </w:rPr>
        <w:t>绕组线棒在制造、安装、检修过程中，若放置时间较长，应将线棒</w:t>
      </w:r>
      <w:r>
        <w:rPr>
          <w:spacing w:val="-8"/>
          <w:sz w:val="24"/>
        </w:rPr>
        <w:t>内的水放净并及时吹干，防止空心导线内表面产生氧化腐蚀。有条件时可进行充</w:t>
      </w:r>
      <w:r>
        <w:rPr>
          <w:sz w:val="24"/>
        </w:rPr>
        <w:t>氮保护。</w:t>
      </w:r>
    </w:p>
    <w:p>
      <w:pPr>
        <w:pStyle w:val="9"/>
        <w:numPr>
          <w:ilvl w:val="3"/>
          <w:numId w:val="130"/>
        </w:numPr>
        <w:tabs>
          <w:tab w:val="left" w:pos="1620"/>
        </w:tabs>
        <w:spacing w:before="6" w:after="0" w:line="364" w:lineRule="auto"/>
        <w:ind w:left="240" w:right="297" w:firstLine="480"/>
        <w:jc w:val="left"/>
        <w:rPr>
          <w:sz w:val="24"/>
        </w:rPr>
      </w:pPr>
      <w:bookmarkStart w:id="341" w:name="10.5.1.6定期对定子线棒进行反冲洗（线棒出水端安装节流孔板的发电机除外），"/>
      <w:bookmarkEnd w:id="341"/>
      <w:bookmarkStart w:id="342" w:name="10.5.1.6定期对定子线棒进行反冲洗（线棒出水端安装节流孔板的发电机除外），"/>
      <w:bookmarkEnd w:id="342"/>
      <w:r>
        <w:rPr>
          <w:spacing w:val="-3"/>
          <w:sz w:val="24"/>
        </w:rPr>
        <w:t>定期对定子线棒进行反冲洗</w:t>
      </w:r>
      <w:r>
        <w:rPr>
          <w:sz w:val="24"/>
        </w:rPr>
        <w:t>（线棒出水端安装节流孔板的发电机除外</w:t>
      </w:r>
      <w:r>
        <w:rPr>
          <w:spacing w:val="-10"/>
          <w:sz w:val="24"/>
        </w:rPr>
        <w:t>）</w:t>
      </w:r>
      <w:r>
        <w:rPr>
          <w:spacing w:val="-7"/>
          <w:sz w:val="24"/>
        </w:rPr>
        <w:t xml:space="preserve">，反冲洗回路不锈钢滤网应达到 </w:t>
      </w:r>
      <w:r>
        <w:rPr>
          <w:rFonts w:ascii="Times New Roman" w:hAnsi="Times New Roman" w:eastAsia="Times New Roman"/>
          <w:sz w:val="24"/>
        </w:rPr>
        <w:t>200</w:t>
      </w:r>
      <w:r>
        <w:rPr>
          <w:rFonts w:ascii="Times New Roman" w:hAnsi="Times New Roman" w:eastAsia="Times New Roman"/>
          <w:spacing w:val="2"/>
          <w:sz w:val="24"/>
        </w:rPr>
        <w:t xml:space="preserve"> </w:t>
      </w:r>
      <w:r>
        <w:rPr>
          <w:spacing w:val="-10"/>
          <w:sz w:val="24"/>
        </w:rPr>
        <w:t>目</w:t>
      </w:r>
      <w:r>
        <w:rPr>
          <w:spacing w:val="-4"/>
          <w:sz w:val="24"/>
        </w:rPr>
        <w:t>（</w:t>
      </w:r>
      <w:r>
        <w:rPr>
          <w:rFonts w:ascii="Times New Roman" w:hAnsi="Times New Roman" w:eastAsia="Times New Roman"/>
          <w:spacing w:val="-4"/>
          <w:sz w:val="24"/>
        </w:rPr>
        <w:t>75μm</w:t>
      </w:r>
      <w:r>
        <w:rPr>
          <w:spacing w:val="-4"/>
          <w:sz w:val="24"/>
        </w:rPr>
        <w:t>）</w:t>
      </w:r>
      <w:r>
        <w:rPr>
          <w:spacing w:val="-3"/>
          <w:sz w:val="24"/>
        </w:rPr>
        <w:t>，并定期检查和清洗滤网。</w:t>
      </w:r>
      <w:r>
        <w:rPr>
          <w:spacing w:val="-4"/>
          <w:sz w:val="24"/>
        </w:rPr>
        <w:t>机组运行期间发电机水路反冲洗门应关闭严密并上锁。反冲洗时应按照相关标准</w:t>
      </w:r>
      <w:r>
        <w:rPr>
          <w:spacing w:val="-10"/>
          <w:sz w:val="24"/>
        </w:rPr>
        <w:t>要求进行，反冲洗的流量、流速应大于正常运行中的流量、流速</w:t>
      </w:r>
      <w:r>
        <w:rPr>
          <w:sz w:val="24"/>
        </w:rPr>
        <w:t>（或按制造厂的</w:t>
      </w:r>
    </w:p>
    <w:p>
      <w:pPr>
        <w:spacing w:after="0" w:line="364" w:lineRule="auto"/>
        <w:jc w:val="left"/>
        <w:rPr>
          <w:sz w:val="24"/>
        </w:rPr>
        <w:sectPr>
          <w:pgSz w:w="11910" w:h="16840"/>
          <w:pgMar w:top="1380" w:right="1380" w:bottom="1180" w:left="1560" w:header="0" w:footer="993" w:gutter="0"/>
          <w:cols w:space="720" w:num="1"/>
        </w:sectPr>
      </w:pPr>
    </w:p>
    <w:p>
      <w:pPr>
        <w:pStyle w:val="4"/>
        <w:spacing w:before="63" w:line="364" w:lineRule="auto"/>
        <w:ind w:firstLine="0"/>
      </w:pPr>
      <w:r>
        <w:t>规定</w:t>
      </w:r>
      <w:r>
        <w:rPr>
          <w:spacing w:val="-16"/>
        </w:rPr>
        <w:t>）</w:t>
      </w:r>
      <w:r>
        <w:rPr>
          <w:spacing w:val="-7"/>
        </w:rPr>
        <w:t xml:space="preserve">，冲洗直到排水清澈、无可见杂质，进、出水的 </w:t>
      </w:r>
      <w:r>
        <w:rPr>
          <w:rFonts w:ascii="Times New Roman" w:eastAsia="Times New Roman"/>
        </w:rPr>
        <w:t xml:space="preserve">pH </w:t>
      </w:r>
      <w:r>
        <w:rPr>
          <w:spacing w:val="-6"/>
        </w:rPr>
        <w:t>值、电导率基本一致</w:t>
      </w:r>
      <w:r>
        <w:t>且达到要求时终止。</w:t>
      </w:r>
    </w:p>
    <w:p>
      <w:pPr>
        <w:pStyle w:val="9"/>
        <w:numPr>
          <w:ilvl w:val="3"/>
          <w:numId w:val="130"/>
        </w:numPr>
        <w:tabs>
          <w:tab w:val="left" w:pos="1620"/>
        </w:tabs>
        <w:spacing w:before="0" w:after="0" w:line="364" w:lineRule="auto"/>
        <w:ind w:left="240" w:right="417" w:firstLine="480"/>
        <w:jc w:val="both"/>
        <w:rPr>
          <w:sz w:val="24"/>
        </w:rPr>
      </w:pPr>
      <w:bookmarkStart w:id="343" w:name="10.5.1.7交接及大修时应进行水系统流通性检查，分支路进行流量试验或进行热水"/>
      <w:bookmarkEnd w:id="343"/>
      <w:bookmarkStart w:id="344" w:name="10.5.1.7交接及大修时应进行水系统流通性检查，分支路进行流量试验或进行热水"/>
      <w:bookmarkEnd w:id="344"/>
      <w:r>
        <w:rPr>
          <w:spacing w:val="-3"/>
          <w:sz w:val="24"/>
        </w:rPr>
        <w:t>交接及大修时应进行水系统流通性检查，分支路进行流量试验或进</w:t>
      </w:r>
      <w:r>
        <w:rPr>
          <w:sz w:val="24"/>
        </w:rPr>
        <w:t>行热水流试验。</w:t>
      </w:r>
    </w:p>
    <w:p>
      <w:pPr>
        <w:pStyle w:val="9"/>
        <w:numPr>
          <w:ilvl w:val="3"/>
          <w:numId w:val="130"/>
        </w:numPr>
        <w:tabs>
          <w:tab w:val="left" w:pos="1620"/>
        </w:tabs>
        <w:spacing w:before="0" w:after="0" w:line="364" w:lineRule="auto"/>
        <w:ind w:left="240" w:right="417" w:firstLine="480"/>
        <w:jc w:val="both"/>
        <w:rPr>
          <w:sz w:val="24"/>
        </w:rPr>
      </w:pPr>
      <w:bookmarkStart w:id="345" w:name="10.5.1.8内部水回路充水时应彻底排气，防止由于环形引线“气堵”导致的过热烧"/>
      <w:bookmarkEnd w:id="345"/>
      <w:bookmarkStart w:id="346" w:name="10.5.1.8内部水回路充水时应彻底排气，防止由于环形引线“气堵”导致的过热烧"/>
      <w:bookmarkEnd w:id="346"/>
      <w:r>
        <w:rPr>
          <w:spacing w:val="-1"/>
          <w:sz w:val="24"/>
        </w:rPr>
        <w:t>内部水回路充水时应彻底排气，防止由于环形引线</w:t>
      </w:r>
      <w:r>
        <w:rPr>
          <w:rFonts w:ascii="Times New Roman" w:hAnsi="Times New Roman" w:eastAsia="Times New Roman"/>
          <w:sz w:val="24"/>
        </w:rPr>
        <w:t>“</w:t>
      </w:r>
      <w:r>
        <w:rPr>
          <w:sz w:val="24"/>
        </w:rPr>
        <w:t>气堵</w:t>
      </w:r>
      <w:r>
        <w:rPr>
          <w:rFonts w:ascii="Times New Roman" w:hAnsi="Times New Roman" w:eastAsia="Times New Roman"/>
          <w:sz w:val="24"/>
        </w:rPr>
        <w:t>”</w:t>
      </w:r>
      <w:r>
        <w:rPr>
          <w:spacing w:val="-5"/>
          <w:sz w:val="24"/>
        </w:rPr>
        <w:t>导致的过</w:t>
      </w:r>
      <w:r>
        <w:rPr>
          <w:sz w:val="24"/>
        </w:rPr>
        <w:t>热烧损。</w:t>
      </w:r>
    </w:p>
    <w:p>
      <w:pPr>
        <w:pStyle w:val="9"/>
        <w:numPr>
          <w:ilvl w:val="3"/>
          <w:numId w:val="130"/>
        </w:numPr>
        <w:tabs>
          <w:tab w:val="left" w:pos="1620"/>
        </w:tabs>
        <w:spacing w:before="0" w:after="0" w:line="364" w:lineRule="auto"/>
        <w:ind w:left="240" w:right="417" w:firstLine="480"/>
        <w:jc w:val="both"/>
        <w:rPr>
          <w:sz w:val="24"/>
        </w:rPr>
      </w:pPr>
      <w:bookmarkStart w:id="347" w:name="10.5.1.9水内冷机组的内冷水质应按照相关标准进行优化控制，长期不能达标的发"/>
      <w:bookmarkEnd w:id="347"/>
      <w:bookmarkStart w:id="348" w:name="10.5.1.9水内冷机组的内冷水质应按照相关标准进行优化控制，长期不能达标的发"/>
      <w:bookmarkEnd w:id="348"/>
      <w:r>
        <w:rPr>
          <w:spacing w:val="-3"/>
          <w:sz w:val="24"/>
        </w:rPr>
        <w:t>水内冷机组的内冷水质应按照相关标准进行优化控制，长期不能达</w:t>
      </w:r>
      <w:r>
        <w:rPr>
          <w:spacing w:val="-5"/>
          <w:sz w:val="24"/>
        </w:rPr>
        <w:t xml:space="preserve">标的发电机应选择适用的内冷水处理方法进行设备改造。机组运行过程中，应在线连续测量内冷水的电导率和 </w:t>
      </w:r>
      <w:r>
        <w:rPr>
          <w:rFonts w:ascii="Times New Roman" w:eastAsia="Times New Roman"/>
          <w:sz w:val="24"/>
        </w:rPr>
        <w:t>pH</w:t>
      </w:r>
      <w:r>
        <w:rPr>
          <w:rFonts w:ascii="Times New Roman" w:eastAsia="Times New Roman"/>
          <w:spacing w:val="59"/>
          <w:sz w:val="24"/>
        </w:rPr>
        <w:t xml:space="preserve"> </w:t>
      </w:r>
      <w:r>
        <w:rPr>
          <w:sz w:val="24"/>
        </w:rPr>
        <w:t>值，定期测定含铜量、溶氧量等参数。</w:t>
      </w:r>
    </w:p>
    <w:p>
      <w:pPr>
        <w:pStyle w:val="9"/>
        <w:numPr>
          <w:ilvl w:val="3"/>
          <w:numId w:val="130"/>
        </w:numPr>
        <w:tabs>
          <w:tab w:val="left" w:pos="1740"/>
        </w:tabs>
        <w:spacing w:before="0" w:after="0" w:line="364" w:lineRule="auto"/>
        <w:ind w:left="240" w:right="297" w:firstLine="480"/>
        <w:jc w:val="left"/>
        <w:rPr>
          <w:sz w:val="24"/>
        </w:rPr>
      </w:pPr>
      <w:bookmarkStart w:id="349" w:name="10.5.1.10严格按规范安装温度测点，做好防止感应电影响温度测量的措施，防止"/>
      <w:bookmarkEnd w:id="349"/>
      <w:bookmarkStart w:id="350" w:name="10.5.1.10严格按规范安装温度测点，做好防止感应电影响温度测量的措施，防止"/>
      <w:bookmarkEnd w:id="350"/>
      <w:r>
        <w:rPr>
          <w:spacing w:val="-4"/>
          <w:sz w:val="24"/>
        </w:rPr>
        <w:t xml:space="preserve">严格按规范安装温度测点，做好防止感应电影响温度测量的措施， </w:t>
      </w:r>
      <w:r>
        <w:rPr>
          <w:spacing w:val="-15"/>
          <w:sz w:val="24"/>
        </w:rPr>
        <w:t>防止温度跳变、显示误差。运行中实时监测发电机各部位温度，当发电机</w:t>
      </w:r>
      <w:r>
        <w:rPr>
          <w:sz w:val="24"/>
        </w:rPr>
        <w:t>（</w:t>
      </w:r>
      <w:r>
        <w:rPr>
          <w:spacing w:val="-6"/>
          <w:sz w:val="24"/>
        </w:rPr>
        <w:t>绕组、</w:t>
      </w:r>
      <w:r>
        <w:rPr>
          <w:spacing w:val="-5"/>
          <w:sz w:val="24"/>
        </w:rPr>
        <w:t>铁心、冷却介质</w:t>
      </w:r>
      <w:r>
        <w:rPr>
          <w:spacing w:val="-20"/>
          <w:sz w:val="24"/>
        </w:rPr>
        <w:t>）</w:t>
      </w:r>
      <w:r>
        <w:rPr>
          <w:spacing w:val="-8"/>
          <w:sz w:val="24"/>
        </w:rPr>
        <w:t>的温度、温升、温差与正常值有较大的偏差时，应立即分析查</w:t>
      </w:r>
      <w:r>
        <w:rPr>
          <w:spacing w:val="-20"/>
          <w:sz w:val="24"/>
        </w:rPr>
        <w:t>找原因。温差控制值应按制造厂规定，制造厂未明确规定的，应按照以下限额执行：</w:t>
      </w:r>
    </w:p>
    <w:p>
      <w:pPr>
        <w:pStyle w:val="4"/>
        <w:spacing w:before="0" w:line="364" w:lineRule="auto"/>
        <w:ind w:firstLine="420"/>
        <w:jc w:val="both"/>
      </w:pPr>
      <w:bookmarkStart w:id="351" w:name="对于水内冷定子线棒层间测温元件的温差达8℃或定子线棒引水管同层出水温差达8℃应报"/>
      <w:bookmarkEnd w:id="351"/>
      <w:r>
        <w:rPr>
          <w:spacing w:val="-3"/>
        </w:rPr>
        <w:t xml:space="preserve">对于水内冷定子线棒层间测温元件的温差达 </w:t>
      </w:r>
      <w:r>
        <w:rPr>
          <w:rFonts w:ascii="Times New Roman" w:hAnsi="Times New Roman" w:eastAsia="Times New Roman"/>
        </w:rPr>
        <w:t>8℃</w:t>
      </w:r>
      <w:r>
        <w:rPr>
          <w:spacing w:val="-1"/>
        </w:rPr>
        <w:t>或定子线棒引水管同层出水</w:t>
      </w:r>
      <w:r>
        <w:rPr>
          <w:spacing w:val="-11"/>
        </w:rPr>
        <w:t xml:space="preserve">温差达 </w:t>
      </w:r>
      <w:r>
        <w:rPr>
          <w:rFonts w:ascii="Times New Roman" w:hAnsi="Times New Roman" w:eastAsia="Times New Roman"/>
        </w:rPr>
        <w:t>8℃</w:t>
      </w:r>
      <w:r>
        <w:rPr>
          <w:spacing w:val="-5"/>
        </w:rPr>
        <w:t>应报警，并及时查明原因，必要时降低负荷或停机；当定子线棒层间</w:t>
      </w:r>
      <w:r>
        <w:rPr>
          <w:spacing w:val="-18"/>
        </w:rPr>
        <w:t xml:space="preserve">温差达 </w:t>
      </w:r>
      <w:r>
        <w:rPr>
          <w:rFonts w:ascii="Times New Roman" w:hAnsi="Times New Roman" w:eastAsia="Times New Roman"/>
        </w:rPr>
        <w:t>14℃</w:t>
      </w:r>
      <w:r>
        <w:rPr>
          <w:spacing w:val="-5"/>
        </w:rPr>
        <w:t xml:space="preserve">，或定子引水管出水温差达 </w:t>
      </w:r>
      <w:r>
        <w:rPr>
          <w:rFonts w:ascii="Times New Roman" w:hAnsi="Times New Roman" w:eastAsia="Times New Roman"/>
        </w:rPr>
        <w:t>12℃</w:t>
      </w:r>
      <w:r>
        <w:rPr>
          <w:spacing w:val="-1"/>
        </w:rPr>
        <w:t>，或任一定子槽内层间测温元件温</w:t>
      </w:r>
      <w:r>
        <w:rPr>
          <w:spacing w:val="-14"/>
        </w:rPr>
        <w:t xml:space="preserve">度超过 </w:t>
      </w:r>
      <w:r>
        <w:rPr>
          <w:rFonts w:ascii="Times New Roman" w:hAnsi="Times New Roman" w:eastAsia="Times New Roman"/>
        </w:rPr>
        <w:t>90℃</w:t>
      </w:r>
      <w:r>
        <w:rPr>
          <w:spacing w:val="-7"/>
        </w:rPr>
        <w:t xml:space="preserve">，或出水温度超过 </w:t>
      </w:r>
      <w:r>
        <w:rPr>
          <w:rFonts w:ascii="Times New Roman" w:hAnsi="Times New Roman" w:eastAsia="Times New Roman"/>
        </w:rPr>
        <w:t>85℃</w:t>
      </w:r>
      <w:r>
        <w:rPr>
          <w:spacing w:val="-1"/>
        </w:rPr>
        <w:t>时，应立即降低负荷，在确认测温元件无误</w:t>
      </w:r>
      <w:r>
        <w:rPr>
          <w:spacing w:val="-9"/>
        </w:rPr>
        <w:t>后应立即停机，进行反冲洗及有关检查处理。经反冲洗无明显效果时，应依据相</w:t>
      </w:r>
      <w:r>
        <w:t>关标准综合分析内冷水系统结垢的可能性，并委托专业机构进行化学清洗。</w:t>
      </w:r>
    </w:p>
    <w:p>
      <w:pPr>
        <w:pStyle w:val="9"/>
        <w:numPr>
          <w:ilvl w:val="3"/>
          <w:numId w:val="130"/>
        </w:numPr>
        <w:tabs>
          <w:tab w:val="left" w:pos="1731"/>
        </w:tabs>
        <w:spacing w:before="0" w:after="0" w:line="364" w:lineRule="auto"/>
        <w:ind w:left="240" w:right="417" w:firstLine="480"/>
        <w:jc w:val="both"/>
        <w:rPr>
          <w:sz w:val="24"/>
        </w:rPr>
      </w:pPr>
      <w:bookmarkStart w:id="352" w:name="10.5.1.11对于内冷水系统存在漏氢隐患的机组，应加强出水温度的监测，防止由"/>
      <w:bookmarkEnd w:id="352"/>
      <w:bookmarkStart w:id="353" w:name="10.5.1.11对于内冷水系统存在漏氢隐患的机组，应加强出水温度的监测，防止由"/>
      <w:bookmarkEnd w:id="353"/>
      <w:r>
        <w:rPr>
          <w:sz w:val="24"/>
        </w:rPr>
        <w:t>对于内冷水系统存在漏氢隐患的机组，应加强出水温度的监测， 防止由于气堵造成线棒过热。</w:t>
      </w:r>
    </w:p>
    <w:p>
      <w:pPr>
        <w:pStyle w:val="9"/>
        <w:numPr>
          <w:ilvl w:val="3"/>
          <w:numId w:val="130"/>
        </w:numPr>
        <w:tabs>
          <w:tab w:val="left" w:pos="1740"/>
        </w:tabs>
        <w:spacing w:before="0" w:after="0" w:line="364" w:lineRule="auto"/>
        <w:ind w:left="240" w:right="420" w:firstLine="480"/>
        <w:jc w:val="both"/>
        <w:rPr>
          <w:sz w:val="24"/>
        </w:rPr>
      </w:pPr>
      <w:bookmarkStart w:id="354" w:name="10.5.1.12运行中严格保持水内冷转子进水支座盘根冷却水压力低于转子内冷水进"/>
      <w:bookmarkEnd w:id="354"/>
      <w:bookmarkStart w:id="355" w:name="10.5.1.12运行中严格保持水内冷转子进水支座盘根冷却水压力低于转子内冷水进"/>
      <w:bookmarkEnd w:id="355"/>
      <w:r>
        <w:rPr>
          <w:sz w:val="24"/>
        </w:rPr>
        <w:t>运行中严格保持水内冷转子进水支座盘根冷却水压力低于转子内冷水进水压力，以防盘根材料破损物进入转子分水盒内。</w:t>
      </w:r>
    </w:p>
    <w:p>
      <w:pPr>
        <w:pStyle w:val="9"/>
        <w:numPr>
          <w:ilvl w:val="2"/>
          <w:numId w:val="131"/>
        </w:numPr>
        <w:tabs>
          <w:tab w:val="left" w:pos="1440"/>
        </w:tabs>
        <w:spacing w:before="0" w:after="0" w:line="240" w:lineRule="auto"/>
        <w:ind w:left="1440" w:right="0" w:hanging="720"/>
        <w:jc w:val="left"/>
        <w:rPr>
          <w:sz w:val="24"/>
        </w:rPr>
      </w:pPr>
      <w:bookmarkStart w:id="356" w:name="10.5.2防止内冷水系统断水"/>
      <w:bookmarkEnd w:id="356"/>
      <w:bookmarkStart w:id="357" w:name="10.5.2防止内冷水系统断水"/>
      <w:bookmarkEnd w:id="357"/>
      <w:r>
        <w:rPr>
          <w:sz w:val="24"/>
        </w:rPr>
        <w:t>防止内冷水系统断水</w:t>
      </w:r>
    </w:p>
    <w:p>
      <w:pPr>
        <w:pStyle w:val="9"/>
        <w:numPr>
          <w:ilvl w:val="3"/>
          <w:numId w:val="131"/>
        </w:numPr>
        <w:tabs>
          <w:tab w:val="left" w:pos="1620"/>
        </w:tabs>
        <w:spacing w:before="148" w:after="0" w:line="364" w:lineRule="auto"/>
        <w:ind w:left="240" w:right="417" w:firstLine="480"/>
        <w:jc w:val="both"/>
        <w:rPr>
          <w:sz w:val="24"/>
        </w:rPr>
      </w:pPr>
      <w:bookmarkStart w:id="358" w:name="10.5.2.1内冷水系统中的主要部件，如水泵、冷却器和过滤器等应采用冗余设计，"/>
      <w:bookmarkEnd w:id="358"/>
      <w:bookmarkStart w:id="359" w:name="10.5.2.1内冷水系统中的主要部件，如水泵、冷却器和过滤器等应采用冗余设计，"/>
      <w:bookmarkEnd w:id="359"/>
      <w:r>
        <w:rPr>
          <w:spacing w:val="-4"/>
          <w:sz w:val="24"/>
        </w:rPr>
        <w:t>内冷水系统中的主要部件，如水泵、冷却器和过滤器等应采用冗余</w:t>
      </w:r>
      <w:r>
        <w:rPr>
          <w:spacing w:val="-11"/>
          <w:sz w:val="24"/>
        </w:rPr>
        <w:t>设计，确保系统的连续运行。内冷水系统内所有部件的容量或处理能力应有相应</w:t>
      </w:r>
      <w:r>
        <w:rPr>
          <w:sz w:val="24"/>
        </w:rPr>
        <w:t>的裕度。主水泵及备用水泵应由两段不同母线供电。</w:t>
      </w:r>
    </w:p>
    <w:p>
      <w:pPr>
        <w:pStyle w:val="9"/>
        <w:numPr>
          <w:ilvl w:val="3"/>
          <w:numId w:val="131"/>
        </w:numPr>
        <w:tabs>
          <w:tab w:val="left" w:pos="1620"/>
        </w:tabs>
        <w:spacing w:before="0" w:after="0" w:line="364" w:lineRule="auto"/>
        <w:ind w:left="240" w:right="417" w:firstLine="480"/>
        <w:jc w:val="both"/>
        <w:rPr>
          <w:sz w:val="24"/>
        </w:rPr>
      </w:pPr>
      <w:bookmarkStart w:id="360" w:name="10.5.2.2加强定子内冷水泵的运行维护，备用水泵应处在热备用状态，防止切换时"/>
      <w:bookmarkEnd w:id="360"/>
      <w:bookmarkStart w:id="361" w:name="10.5.2.2加强定子内冷水泵的运行维护，备用水泵应处在热备用状态，防止切换时"/>
      <w:bookmarkEnd w:id="361"/>
      <w:r>
        <w:rPr>
          <w:spacing w:val="-4"/>
          <w:sz w:val="24"/>
        </w:rPr>
        <w:t>加强定子内冷水泵的运行维护，备用水泵应处在热备用状态，防止</w:t>
      </w:r>
      <w:r>
        <w:rPr>
          <w:spacing w:val="-6"/>
          <w:sz w:val="24"/>
        </w:rPr>
        <w:t>切换时因备用水泵故障造成定子水回路断水，严防水箱水位偏低或水量严重波动</w:t>
      </w:r>
      <w:r>
        <w:rPr>
          <w:sz w:val="24"/>
        </w:rPr>
        <w:t>导致断水故障。</w:t>
      </w:r>
    </w:p>
    <w:p>
      <w:pPr>
        <w:spacing w:after="0" w:line="364" w:lineRule="auto"/>
        <w:jc w:val="both"/>
        <w:rPr>
          <w:sz w:val="24"/>
        </w:rPr>
        <w:sectPr>
          <w:pgSz w:w="11910" w:h="16840"/>
          <w:pgMar w:top="1360" w:right="1380" w:bottom="1180" w:left="1560" w:header="0" w:footer="993" w:gutter="0"/>
          <w:cols w:space="720" w:num="1"/>
        </w:sectPr>
      </w:pPr>
    </w:p>
    <w:p>
      <w:pPr>
        <w:pStyle w:val="9"/>
        <w:numPr>
          <w:ilvl w:val="3"/>
          <w:numId w:val="131"/>
        </w:numPr>
        <w:tabs>
          <w:tab w:val="left" w:pos="1620"/>
        </w:tabs>
        <w:spacing w:before="63" w:after="0" w:line="364" w:lineRule="auto"/>
        <w:ind w:left="240" w:right="417" w:firstLine="480"/>
        <w:jc w:val="both"/>
        <w:rPr>
          <w:sz w:val="24"/>
        </w:rPr>
      </w:pPr>
      <w:bookmarkStart w:id="362" w:name="10.5.2.3断水保护装置的信号宜采用直接测量流量的方式或采用流量孔板测量方式"/>
      <w:bookmarkEnd w:id="362"/>
      <w:bookmarkStart w:id="363" w:name="10.5.2.3断水保护装置的信号宜采用直接测量流量的方式或采用流量孔板测量方式"/>
      <w:bookmarkEnd w:id="363"/>
      <w:r>
        <w:rPr>
          <w:spacing w:val="6"/>
          <w:sz w:val="24"/>
        </w:rPr>
        <w:t>断水保护装置的信号宜采用直接测量流量的方式或采用流量孔板</w:t>
      </w:r>
      <w:r>
        <w:rPr>
          <w:spacing w:val="-10"/>
          <w:sz w:val="24"/>
        </w:rPr>
        <w:t>测量方式，信号宜选择流量测量装置的前后差压开关量，并满足三取二原则，三</w:t>
      </w:r>
      <w:r>
        <w:rPr>
          <w:spacing w:val="-9"/>
          <w:sz w:val="24"/>
        </w:rPr>
        <w:t>个信号应独立取样。运行中定子绕组断水最长允许时间应符合制造厂规定，开关</w:t>
      </w:r>
      <w:r>
        <w:rPr>
          <w:sz w:val="24"/>
        </w:rPr>
        <w:t>量信号以硬接线方式送至发电机断水保护，并作用于跳闸。</w:t>
      </w:r>
    </w:p>
    <w:p>
      <w:pPr>
        <w:pStyle w:val="9"/>
        <w:numPr>
          <w:ilvl w:val="3"/>
          <w:numId w:val="131"/>
        </w:numPr>
        <w:tabs>
          <w:tab w:val="left" w:pos="1620"/>
        </w:tabs>
        <w:spacing w:before="0" w:after="0" w:line="364" w:lineRule="auto"/>
        <w:ind w:left="240" w:right="417" w:firstLine="480"/>
        <w:jc w:val="both"/>
        <w:rPr>
          <w:sz w:val="24"/>
        </w:rPr>
      </w:pPr>
      <w:bookmarkStart w:id="364" w:name="10.5.2.4定冷水压力测量应考虑测点位差影响，且压力测点应在流量调节装置之后"/>
      <w:bookmarkEnd w:id="364"/>
      <w:bookmarkStart w:id="365" w:name="10.5.2.4定冷水压力测量应考虑测点位差影响，且压力测点应在流量调节装置之后"/>
      <w:bookmarkEnd w:id="365"/>
      <w:r>
        <w:rPr>
          <w:spacing w:val="-3"/>
          <w:sz w:val="24"/>
        </w:rPr>
        <w:t>定冷水压力测量应考虑测点位差影响，且压力测点应在流量调节装</w:t>
      </w:r>
      <w:r>
        <w:rPr>
          <w:spacing w:val="-12"/>
          <w:sz w:val="24"/>
        </w:rPr>
        <w:t>置之后。管道条件允许时，定冷水流量装置应装设在反冲洗支管接口之后的定子</w:t>
      </w:r>
      <w:r>
        <w:rPr>
          <w:sz w:val="24"/>
        </w:rPr>
        <w:t>内冷水管道，确保准确体现实际进入发电机的冷却水流量。</w:t>
      </w:r>
    </w:p>
    <w:p>
      <w:pPr>
        <w:pStyle w:val="9"/>
        <w:numPr>
          <w:ilvl w:val="2"/>
          <w:numId w:val="132"/>
        </w:numPr>
        <w:tabs>
          <w:tab w:val="left" w:pos="1440"/>
        </w:tabs>
        <w:spacing w:before="0" w:after="0" w:line="307" w:lineRule="exact"/>
        <w:ind w:left="1440" w:right="0" w:hanging="720"/>
        <w:jc w:val="left"/>
        <w:rPr>
          <w:sz w:val="24"/>
        </w:rPr>
      </w:pPr>
      <w:bookmarkStart w:id="366" w:name="10.5.3防止定子、转子绕组漏水"/>
      <w:bookmarkEnd w:id="366"/>
      <w:bookmarkStart w:id="367" w:name="10.5.3防止定子、转子绕组漏水"/>
      <w:bookmarkEnd w:id="367"/>
      <w:r>
        <w:rPr>
          <w:sz w:val="24"/>
        </w:rPr>
        <w:t>防止定子、转子绕组漏水</w:t>
      </w:r>
    </w:p>
    <w:p>
      <w:pPr>
        <w:pStyle w:val="9"/>
        <w:numPr>
          <w:ilvl w:val="3"/>
          <w:numId w:val="132"/>
        </w:numPr>
        <w:tabs>
          <w:tab w:val="left" w:pos="1620"/>
        </w:tabs>
        <w:spacing w:before="158" w:after="0" w:line="362" w:lineRule="auto"/>
        <w:ind w:left="240" w:right="297" w:firstLine="480"/>
        <w:jc w:val="left"/>
        <w:rPr>
          <w:sz w:val="24"/>
        </w:rPr>
      </w:pPr>
      <w:bookmarkStart w:id="368" w:name="10.5.3.1绝缘引水管不得交叉接触，不得附着、捆绑其他附属装置，引水管之间、"/>
      <w:bookmarkEnd w:id="368"/>
      <w:bookmarkStart w:id="369" w:name="10.5.3.1绝缘引水管不得交叉接触，不得附着、捆绑其他附属装置，引水管之间、"/>
      <w:bookmarkEnd w:id="369"/>
      <w:r>
        <w:rPr>
          <w:spacing w:val="-3"/>
          <w:sz w:val="24"/>
        </w:rPr>
        <w:t>绝缘引水管不得交叉接触，不得附着、捆绑其他附属装置，引水管</w:t>
      </w:r>
      <w:r>
        <w:rPr>
          <w:spacing w:val="-17"/>
          <w:sz w:val="24"/>
        </w:rPr>
        <w:t xml:space="preserve">之间、引水管与端罩之间应保持足够的绝缘距离。检修中应加强绝缘引水管检查， </w:t>
      </w:r>
      <w:r>
        <w:rPr>
          <w:sz w:val="24"/>
        </w:rPr>
        <w:t>引水管外表面应无伤痕。</w:t>
      </w:r>
    </w:p>
    <w:p>
      <w:pPr>
        <w:pStyle w:val="9"/>
        <w:numPr>
          <w:ilvl w:val="3"/>
          <w:numId w:val="132"/>
        </w:numPr>
        <w:tabs>
          <w:tab w:val="left" w:pos="1620"/>
        </w:tabs>
        <w:spacing w:before="6" w:after="0" w:line="364" w:lineRule="auto"/>
        <w:ind w:left="240" w:right="297" w:firstLine="480"/>
        <w:jc w:val="left"/>
        <w:rPr>
          <w:sz w:val="24"/>
        </w:rPr>
      </w:pPr>
      <w:bookmarkStart w:id="370" w:name="10.5.3.2做好漏水报警装置调试、维护和定期检验工作，确保装置反应灵敏、动作"/>
      <w:bookmarkEnd w:id="370"/>
      <w:bookmarkStart w:id="371" w:name="10.5.3.2做好漏水报警装置调试、维护和定期检验工作，确保装置反应灵敏、动作"/>
      <w:bookmarkEnd w:id="371"/>
      <w:r>
        <w:rPr>
          <w:spacing w:val="-13"/>
          <w:sz w:val="24"/>
        </w:rPr>
        <w:t>做好漏水报警装置调试、维护和定期检验工作，确保装置反应灵敏、</w:t>
      </w:r>
      <w:r>
        <w:rPr>
          <w:sz w:val="24"/>
        </w:rPr>
        <w:t>动作可靠，并定期对管路进行疏通检查，确保管路畅通。</w:t>
      </w:r>
    </w:p>
    <w:p>
      <w:pPr>
        <w:pStyle w:val="9"/>
        <w:numPr>
          <w:ilvl w:val="3"/>
          <w:numId w:val="132"/>
        </w:numPr>
        <w:tabs>
          <w:tab w:val="left" w:pos="1620"/>
        </w:tabs>
        <w:spacing w:before="0" w:after="0" w:line="364" w:lineRule="auto"/>
        <w:ind w:left="240" w:right="417" w:firstLine="480"/>
        <w:jc w:val="left"/>
        <w:rPr>
          <w:sz w:val="24"/>
        </w:rPr>
      </w:pPr>
      <w:bookmarkStart w:id="372" w:name="10.5.3.3水内冷转子绕组复合引水管应采用具有钢丝编织护套的复合绝缘引水管。"/>
      <w:bookmarkEnd w:id="372"/>
      <w:bookmarkStart w:id="373" w:name="10.5.3.3水内冷转子绕组复合引水管应采用具有钢丝编织护套的复合绝缘引水管。"/>
      <w:bookmarkEnd w:id="373"/>
      <w:r>
        <w:rPr>
          <w:spacing w:val="6"/>
          <w:sz w:val="24"/>
        </w:rPr>
        <w:t>水内冷转子绕组复合引水管应采用具有钢丝编织护套的复合绝缘</w:t>
      </w:r>
      <w:r>
        <w:rPr>
          <w:sz w:val="24"/>
        </w:rPr>
        <w:t>引水管。</w:t>
      </w:r>
    </w:p>
    <w:p>
      <w:pPr>
        <w:pStyle w:val="9"/>
        <w:numPr>
          <w:ilvl w:val="3"/>
          <w:numId w:val="132"/>
        </w:numPr>
        <w:tabs>
          <w:tab w:val="left" w:pos="1620"/>
        </w:tabs>
        <w:spacing w:before="0" w:after="0" w:line="364" w:lineRule="auto"/>
        <w:ind w:left="240" w:right="420" w:firstLine="480"/>
        <w:jc w:val="left"/>
        <w:rPr>
          <w:sz w:val="24"/>
        </w:rPr>
      </w:pPr>
      <w:bookmarkStart w:id="374" w:name="10.5.3.4100MW及以上发电机、100Mvar及以上调相机的转子出水拐角"/>
      <w:bookmarkEnd w:id="374"/>
      <w:r>
        <w:rPr>
          <w:rFonts w:ascii="Times New Roman" w:eastAsia="Times New Roman"/>
          <w:sz w:val="24"/>
        </w:rPr>
        <w:t>100MW</w:t>
      </w:r>
      <w:r>
        <w:rPr>
          <w:rFonts w:ascii="Times New Roman" w:eastAsia="Times New Roman"/>
          <w:spacing w:val="9"/>
          <w:sz w:val="24"/>
        </w:rPr>
        <w:t xml:space="preserve"> </w:t>
      </w:r>
      <w:r>
        <w:rPr>
          <w:sz w:val="24"/>
        </w:rPr>
        <w:t>及以上发电机、</w:t>
      </w:r>
      <w:r>
        <w:rPr>
          <w:rFonts w:ascii="Times New Roman" w:eastAsia="Times New Roman"/>
          <w:sz w:val="24"/>
        </w:rPr>
        <w:t>100Mvar</w:t>
      </w:r>
      <w:r>
        <w:rPr>
          <w:rFonts w:ascii="Times New Roman" w:eastAsia="Times New Roman"/>
          <w:spacing w:val="10"/>
          <w:sz w:val="24"/>
        </w:rPr>
        <w:t xml:space="preserve"> </w:t>
      </w:r>
      <w:r>
        <w:rPr>
          <w:sz w:val="24"/>
        </w:rPr>
        <w:t>及以上调相机的转子出水拐角应采用高强度不锈钢材质，以防止转子线圈拐角断裂漏水。</w:t>
      </w:r>
    </w:p>
    <w:p>
      <w:pPr>
        <w:pStyle w:val="9"/>
        <w:numPr>
          <w:ilvl w:val="3"/>
          <w:numId w:val="132"/>
        </w:numPr>
        <w:tabs>
          <w:tab w:val="left" w:pos="1620"/>
        </w:tabs>
        <w:spacing w:before="0" w:after="0" w:line="364" w:lineRule="auto"/>
        <w:ind w:left="240" w:right="417" w:firstLine="480"/>
        <w:jc w:val="left"/>
        <w:rPr>
          <w:sz w:val="24"/>
        </w:rPr>
      </w:pPr>
      <w:bookmarkStart w:id="375" w:name="10.5.3.5机组大修期间，应对内冷水系统密封性进行检验。当对水压试验结果不确"/>
      <w:bookmarkEnd w:id="375"/>
      <w:bookmarkStart w:id="376" w:name="10.5.3.5机组大修期间，应对内冷水系统密封性进行检验。当对水压试验结果不确"/>
      <w:bookmarkEnd w:id="376"/>
      <w:r>
        <w:rPr>
          <w:spacing w:val="-5"/>
          <w:sz w:val="24"/>
        </w:rPr>
        <w:t>机组大修期间，应对内冷水系统密封性进行检验。当对水压试验结</w:t>
      </w:r>
      <w:r>
        <w:rPr>
          <w:sz w:val="24"/>
        </w:rPr>
        <w:t>果不确定时，宜用气密试验查漏。</w:t>
      </w:r>
    </w:p>
    <w:p>
      <w:pPr>
        <w:pStyle w:val="9"/>
        <w:numPr>
          <w:ilvl w:val="3"/>
          <w:numId w:val="132"/>
        </w:numPr>
        <w:tabs>
          <w:tab w:val="left" w:pos="1620"/>
        </w:tabs>
        <w:spacing w:before="0" w:after="0" w:line="364" w:lineRule="auto"/>
        <w:ind w:left="240" w:right="417" w:firstLine="480"/>
        <w:jc w:val="left"/>
        <w:rPr>
          <w:sz w:val="24"/>
        </w:rPr>
      </w:pPr>
      <w:bookmarkStart w:id="377" w:name="10.5.3.6对于不需拔护环即可更换转子绕组导水管密封件的特殊机组，大修期应更"/>
      <w:bookmarkEnd w:id="377"/>
      <w:bookmarkStart w:id="378" w:name="10.5.3.6对于不需拔护环即可更换转子绕组导水管密封件的特殊机组，大修期应更"/>
      <w:bookmarkEnd w:id="378"/>
      <w:r>
        <w:rPr>
          <w:spacing w:val="-3"/>
          <w:sz w:val="24"/>
        </w:rPr>
        <w:t>对于不需拔护环即可更换转子绕组导水管密封件的特殊机组，大修</w:t>
      </w:r>
      <w:r>
        <w:rPr>
          <w:sz w:val="24"/>
        </w:rPr>
        <w:t>期应更换密封件，以确保转子冷却的可靠性。</w:t>
      </w:r>
    </w:p>
    <w:p>
      <w:pPr>
        <w:pStyle w:val="9"/>
        <w:numPr>
          <w:ilvl w:val="3"/>
          <w:numId w:val="132"/>
        </w:numPr>
        <w:tabs>
          <w:tab w:val="left" w:pos="1620"/>
        </w:tabs>
        <w:spacing w:before="0" w:after="0" w:line="364" w:lineRule="auto"/>
        <w:ind w:left="240" w:right="417" w:firstLine="480"/>
        <w:jc w:val="left"/>
        <w:rPr>
          <w:sz w:val="24"/>
        </w:rPr>
      </w:pPr>
      <w:bookmarkStart w:id="379" w:name="10.5.3.7水内冷机组发出漏水报警信号，经判断确认是内部漏水时，应立即停机处"/>
      <w:bookmarkEnd w:id="379"/>
      <w:bookmarkStart w:id="380" w:name="10.5.3.7水内冷机组发出漏水报警信号，经判断确认是内部漏水时，应立即停机处"/>
      <w:bookmarkEnd w:id="380"/>
      <w:r>
        <w:rPr>
          <w:spacing w:val="-4"/>
          <w:sz w:val="24"/>
        </w:rPr>
        <w:t>水内冷机组发出漏水报警信号，经判断确认是内部漏水时，应立即</w:t>
      </w:r>
      <w:r>
        <w:rPr>
          <w:sz w:val="24"/>
        </w:rPr>
        <w:t>停机处理。</w:t>
      </w:r>
    </w:p>
    <w:p>
      <w:pPr>
        <w:pStyle w:val="9"/>
        <w:numPr>
          <w:ilvl w:val="3"/>
          <w:numId w:val="132"/>
        </w:numPr>
        <w:tabs>
          <w:tab w:val="left" w:pos="1620"/>
        </w:tabs>
        <w:spacing w:before="0" w:after="0" w:line="362" w:lineRule="auto"/>
        <w:ind w:left="240" w:right="417" w:firstLine="480"/>
        <w:jc w:val="left"/>
        <w:rPr>
          <w:sz w:val="24"/>
        </w:rPr>
      </w:pPr>
      <w:bookmarkStart w:id="381" w:name="10.5.3.8机内氢压应高于定子内冷水压，其差压应按厂家规定执行。如厂家无规定"/>
      <w:bookmarkEnd w:id="381"/>
      <w:bookmarkStart w:id="382" w:name="10.5.3.8机内氢压应高于定子内冷水压，其差压应按厂家规定执行。如厂家无规定"/>
      <w:bookmarkEnd w:id="382"/>
      <w:r>
        <w:rPr>
          <w:spacing w:val="-4"/>
          <w:sz w:val="24"/>
        </w:rPr>
        <w:t>机内氢压应高于定子内冷水压，其差压应按厂家规定执行。如厂家</w:t>
      </w:r>
      <w:r>
        <w:rPr>
          <w:spacing w:val="-7"/>
          <w:sz w:val="24"/>
        </w:rPr>
        <w:t xml:space="preserve">无规定，差压应大于 </w:t>
      </w:r>
      <w:r>
        <w:rPr>
          <w:rFonts w:ascii="Times New Roman" w:eastAsia="Times New Roman"/>
          <w:sz w:val="24"/>
        </w:rPr>
        <w:t>0.05MPa</w:t>
      </w:r>
      <w:r>
        <w:rPr>
          <w:sz w:val="24"/>
        </w:rPr>
        <w:t>。</w:t>
      </w:r>
    </w:p>
    <w:p>
      <w:pPr>
        <w:pStyle w:val="3"/>
        <w:numPr>
          <w:ilvl w:val="1"/>
          <w:numId w:val="133"/>
        </w:numPr>
        <w:tabs>
          <w:tab w:val="left" w:pos="1260"/>
        </w:tabs>
        <w:spacing w:before="0" w:after="0" w:line="240" w:lineRule="auto"/>
        <w:ind w:left="1260" w:right="0" w:hanging="540"/>
        <w:jc w:val="left"/>
      </w:pPr>
      <w:bookmarkStart w:id="383" w:name="_bookmark77"/>
      <w:bookmarkEnd w:id="383"/>
      <w:bookmarkStart w:id="384" w:name="10.6防止发生局部过热"/>
      <w:bookmarkEnd w:id="384"/>
      <w:bookmarkStart w:id="385" w:name="_bookmark77"/>
      <w:bookmarkEnd w:id="385"/>
      <w:r>
        <w:t>防止发生局部过热</w:t>
      </w:r>
    </w:p>
    <w:p>
      <w:pPr>
        <w:pStyle w:val="9"/>
        <w:numPr>
          <w:ilvl w:val="2"/>
          <w:numId w:val="133"/>
        </w:numPr>
        <w:tabs>
          <w:tab w:val="left" w:pos="1440"/>
        </w:tabs>
        <w:spacing w:before="158" w:after="0" w:line="240" w:lineRule="auto"/>
        <w:ind w:left="1440" w:right="0" w:hanging="720"/>
        <w:jc w:val="left"/>
        <w:rPr>
          <w:sz w:val="24"/>
        </w:rPr>
      </w:pPr>
      <w:bookmarkStart w:id="386" w:name="10.6.1防止铁心及绕组过热"/>
      <w:bookmarkEnd w:id="386"/>
      <w:bookmarkStart w:id="387" w:name="10.6.1防止铁心及绕组过热"/>
      <w:bookmarkEnd w:id="387"/>
      <w:r>
        <w:rPr>
          <w:sz w:val="24"/>
        </w:rPr>
        <w:t>防止铁心及绕组过热</w:t>
      </w:r>
    </w:p>
    <w:p>
      <w:pPr>
        <w:pStyle w:val="9"/>
        <w:numPr>
          <w:ilvl w:val="3"/>
          <w:numId w:val="133"/>
        </w:numPr>
        <w:tabs>
          <w:tab w:val="left" w:pos="1620"/>
        </w:tabs>
        <w:spacing w:before="158" w:after="0" w:line="364" w:lineRule="auto"/>
        <w:ind w:left="240" w:right="417" w:firstLine="480"/>
        <w:jc w:val="left"/>
        <w:rPr>
          <w:sz w:val="24"/>
        </w:rPr>
      </w:pPr>
      <w:bookmarkStart w:id="388" w:name="10.6.1.1新机制造时，定子铁心、定子线圈层间埋入式测温元件应采用冗余设置，"/>
      <w:bookmarkEnd w:id="388"/>
      <w:bookmarkStart w:id="389" w:name="10.6.1.1新机制造时，定子铁心、定子线圈层间埋入式测温元件应采用冗余设置，"/>
      <w:bookmarkEnd w:id="389"/>
      <w:r>
        <w:rPr>
          <w:spacing w:val="-6"/>
          <w:sz w:val="24"/>
        </w:rPr>
        <w:t>新机制造时，定子铁心、定子线圈层间埋入式测温元件应采用冗余</w:t>
      </w:r>
      <w:r>
        <w:rPr>
          <w:sz w:val="24"/>
        </w:rPr>
        <w:t>设置，保证各测点有备用替换元件。</w:t>
      </w:r>
    </w:p>
    <w:p>
      <w:pPr>
        <w:pStyle w:val="9"/>
        <w:numPr>
          <w:ilvl w:val="3"/>
          <w:numId w:val="133"/>
        </w:numPr>
        <w:tabs>
          <w:tab w:val="left" w:pos="1620"/>
        </w:tabs>
        <w:spacing w:before="2" w:after="0" w:line="240" w:lineRule="auto"/>
        <w:ind w:left="1620" w:right="0" w:hanging="900"/>
        <w:jc w:val="left"/>
        <w:rPr>
          <w:sz w:val="24"/>
        </w:rPr>
      </w:pPr>
      <w:bookmarkStart w:id="390" w:name="10.6.1.2定子绕组现场装配时，绕组端部所有的接头和连接应采用银铜焊接工艺，"/>
      <w:bookmarkEnd w:id="390"/>
      <w:bookmarkStart w:id="391" w:name="10.6.1.2定子绕组现场装配时，绕组端部所有的接头和连接应采用银铜焊接工艺，"/>
      <w:bookmarkEnd w:id="391"/>
      <w:r>
        <w:rPr>
          <w:spacing w:val="-4"/>
          <w:sz w:val="24"/>
        </w:rPr>
        <w:t>定子绕组现场装配时，绕组端部所有的接头和连接应采用银铜焊接</w:t>
      </w:r>
    </w:p>
    <w:p>
      <w:pPr>
        <w:spacing w:after="0" w:line="240" w:lineRule="auto"/>
        <w:jc w:val="left"/>
        <w:rPr>
          <w:sz w:val="24"/>
        </w:rPr>
        <w:sectPr>
          <w:footerReference r:id="rId17" w:type="default"/>
          <w:pgSz w:w="11910" w:h="16840"/>
          <w:pgMar w:top="1360" w:right="1380" w:bottom="1180" w:left="1560" w:header="0" w:footer="993" w:gutter="0"/>
          <w:pgNumType w:start="110"/>
          <w:cols w:space="720" w:num="1"/>
        </w:sectPr>
      </w:pPr>
    </w:p>
    <w:p>
      <w:pPr>
        <w:pStyle w:val="4"/>
        <w:spacing w:before="43"/>
        <w:ind w:right="0" w:firstLine="0"/>
      </w:pPr>
      <w:r>
        <w:t>工艺，接头处的载流能力不得低于同回路的其它部位。</w:t>
      </w:r>
    </w:p>
    <w:p>
      <w:pPr>
        <w:pStyle w:val="9"/>
        <w:numPr>
          <w:ilvl w:val="3"/>
          <w:numId w:val="133"/>
        </w:numPr>
        <w:tabs>
          <w:tab w:val="left" w:pos="1620"/>
        </w:tabs>
        <w:spacing w:before="160" w:after="0" w:line="364" w:lineRule="auto"/>
        <w:ind w:left="240" w:right="385" w:firstLine="480"/>
        <w:jc w:val="both"/>
        <w:rPr>
          <w:sz w:val="24"/>
        </w:rPr>
      </w:pPr>
      <w:bookmarkStart w:id="392" w:name="10.6.1.3水轮发电机励磁引线及磁极连接线的接头应采用镀银或搪锡工艺，制造厂"/>
      <w:bookmarkEnd w:id="392"/>
      <w:bookmarkStart w:id="393" w:name="10.6.1.3水轮发电机励磁引线及磁极连接线的接头应采用镀银或搪锡工艺，制造厂"/>
      <w:bookmarkEnd w:id="393"/>
      <w:r>
        <w:rPr>
          <w:spacing w:val="-1"/>
          <w:sz w:val="24"/>
        </w:rPr>
        <w:t xml:space="preserve">水轮发电机励磁引线及磁极连接线的接头应采用镀银或搪锡工艺， </w:t>
      </w:r>
      <w:r>
        <w:rPr>
          <w:spacing w:val="-5"/>
          <w:sz w:val="24"/>
        </w:rPr>
        <w:t>制造厂应对接触面的电流密度进行计算校核，确保机组运行时接触面的温升在安全范围内。</w:t>
      </w:r>
    </w:p>
    <w:p>
      <w:pPr>
        <w:pStyle w:val="9"/>
        <w:numPr>
          <w:ilvl w:val="3"/>
          <w:numId w:val="133"/>
        </w:numPr>
        <w:tabs>
          <w:tab w:val="left" w:pos="1620"/>
        </w:tabs>
        <w:spacing w:before="0" w:after="0" w:line="364" w:lineRule="auto"/>
        <w:ind w:left="240" w:right="417" w:firstLine="480"/>
        <w:jc w:val="both"/>
        <w:rPr>
          <w:sz w:val="24"/>
        </w:rPr>
      </w:pPr>
      <w:bookmarkStart w:id="394" w:name="10.6.1.4安装及大修时，应对定子铁心通风槽进行检查，防止由于油污、灰尘或异"/>
      <w:bookmarkEnd w:id="394"/>
      <w:bookmarkStart w:id="395" w:name="10.6.1.4安装及大修时，应对定子铁心通风槽进行检查，防止由于油污、灰尘或异"/>
      <w:bookmarkEnd w:id="395"/>
      <w:r>
        <w:rPr>
          <w:spacing w:val="-5"/>
          <w:sz w:val="24"/>
        </w:rPr>
        <w:t>安装及大修时，应对定子铁心通风槽进行检查，防止由于油污、灰</w:t>
      </w:r>
      <w:r>
        <w:rPr>
          <w:spacing w:val="-6"/>
          <w:sz w:val="24"/>
        </w:rPr>
        <w:t>尘或异物等造成通风槽堵塞引起铁心局部过热。安装及大修时，对风冷转子进行</w:t>
      </w:r>
      <w:r>
        <w:rPr>
          <w:spacing w:val="-10"/>
          <w:sz w:val="24"/>
        </w:rPr>
        <w:t>通风试验，发现风路堵塞时及时处理；穿转子前应再次检查所有通风孔，避免因</w:t>
      </w:r>
      <w:r>
        <w:rPr>
          <w:sz w:val="24"/>
        </w:rPr>
        <w:t>遗留异物造成堵塞。</w:t>
      </w:r>
    </w:p>
    <w:p>
      <w:pPr>
        <w:pStyle w:val="9"/>
        <w:numPr>
          <w:ilvl w:val="3"/>
          <w:numId w:val="133"/>
        </w:numPr>
        <w:tabs>
          <w:tab w:val="left" w:pos="1620"/>
        </w:tabs>
        <w:spacing w:before="0" w:after="0" w:line="362" w:lineRule="auto"/>
        <w:ind w:left="240" w:right="417" w:firstLine="480"/>
        <w:jc w:val="both"/>
        <w:rPr>
          <w:sz w:val="24"/>
        </w:rPr>
      </w:pPr>
      <w:bookmarkStart w:id="396" w:name="10.6.1.5运行中，应加强氢气冷却器、空气冷却器水流量监测，当出现水流量不足"/>
      <w:bookmarkEnd w:id="396"/>
      <w:bookmarkStart w:id="397" w:name="10.6.1.5运行中，应加强氢气冷却器、空气冷却器水流量监测，当出现水流量不足"/>
      <w:bookmarkEnd w:id="397"/>
      <w:r>
        <w:rPr>
          <w:spacing w:val="-6"/>
          <w:sz w:val="24"/>
        </w:rPr>
        <w:t>运行中，应加强氢气冷却器、空气冷却器水流量监测，当出现水流</w:t>
      </w:r>
      <w:r>
        <w:rPr>
          <w:spacing w:val="-5"/>
          <w:sz w:val="24"/>
        </w:rPr>
        <w:t xml:space="preserve">量不足或断水情况时及时处理。氢内冷发电机定子线棒出口风温差达到 </w:t>
      </w:r>
      <w:r>
        <w:rPr>
          <w:rFonts w:ascii="Times New Roman" w:hAnsi="Times New Roman" w:eastAsia="Times New Roman"/>
          <w:sz w:val="24"/>
        </w:rPr>
        <w:t>8℃</w:t>
      </w:r>
      <w:r>
        <w:rPr>
          <w:spacing w:val="-9"/>
          <w:sz w:val="24"/>
        </w:rPr>
        <w:t>或定</w:t>
      </w:r>
      <w:r>
        <w:rPr>
          <w:spacing w:val="-7"/>
          <w:sz w:val="24"/>
        </w:rPr>
        <w:t xml:space="preserve">子线棒间温差超过 </w:t>
      </w:r>
      <w:r>
        <w:rPr>
          <w:rFonts w:ascii="Times New Roman" w:hAnsi="Times New Roman" w:eastAsia="Times New Roman"/>
          <w:sz w:val="24"/>
        </w:rPr>
        <w:t>8℃</w:t>
      </w:r>
      <w:r>
        <w:rPr>
          <w:sz w:val="24"/>
        </w:rPr>
        <w:t>时，应立即停机处理。</w:t>
      </w:r>
    </w:p>
    <w:p>
      <w:pPr>
        <w:pStyle w:val="9"/>
        <w:numPr>
          <w:ilvl w:val="3"/>
          <w:numId w:val="133"/>
        </w:numPr>
        <w:tabs>
          <w:tab w:val="left" w:pos="1620"/>
        </w:tabs>
        <w:spacing w:before="3" w:after="0" w:line="364" w:lineRule="auto"/>
        <w:ind w:left="240" w:right="417" w:firstLine="480"/>
        <w:jc w:val="both"/>
        <w:rPr>
          <w:sz w:val="24"/>
        </w:rPr>
      </w:pPr>
      <w:bookmarkStart w:id="398" w:name="10.6.1.6对于运行中多次过励的机组，检修时应重点检查铁心背部是否存在过热痕"/>
      <w:bookmarkEnd w:id="398"/>
      <w:bookmarkStart w:id="399" w:name="10.6.1.6对于运行中多次过励的机组，检修时应重点检查铁心背部是否存在过热痕"/>
      <w:bookmarkEnd w:id="399"/>
      <w:r>
        <w:rPr>
          <w:spacing w:val="-4"/>
          <w:sz w:val="24"/>
        </w:rPr>
        <w:t>对于运行中多次过励的机组，检修时应重点检查铁心背部是否存在</w:t>
      </w:r>
      <w:r>
        <w:rPr>
          <w:spacing w:val="-10"/>
          <w:sz w:val="24"/>
        </w:rPr>
        <w:t>过热痕迹；对于深度进相的机组，运行中加强对铁心端部的温度监测，检修时应</w:t>
      </w:r>
      <w:r>
        <w:rPr>
          <w:sz w:val="24"/>
        </w:rPr>
        <w:t>重点对端部结构件和铜屏蔽等进行检查。</w:t>
      </w:r>
    </w:p>
    <w:p>
      <w:pPr>
        <w:pStyle w:val="9"/>
        <w:numPr>
          <w:ilvl w:val="3"/>
          <w:numId w:val="133"/>
        </w:numPr>
        <w:tabs>
          <w:tab w:val="left" w:pos="1620"/>
        </w:tabs>
        <w:spacing w:before="0" w:after="0" w:line="364" w:lineRule="auto"/>
        <w:ind w:left="240" w:right="417" w:firstLine="480"/>
        <w:jc w:val="both"/>
        <w:rPr>
          <w:sz w:val="24"/>
        </w:rPr>
      </w:pPr>
      <w:bookmarkStart w:id="400" w:name="10.6.1.7加强交接及历次大修时对定子绕组直流电阻的测量及结果分析，对于直流"/>
      <w:bookmarkEnd w:id="400"/>
      <w:bookmarkStart w:id="401" w:name="10.6.1.7加强交接及历次大修时对定子绕组直流电阻的测量及结果分析，对于直流"/>
      <w:bookmarkEnd w:id="401"/>
      <w:r>
        <w:rPr>
          <w:spacing w:val="-3"/>
          <w:sz w:val="24"/>
        </w:rPr>
        <w:t>加强交接及历次大修时对定子绕组直流电阻的测量及结果分析，对</w:t>
      </w:r>
      <w:r>
        <w:rPr>
          <w:spacing w:val="-8"/>
          <w:sz w:val="24"/>
        </w:rPr>
        <w:t>于直流电阻有增长趋势或超标的，应结合敲击法或大电流红外成像法等手段进行</w:t>
      </w:r>
      <w:r>
        <w:rPr>
          <w:sz w:val="24"/>
        </w:rPr>
        <w:t>缺陷定位并及时处理。</w:t>
      </w:r>
    </w:p>
    <w:p>
      <w:pPr>
        <w:pStyle w:val="9"/>
        <w:numPr>
          <w:ilvl w:val="2"/>
          <w:numId w:val="134"/>
        </w:numPr>
        <w:tabs>
          <w:tab w:val="left" w:pos="1440"/>
        </w:tabs>
        <w:spacing w:before="0" w:after="0" w:line="304" w:lineRule="exact"/>
        <w:ind w:left="1440" w:right="0" w:hanging="720"/>
        <w:jc w:val="left"/>
        <w:rPr>
          <w:sz w:val="24"/>
        </w:rPr>
      </w:pPr>
      <w:bookmarkStart w:id="402" w:name="10.6.2加强绝缘过热监测装置管理"/>
      <w:bookmarkEnd w:id="402"/>
      <w:bookmarkStart w:id="403" w:name="10.6.2加强绝缘过热监测装置管理"/>
      <w:bookmarkEnd w:id="403"/>
      <w:r>
        <w:rPr>
          <w:sz w:val="24"/>
        </w:rPr>
        <w:t>加强绝缘过热监测装置管理</w:t>
      </w:r>
    </w:p>
    <w:p>
      <w:pPr>
        <w:pStyle w:val="9"/>
        <w:numPr>
          <w:ilvl w:val="3"/>
          <w:numId w:val="134"/>
        </w:numPr>
        <w:tabs>
          <w:tab w:val="left" w:pos="1620"/>
        </w:tabs>
        <w:spacing w:before="160" w:after="0" w:line="364" w:lineRule="auto"/>
        <w:ind w:left="240" w:right="417" w:firstLine="480"/>
        <w:jc w:val="both"/>
        <w:rPr>
          <w:sz w:val="24"/>
        </w:rPr>
      </w:pPr>
      <w:bookmarkStart w:id="404" w:name="10.6.2.1300MW及以上汽轮发电机、燃气轮发电机及100Mvar及以上调"/>
      <w:bookmarkEnd w:id="404"/>
      <w:r>
        <w:rPr>
          <w:rFonts w:ascii="Times New Roman" w:hAnsi="Times New Roman" w:eastAsia="Times New Roman"/>
          <w:sz w:val="24"/>
        </w:rPr>
        <w:t>300MW</w:t>
      </w:r>
      <w:r>
        <w:rPr>
          <w:rFonts w:ascii="Times New Roman" w:hAnsi="Times New Roman" w:eastAsia="Times New Roman"/>
          <w:spacing w:val="6"/>
          <w:sz w:val="24"/>
        </w:rPr>
        <w:t xml:space="preserve"> </w:t>
      </w:r>
      <w:r>
        <w:rPr>
          <w:spacing w:val="-4"/>
          <w:sz w:val="24"/>
        </w:rPr>
        <w:t xml:space="preserve">及以上汽轮发电机、燃气轮发电机及 </w:t>
      </w:r>
      <w:r>
        <w:rPr>
          <w:rFonts w:ascii="Times New Roman" w:hAnsi="Times New Roman" w:eastAsia="Times New Roman"/>
          <w:sz w:val="24"/>
        </w:rPr>
        <w:t>100Mvar</w:t>
      </w:r>
      <w:r>
        <w:rPr>
          <w:rFonts w:ascii="Times New Roman" w:hAnsi="Times New Roman" w:eastAsia="Times New Roman"/>
          <w:spacing w:val="6"/>
          <w:sz w:val="24"/>
        </w:rPr>
        <w:t xml:space="preserve"> </w:t>
      </w:r>
      <w:r>
        <w:rPr>
          <w:spacing w:val="-3"/>
          <w:sz w:val="24"/>
        </w:rPr>
        <w:t xml:space="preserve">及以上调相机宜安装绝缘过热监测装置，监测装置应具备对 </w:t>
      </w:r>
      <w:r>
        <w:rPr>
          <w:rFonts w:ascii="Times New Roman" w:hAnsi="Times New Roman" w:eastAsia="Times New Roman"/>
          <w:sz w:val="24"/>
        </w:rPr>
        <w:t>0.1μm</w:t>
      </w:r>
      <w:r>
        <w:rPr>
          <w:rFonts w:ascii="Times New Roman" w:hAnsi="Times New Roman" w:eastAsia="Times New Roman"/>
          <w:spacing w:val="10"/>
          <w:sz w:val="24"/>
        </w:rPr>
        <w:t xml:space="preserve"> </w:t>
      </w:r>
      <w:r>
        <w:rPr>
          <w:sz w:val="24"/>
        </w:rPr>
        <w:t>以下烟气微粒的检测能力，当绝缘存在早期过热（</w:t>
      </w:r>
      <w:r>
        <w:rPr>
          <w:spacing w:val="-20"/>
          <w:sz w:val="24"/>
        </w:rPr>
        <w:t xml:space="preserve">对于 </w:t>
      </w:r>
      <w:r>
        <w:rPr>
          <w:rFonts w:ascii="Times New Roman" w:hAnsi="Times New Roman" w:eastAsia="Times New Roman"/>
          <w:sz w:val="24"/>
        </w:rPr>
        <w:t>F</w:t>
      </w:r>
      <w:r>
        <w:rPr>
          <w:rFonts w:ascii="Times New Roman" w:hAnsi="Times New Roman" w:eastAsia="Times New Roman"/>
          <w:spacing w:val="-2"/>
          <w:sz w:val="24"/>
        </w:rPr>
        <w:t xml:space="preserve"> </w:t>
      </w:r>
      <w:r>
        <w:rPr>
          <w:spacing w:val="-10"/>
          <w:sz w:val="24"/>
        </w:rPr>
        <w:t xml:space="preserve">级绝缘达到 </w:t>
      </w:r>
      <w:r>
        <w:rPr>
          <w:rFonts w:ascii="Times New Roman" w:hAnsi="Times New Roman" w:eastAsia="Times New Roman"/>
          <w:sz w:val="24"/>
        </w:rPr>
        <w:t>230℃</w:t>
      </w:r>
      <w:r>
        <w:rPr>
          <w:sz w:val="24"/>
        </w:rPr>
        <w:t>）时应可靠报警。</w:t>
      </w:r>
    </w:p>
    <w:p>
      <w:pPr>
        <w:pStyle w:val="9"/>
        <w:numPr>
          <w:ilvl w:val="3"/>
          <w:numId w:val="134"/>
        </w:numPr>
        <w:tabs>
          <w:tab w:val="left" w:pos="1620"/>
        </w:tabs>
        <w:spacing w:before="0" w:after="0" w:line="364" w:lineRule="auto"/>
        <w:ind w:left="240" w:right="417" w:firstLine="480"/>
        <w:jc w:val="both"/>
        <w:rPr>
          <w:sz w:val="24"/>
        </w:rPr>
      </w:pPr>
      <w:bookmarkStart w:id="405" w:name="10.6.2.2装置发生报警时，运行人员应及时记录并上报发电机运行工况及电气和非"/>
      <w:bookmarkEnd w:id="405"/>
      <w:bookmarkStart w:id="406" w:name="10.6.2.2装置发生报警时，运行人员应及时记录并上报发电机运行工况及电气和非"/>
      <w:bookmarkEnd w:id="406"/>
      <w:r>
        <w:rPr>
          <w:spacing w:val="-6"/>
          <w:sz w:val="24"/>
        </w:rPr>
        <w:t>装置发生报警时，运行人员应及时记录并上报发电机运行工况及电</w:t>
      </w:r>
      <w:r>
        <w:rPr>
          <w:spacing w:val="-8"/>
          <w:sz w:val="24"/>
        </w:rPr>
        <w:t>气和非电量运行参数，就地核对监测装置是否正常，并排除油污、气流变化等影</w:t>
      </w:r>
      <w:r>
        <w:rPr>
          <w:sz w:val="24"/>
        </w:rPr>
        <w:t>响，不得盲目将报警信号复位或随意降低监测装置检测灵敏度。</w:t>
      </w:r>
    </w:p>
    <w:p>
      <w:pPr>
        <w:pStyle w:val="9"/>
        <w:numPr>
          <w:ilvl w:val="3"/>
          <w:numId w:val="134"/>
        </w:numPr>
        <w:tabs>
          <w:tab w:val="left" w:pos="1620"/>
        </w:tabs>
        <w:spacing w:before="0" w:after="0" w:line="364" w:lineRule="auto"/>
        <w:ind w:left="240" w:right="417" w:firstLine="480"/>
        <w:jc w:val="both"/>
        <w:rPr>
          <w:sz w:val="24"/>
        </w:rPr>
      </w:pPr>
      <w:bookmarkStart w:id="407" w:name="10.6.2.3经检查确认非监测装置误报后，应立即取样进行色谱分析。对于铁心局部"/>
      <w:bookmarkEnd w:id="407"/>
      <w:bookmarkStart w:id="408" w:name="10.6.2.3经检查确认非监测装置误报后，应立即取样进行色谱分析。对于铁心局部"/>
      <w:bookmarkEnd w:id="408"/>
      <w:r>
        <w:rPr>
          <w:spacing w:val="-4"/>
          <w:sz w:val="24"/>
        </w:rPr>
        <w:t>经检查确认非监测装置误报后，应立即取样进行色谱分析。对于铁</w:t>
      </w:r>
      <w:r>
        <w:rPr>
          <w:spacing w:val="-6"/>
          <w:sz w:val="24"/>
        </w:rPr>
        <w:t>心局部过热可能引发的单次短时报警，不应简单视为误报，应作好报警信息及相</w:t>
      </w:r>
      <w:r>
        <w:rPr>
          <w:spacing w:val="-7"/>
          <w:sz w:val="24"/>
        </w:rPr>
        <w:t>关运行数据的记录分析，必要时停机进行消缺处理。当出现持续、频繁报警并核</w:t>
      </w:r>
      <w:r>
        <w:rPr>
          <w:sz w:val="24"/>
        </w:rPr>
        <w:t>对无误后，应停机处理。</w:t>
      </w:r>
    </w:p>
    <w:p>
      <w:pPr>
        <w:pStyle w:val="3"/>
        <w:numPr>
          <w:ilvl w:val="1"/>
          <w:numId w:val="135"/>
        </w:numPr>
        <w:tabs>
          <w:tab w:val="left" w:pos="1260"/>
        </w:tabs>
        <w:spacing w:before="0" w:after="0" w:line="305" w:lineRule="exact"/>
        <w:ind w:left="1260" w:right="0" w:hanging="540"/>
        <w:jc w:val="left"/>
      </w:pPr>
      <w:bookmarkStart w:id="409" w:name="10.7防止氢冷发电机漏氢"/>
      <w:bookmarkEnd w:id="409"/>
      <w:bookmarkStart w:id="410" w:name="_bookmark78"/>
      <w:bookmarkEnd w:id="410"/>
      <w:bookmarkStart w:id="411" w:name="_bookmark78"/>
      <w:bookmarkEnd w:id="411"/>
      <w:r>
        <w:t>防止氢冷发电机漏氢</w:t>
      </w:r>
    </w:p>
    <w:p>
      <w:pPr>
        <w:pStyle w:val="9"/>
        <w:numPr>
          <w:ilvl w:val="2"/>
          <w:numId w:val="135"/>
        </w:numPr>
        <w:tabs>
          <w:tab w:val="left" w:pos="1440"/>
        </w:tabs>
        <w:spacing w:before="157" w:after="0" w:line="240" w:lineRule="auto"/>
        <w:ind w:left="1440" w:right="0" w:hanging="720"/>
        <w:jc w:val="left"/>
        <w:rPr>
          <w:sz w:val="24"/>
        </w:rPr>
      </w:pPr>
      <w:bookmarkStart w:id="412" w:name="10.7.1防止经冷却系统漏氢"/>
      <w:bookmarkEnd w:id="412"/>
      <w:bookmarkStart w:id="413" w:name="10.7.1防止经冷却系统漏氢"/>
      <w:bookmarkEnd w:id="413"/>
      <w:r>
        <w:rPr>
          <w:sz w:val="24"/>
        </w:rPr>
        <w:t>防止经冷却系统漏氢</w:t>
      </w:r>
    </w:p>
    <w:p>
      <w:pPr>
        <w:spacing w:after="0" w:line="240" w:lineRule="auto"/>
        <w:jc w:val="left"/>
        <w:rPr>
          <w:sz w:val="24"/>
        </w:rPr>
        <w:sectPr>
          <w:pgSz w:w="11910" w:h="16840"/>
          <w:pgMar w:top="1380" w:right="1380" w:bottom="1180" w:left="1560" w:header="0" w:footer="993" w:gutter="0"/>
          <w:cols w:space="720" w:num="1"/>
        </w:sectPr>
      </w:pPr>
    </w:p>
    <w:p>
      <w:pPr>
        <w:pStyle w:val="9"/>
        <w:numPr>
          <w:ilvl w:val="3"/>
          <w:numId w:val="135"/>
        </w:numPr>
        <w:tabs>
          <w:tab w:val="left" w:pos="1620"/>
        </w:tabs>
        <w:spacing w:before="63" w:after="0" w:line="364" w:lineRule="auto"/>
        <w:ind w:left="240" w:right="417" w:firstLine="480"/>
        <w:jc w:val="both"/>
        <w:rPr>
          <w:sz w:val="24"/>
        </w:rPr>
      </w:pPr>
      <w:bookmarkStart w:id="414" w:name="10.7.1.1水氢氢冷发电机内冷水箱应加装氢气含量检测装置，量程范围应满足0%"/>
      <w:bookmarkEnd w:id="414"/>
      <w:bookmarkStart w:id="415" w:name="10.7.1.1水氢氢冷发电机内冷水箱应加装氢气含量检测装置，量程范围应满足0%"/>
      <w:bookmarkEnd w:id="415"/>
      <w:r>
        <w:rPr>
          <w:spacing w:val="-3"/>
          <w:sz w:val="24"/>
        </w:rPr>
        <w:t>水氢氢冷发电机内冷水箱应加装氢气含量检测装置，量程范围应满</w:t>
      </w:r>
      <w:r>
        <w:rPr>
          <w:spacing w:val="-30"/>
          <w:sz w:val="24"/>
        </w:rPr>
        <w:t xml:space="preserve">足 </w:t>
      </w:r>
      <w:r>
        <w:rPr>
          <w:rFonts w:ascii="Times New Roman" w:eastAsia="Times New Roman"/>
          <w:spacing w:val="-3"/>
          <w:sz w:val="24"/>
        </w:rPr>
        <w:t>0%~20%</w:t>
      </w:r>
      <w:r>
        <w:rPr>
          <w:spacing w:val="-3"/>
          <w:sz w:val="24"/>
        </w:rPr>
        <w:t>（</w:t>
      </w:r>
      <w:r>
        <w:rPr>
          <w:sz w:val="24"/>
        </w:rPr>
        <w:t>体积浓度</w:t>
      </w:r>
      <w:r>
        <w:rPr>
          <w:spacing w:val="-15"/>
          <w:sz w:val="24"/>
        </w:rPr>
        <w:t>）</w:t>
      </w:r>
      <w:r>
        <w:rPr>
          <w:spacing w:val="-8"/>
          <w:sz w:val="24"/>
        </w:rPr>
        <w:t>测量要求，定期进行巡视检查，做好记录。氢气含量检</w:t>
      </w:r>
      <w:r>
        <w:rPr>
          <w:sz w:val="24"/>
        </w:rPr>
        <w:t>测装置的探头应结合机组检修进行定期校验。</w:t>
      </w:r>
    </w:p>
    <w:p>
      <w:pPr>
        <w:pStyle w:val="9"/>
        <w:numPr>
          <w:ilvl w:val="3"/>
          <w:numId w:val="135"/>
        </w:numPr>
        <w:tabs>
          <w:tab w:val="left" w:pos="1620"/>
        </w:tabs>
        <w:spacing w:before="0" w:after="0" w:line="364" w:lineRule="auto"/>
        <w:ind w:left="240" w:right="385" w:firstLine="480"/>
        <w:jc w:val="both"/>
        <w:rPr>
          <w:sz w:val="24"/>
        </w:rPr>
      </w:pPr>
      <w:bookmarkStart w:id="416" w:name="10.7.1.2内冷水箱漏氢监测数据应以未进行补排水、水箱液位稳定时为准。当含氢"/>
      <w:bookmarkEnd w:id="416"/>
      <w:bookmarkStart w:id="417" w:name="10.7.1.2内冷水箱漏氢监测数据应以未进行补排水、水箱液位稳定时为准。当含氢"/>
      <w:bookmarkEnd w:id="417"/>
      <w:r>
        <w:rPr>
          <w:spacing w:val="-1"/>
          <w:sz w:val="24"/>
        </w:rPr>
        <w:t>内冷水箱漏氢监测数据应以未进行补排水、水箱液位稳定时为准。当含氢量</w:t>
      </w:r>
      <w:r>
        <w:rPr>
          <w:spacing w:val="-3"/>
          <w:sz w:val="24"/>
        </w:rPr>
        <w:t>（</w:t>
      </w:r>
      <w:r>
        <w:rPr>
          <w:sz w:val="24"/>
        </w:rPr>
        <w:t>体积含量</w:t>
      </w:r>
      <w:r>
        <w:rPr>
          <w:spacing w:val="-3"/>
          <w:sz w:val="24"/>
        </w:rPr>
        <w:t>）</w:t>
      </w:r>
      <w:r>
        <w:rPr>
          <w:spacing w:val="-20"/>
          <w:sz w:val="24"/>
        </w:rPr>
        <w:t xml:space="preserve">超过 </w:t>
      </w:r>
      <w:r>
        <w:rPr>
          <w:rFonts w:ascii="Times New Roman" w:eastAsia="Times New Roman"/>
          <w:sz w:val="24"/>
        </w:rPr>
        <w:t>2%</w:t>
      </w:r>
      <w:r>
        <w:rPr>
          <w:spacing w:val="-6"/>
          <w:sz w:val="24"/>
        </w:rPr>
        <w:t xml:space="preserve">应报警，并加强对发电机的监视，超过 </w:t>
      </w:r>
      <w:r>
        <w:rPr>
          <w:rFonts w:ascii="Times New Roman" w:eastAsia="Times New Roman"/>
          <w:sz w:val="24"/>
        </w:rPr>
        <w:t>10%</w:t>
      </w:r>
      <w:r>
        <w:rPr>
          <w:sz w:val="24"/>
        </w:rPr>
        <w:t>应立</w:t>
      </w:r>
      <w:r>
        <w:rPr>
          <w:spacing w:val="-9"/>
          <w:sz w:val="24"/>
        </w:rPr>
        <w:t>即停机消缺。对于闭式水箱，氢气浓度应在排气阀开启状态下，水箱上部气体达到动态稳定时测量。</w:t>
      </w:r>
    </w:p>
    <w:p>
      <w:pPr>
        <w:pStyle w:val="9"/>
        <w:numPr>
          <w:ilvl w:val="3"/>
          <w:numId w:val="135"/>
        </w:numPr>
        <w:tabs>
          <w:tab w:val="left" w:pos="1620"/>
        </w:tabs>
        <w:spacing w:before="0" w:after="0" w:line="364" w:lineRule="auto"/>
        <w:ind w:left="240" w:right="297" w:firstLine="480"/>
        <w:jc w:val="left"/>
        <w:rPr>
          <w:sz w:val="24"/>
        </w:rPr>
      </w:pPr>
      <w:bookmarkStart w:id="418" w:name="10.7.1.3加装气体流量表的机组，应定期记录流量表的示数，并对单位时间内增量"/>
      <w:bookmarkEnd w:id="418"/>
      <w:bookmarkStart w:id="419" w:name="10.7.1.3加装气体流量表的机组，应定期记录流量表的示数，并对单位时间内增量"/>
      <w:bookmarkEnd w:id="419"/>
      <w:r>
        <w:rPr>
          <w:spacing w:val="-3"/>
          <w:sz w:val="24"/>
        </w:rPr>
        <w:t>加装气体流量表的机组，应定期记录流量表的示数，并对单位时间</w:t>
      </w:r>
      <w:r>
        <w:rPr>
          <w:spacing w:val="-9"/>
          <w:sz w:val="24"/>
        </w:rPr>
        <w:t>内增量进行趋势分析。当单位时间内增量明显增大时，应首先排除保护气体、水</w:t>
      </w:r>
      <w:r>
        <w:rPr>
          <w:spacing w:val="-19"/>
          <w:sz w:val="24"/>
        </w:rPr>
        <w:t xml:space="preserve">温或水位变化等因素的影响，实际增量超出制造厂规定值时，应安排消缺或停机， </w:t>
      </w:r>
      <w:r>
        <w:rPr>
          <w:spacing w:val="-4"/>
          <w:sz w:val="24"/>
        </w:rPr>
        <w:t xml:space="preserve">制造厂未做规定时按照以下标准执行：漏氢量达到 </w:t>
      </w:r>
      <w:r>
        <w:rPr>
          <w:rFonts w:ascii="Times New Roman" w:eastAsia="Times New Roman"/>
          <w:sz w:val="24"/>
        </w:rPr>
        <w:t>0.3m</w:t>
      </w:r>
      <w:r>
        <w:rPr>
          <w:rFonts w:ascii="Times New Roman" w:eastAsia="Times New Roman"/>
          <w:position w:val="8"/>
          <w:sz w:val="15"/>
        </w:rPr>
        <w:t>3</w:t>
      </w:r>
      <w:r>
        <w:rPr>
          <w:rFonts w:ascii="Times New Roman" w:eastAsia="Times New Roman"/>
          <w:sz w:val="24"/>
        </w:rPr>
        <w:t xml:space="preserve">/d </w:t>
      </w:r>
      <w:r>
        <w:rPr>
          <w:sz w:val="24"/>
        </w:rPr>
        <w:t>时应在计划停机时安</w:t>
      </w:r>
      <w:r>
        <w:rPr>
          <w:spacing w:val="-6"/>
          <w:sz w:val="24"/>
        </w:rPr>
        <w:t xml:space="preserve">排消缺，漏氢量大于 </w:t>
      </w:r>
      <w:r>
        <w:rPr>
          <w:rFonts w:ascii="Times New Roman" w:eastAsia="Times New Roman"/>
          <w:sz w:val="24"/>
        </w:rPr>
        <w:t>5m</w:t>
      </w:r>
      <w:r>
        <w:rPr>
          <w:rFonts w:ascii="Times New Roman" w:eastAsia="Times New Roman"/>
          <w:position w:val="8"/>
          <w:sz w:val="15"/>
        </w:rPr>
        <w:t>3</w:t>
      </w:r>
      <w:r>
        <w:rPr>
          <w:rFonts w:ascii="Times New Roman" w:eastAsia="Times New Roman"/>
          <w:sz w:val="24"/>
        </w:rPr>
        <w:t>/d</w:t>
      </w:r>
      <w:r>
        <w:rPr>
          <w:rFonts w:ascii="Times New Roman" w:eastAsia="Times New Roman"/>
          <w:spacing w:val="-3"/>
          <w:sz w:val="24"/>
        </w:rPr>
        <w:t xml:space="preserve"> </w:t>
      </w:r>
      <w:r>
        <w:rPr>
          <w:sz w:val="24"/>
        </w:rPr>
        <w:t>时应立即停机处理。</w:t>
      </w:r>
    </w:p>
    <w:p>
      <w:pPr>
        <w:pStyle w:val="9"/>
        <w:numPr>
          <w:ilvl w:val="3"/>
          <w:numId w:val="135"/>
        </w:numPr>
        <w:tabs>
          <w:tab w:val="left" w:pos="1620"/>
        </w:tabs>
        <w:spacing w:before="0" w:after="0" w:line="362" w:lineRule="auto"/>
        <w:ind w:left="240" w:right="421" w:firstLine="480"/>
        <w:jc w:val="both"/>
        <w:rPr>
          <w:sz w:val="24"/>
        </w:rPr>
      </w:pPr>
      <w:bookmarkStart w:id="420" w:name="10.7.1.4有条件时开展水内溶解氢量检测（或监测），通过与同类机组及历史数据"/>
      <w:bookmarkEnd w:id="420"/>
      <w:bookmarkStart w:id="421" w:name="10.7.1.4有条件时开展水内溶解氢量检测（或监测），通过与同类机组及历史数据"/>
      <w:bookmarkEnd w:id="421"/>
      <w:r>
        <w:rPr>
          <w:spacing w:val="-1"/>
          <w:sz w:val="24"/>
        </w:rPr>
        <w:t>有条件时开展水内溶解氢量检测</w:t>
      </w:r>
      <w:r>
        <w:rPr>
          <w:sz w:val="24"/>
        </w:rPr>
        <w:t>（或监测</w:t>
      </w:r>
      <w:r>
        <w:rPr>
          <w:spacing w:val="-12"/>
          <w:sz w:val="24"/>
        </w:rPr>
        <w:t>）</w:t>
      </w:r>
      <w:r>
        <w:rPr>
          <w:spacing w:val="-5"/>
          <w:sz w:val="24"/>
        </w:rPr>
        <w:t>，通过与同类机组及历</w:t>
      </w:r>
      <w:r>
        <w:rPr>
          <w:sz w:val="24"/>
        </w:rPr>
        <w:t>史数据比较或计算等效漏氢量，判断是否存在漏氢缺陷。</w:t>
      </w:r>
    </w:p>
    <w:p>
      <w:pPr>
        <w:pStyle w:val="9"/>
        <w:numPr>
          <w:ilvl w:val="3"/>
          <w:numId w:val="135"/>
        </w:numPr>
        <w:tabs>
          <w:tab w:val="left" w:pos="1620"/>
        </w:tabs>
        <w:spacing w:before="0" w:after="0" w:line="362" w:lineRule="auto"/>
        <w:ind w:left="240" w:right="417" w:firstLine="480"/>
        <w:jc w:val="both"/>
        <w:rPr>
          <w:sz w:val="24"/>
        </w:rPr>
      </w:pPr>
      <w:bookmarkStart w:id="422" w:name="10.7.1.5运行中内冷水质明显变化时（如pH值减小、电导率上升），应结合以上"/>
      <w:bookmarkEnd w:id="422"/>
      <w:bookmarkStart w:id="423" w:name="10.7.1.5运行中内冷水质明显变化时（如pH值减小、电导率上升），应结合以上"/>
      <w:bookmarkEnd w:id="423"/>
      <w:r>
        <w:rPr>
          <w:sz w:val="24"/>
        </w:rPr>
        <w:t>运行中内冷水质明显变化时（</w:t>
      </w:r>
      <w:r>
        <w:rPr>
          <w:spacing w:val="-25"/>
          <w:sz w:val="24"/>
        </w:rPr>
        <w:t xml:space="preserve">如 </w:t>
      </w:r>
      <w:r>
        <w:rPr>
          <w:rFonts w:ascii="Times New Roman" w:eastAsia="Times New Roman"/>
          <w:sz w:val="24"/>
        </w:rPr>
        <w:t>pH</w:t>
      </w:r>
      <w:r>
        <w:rPr>
          <w:rFonts w:ascii="Times New Roman" w:eastAsia="Times New Roman"/>
          <w:spacing w:val="12"/>
          <w:sz w:val="24"/>
        </w:rPr>
        <w:t xml:space="preserve"> </w:t>
      </w:r>
      <w:r>
        <w:rPr>
          <w:sz w:val="24"/>
        </w:rPr>
        <w:t>值减小、电导率上升）</w:t>
      </w:r>
      <w:r>
        <w:rPr>
          <w:spacing w:val="-4"/>
          <w:sz w:val="24"/>
        </w:rPr>
        <w:t>，应结</w:t>
      </w:r>
      <w:r>
        <w:rPr>
          <w:sz w:val="24"/>
        </w:rPr>
        <w:t>合以上分析判断是否存在漏氢。</w:t>
      </w:r>
    </w:p>
    <w:p>
      <w:pPr>
        <w:pStyle w:val="9"/>
        <w:numPr>
          <w:ilvl w:val="3"/>
          <w:numId w:val="135"/>
        </w:numPr>
        <w:tabs>
          <w:tab w:val="left" w:pos="1620"/>
        </w:tabs>
        <w:spacing w:before="5" w:after="0" w:line="362" w:lineRule="auto"/>
        <w:ind w:left="240" w:right="417" w:firstLine="480"/>
        <w:jc w:val="both"/>
        <w:rPr>
          <w:sz w:val="24"/>
        </w:rPr>
      </w:pPr>
      <w:bookmarkStart w:id="424" w:name="10.7.1.6氢气冷却器的冷却水压异常上升时，应检查是否存在漏氢问题，并及时处"/>
      <w:bookmarkEnd w:id="424"/>
      <w:bookmarkStart w:id="425" w:name="10.7.1.6氢气冷却器的冷却水压异常上升时，应检查是否存在漏氢问题，并及时处"/>
      <w:bookmarkEnd w:id="425"/>
      <w:r>
        <w:rPr>
          <w:spacing w:val="-4"/>
          <w:sz w:val="24"/>
        </w:rPr>
        <w:t>氢气冷却器的冷却水压异常上升时，应检查是否存在漏氢问题，并</w:t>
      </w:r>
      <w:r>
        <w:rPr>
          <w:sz w:val="24"/>
        </w:rPr>
        <w:t>及时处理。</w:t>
      </w:r>
    </w:p>
    <w:p>
      <w:pPr>
        <w:pStyle w:val="9"/>
        <w:numPr>
          <w:ilvl w:val="2"/>
          <w:numId w:val="136"/>
        </w:numPr>
        <w:tabs>
          <w:tab w:val="left" w:pos="1440"/>
        </w:tabs>
        <w:spacing w:before="5" w:after="0" w:line="240" w:lineRule="auto"/>
        <w:ind w:left="1440" w:right="0" w:hanging="720"/>
        <w:jc w:val="left"/>
        <w:rPr>
          <w:sz w:val="24"/>
        </w:rPr>
      </w:pPr>
      <w:bookmarkStart w:id="426" w:name="10.7.2防止经油系统漏氢"/>
      <w:bookmarkEnd w:id="426"/>
      <w:bookmarkStart w:id="427" w:name="10.7.2防止经油系统漏氢"/>
      <w:bookmarkEnd w:id="427"/>
      <w:r>
        <w:rPr>
          <w:sz w:val="24"/>
        </w:rPr>
        <w:t>防止经油系统漏氢</w:t>
      </w:r>
    </w:p>
    <w:p>
      <w:pPr>
        <w:pStyle w:val="9"/>
        <w:numPr>
          <w:ilvl w:val="3"/>
          <w:numId w:val="136"/>
        </w:numPr>
        <w:tabs>
          <w:tab w:val="left" w:pos="1620"/>
        </w:tabs>
        <w:spacing w:before="158" w:after="0" w:line="364" w:lineRule="auto"/>
        <w:ind w:left="240" w:right="417" w:firstLine="480"/>
        <w:jc w:val="both"/>
        <w:rPr>
          <w:sz w:val="24"/>
        </w:rPr>
      </w:pPr>
      <w:bookmarkStart w:id="428" w:name="10.7.2.1严密监测氢冷发电机油系统、主油箱内的氢气体积含量，确保避开含量在"/>
      <w:bookmarkEnd w:id="428"/>
      <w:bookmarkStart w:id="429" w:name="10.7.2.1严密监测氢冷发电机油系统、主油箱内的氢气体积含量，确保避开含量在"/>
      <w:bookmarkEnd w:id="429"/>
      <w:r>
        <w:rPr>
          <w:spacing w:val="-4"/>
          <w:sz w:val="24"/>
        </w:rPr>
        <w:t>严密监测氢冷发电机油系统、主油箱内的氢气体积含量，确保避开</w:t>
      </w:r>
      <w:r>
        <w:rPr>
          <w:spacing w:val="-16"/>
          <w:sz w:val="24"/>
        </w:rPr>
        <w:t xml:space="preserve">含量在 </w:t>
      </w:r>
      <w:r>
        <w:rPr>
          <w:rFonts w:ascii="Times New Roman" w:eastAsia="Times New Roman"/>
          <w:sz w:val="24"/>
        </w:rPr>
        <w:t>4</w:t>
      </w:r>
      <w:r>
        <w:rPr>
          <w:sz w:val="24"/>
        </w:rPr>
        <w:t>％</w:t>
      </w:r>
      <w:r>
        <w:rPr>
          <w:rFonts w:ascii="Times New Roman" w:eastAsia="Times New Roman"/>
          <w:sz w:val="24"/>
        </w:rPr>
        <w:t>~75</w:t>
      </w:r>
      <w:r>
        <w:rPr>
          <w:sz w:val="24"/>
        </w:rPr>
        <w:t>％的可能爆炸范围。</w:t>
      </w:r>
    </w:p>
    <w:p>
      <w:pPr>
        <w:pStyle w:val="9"/>
        <w:numPr>
          <w:ilvl w:val="3"/>
          <w:numId w:val="136"/>
        </w:numPr>
        <w:tabs>
          <w:tab w:val="left" w:pos="1616"/>
        </w:tabs>
        <w:spacing w:before="0" w:after="0" w:line="364" w:lineRule="auto"/>
        <w:ind w:left="240" w:right="415" w:firstLine="475"/>
        <w:jc w:val="both"/>
        <w:rPr>
          <w:sz w:val="24"/>
        </w:rPr>
      </w:pPr>
      <w:bookmarkStart w:id="430" w:name="10.7.2.2机组安装和检修时应严格按要求调整密封瓦间隙，密封油系统平衡阀、压"/>
      <w:bookmarkEnd w:id="430"/>
      <w:bookmarkStart w:id="431" w:name="10.7.2.2机组安装和检修时应严格按要求调整密封瓦间隙，密封油系统平衡阀、压"/>
      <w:bookmarkEnd w:id="431"/>
      <w:r>
        <w:rPr>
          <w:spacing w:val="-4"/>
          <w:sz w:val="24"/>
        </w:rPr>
        <w:t>机组安装和检修时应严格按要求调整密封瓦间隙，密封油系统平衡</w:t>
      </w:r>
      <w:r>
        <w:rPr>
          <w:spacing w:val="-9"/>
          <w:sz w:val="24"/>
        </w:rPr>
        <w:t>阀、压差阀必须保证动作灵活、可靠，运行应监视氢油压差变化。发现发电机大轴密封瓦处轴颈存在磨损沟槽，应及时处理。</w:t>
      </w:r>
    </w:p>
    <w:p>
      <w:pPr>
        <w:pStyle w:val="9"/>
        <w:numPr>
          <w:ilvl w:val="2"/>
          <w:numId w:val="136"/>
        </w:numPr>
        <w:tabs>
          <w:tab w:val="left" w:pos="1440"/>
        </w:tabs>
        <w:spacing w:before="0" w:after="0" w:line="307" w:lineRule="exact"/>
        <w:ind w:left="1440" w:right="0" w:hanging="720"/>
        <w:jc w:val="left"/>
        <w:rPr>
          <w:sz w:val="24"/>
        </w:rPr>
      </w:pPr>
      <w:bookmarkStart w:id="432" w:name="10.7.3防止经密封结合面、外部管路及转子漏氢"/>
      <w:bookmarkEnd w:id="432"/>
      <w:bookmarkStart w:id="433" w:name="10.7.3防止经密封结合面、外部管路及转子漏氢"/>
      <w:bookmarkEnd w:id="433"/>
      <w:r>
        <w:rPr>
          <w:sz w:val="24"/>
        </w:rPr>
        <w:t>防止经密封结合面、外部管路及转子漏氢</w:t>
      </w:r>
    </w:p>
    <w:p>
      <w:pPr>
        <w:pStyle w:val="9"/>
        <w:numPr>
          <w:ilvl w:val="3"/>
          <w:numId w:val="136"/>
        </w:numPr>
        <w:tabs>
          <w:tab w:val="left" w:pos="1620"/>
        </w:tabs>
        <w:spacing w:before="157" w:after="0" w:line="364" w:lineRule="auto"/>
        <w:ind w:left="240" w:right="417" w:firstLine="480"/>
        <w:jc w:val="both"/>
        <w:rPr>
          <w:sz w:val="24"/>
        </w:rPr>
      </w:pPr>
      <w:bookmarkStart w:id="434" w:name="10.7.3.1发电机端盖密封面、密封瓦法兰面、机壳检修孔法兰面以及氢系统管道法"/>
      <w:bookmarkEnd w:id="434"/>
      <w:bookmarkStart w:id="435" w:name="10.7.3.1发电机端盖密封面、密封瓦法兰面、机壳检修孔法兰面以及氢系统管道法"/>
      <w:bookmarkEnd w:id="435"/>
      <w:r>
        <w:rPr>
          <w:spacing w:val="-4"/>
          <w:sz w:val="24"/>
        </w:rPr>
        <w:t>发电机端盖密封面、密封瓦法兰面、机壳检修孔法兰面以及氢系统</w:t>
      </w:r>
      <w:r>
        <w:rPr>
          <w:spacing w:val="-11"/>
          <w:sz w:val="24"/>
        </w:rPr>
        <w:t>管道法兰面、水系统、监测系统的管路法兰和阀门、氢干燥器内部管路法兰和阀</w:t>
      </w:r>
      <w:r>
        <w:rPr>
          <w:spacing w:val="-2"/>
          <w:sz w:val="24"/>
        </w:rPr>
        <w:t>门等所使用的密封材料</w:t>
      </w:r>
      <w:r>
        <w:rPr>
          <w:sz w:val="24"/>
        </w:rPr>
        <w:t>（</w:t>
      </w:r>
      <w:r>
        <w:rPr>
          <w:spacing w:val="-4"/>
          <w:sz w:val="24"/>
        </w:rPr>
        <w:t>包含橡胶垫、圈等</w:t>
      </w:r>
      <w:r>
        <w:rPr>
          <w:spacing w:val="-20"/>
          <w:sz w:val="24"/>
        </w:rPr>
        <w:t>）</w:t>
      </w:r>
      <w:r>
        <w:rPr>
          <w:spacing w:val="-7"/>
          <w:sz w:val="24"/>
        </w:rPr>
        <w:t>，经检验合格后方可使用。严禁使</w:t>
      </w:r>
      <w:r>
        <w:rPr>
          <w:sz w:val="24"/>
        </w:rPr>
        <w:t>用合成橡胶、再生橡胶制品。</w:t>
      </w:r>
    </w:p>
    <w:p>
      <w:pPr>
        <w:pStyle w:val="9"/>
        <w:numPr>
          <w:ilvl w:val="3"/>
          <w:numId w:val="136"/>
        </w:numPr>
        <w:tabs>
          <w:tab w:val="left" w:pos="1620"/>
        </w:tabs>
        <w:spacing w:before="0" w:after="0" w:line="240" w:lineRule="auto"/>
        <w:ind w:left="1620" w:right="0" w:hanging="900"/>
        <w:jc w:val="left"/>
        <w:rPr>
          <w:sz w:val="24"/>
        </w:rPr>
      </w:pPr>
      <w:bookmarkStart w:id="436" w:name="10.7.3.2发电机内外进出水管、氢气管路、排污管等的焊缝应在每次大修中进行全"/>
      <w:bookmarkEnd w:id="436"/>
      <w:bookmarkStart w:id="437" w:name="10.7.3.2发电机内外进出水管、氢气管路、排污管等的焊缝应在每次大修中进行全"/>
      <w:bookmarkEnd w:id="437"/>
      <w:r>
        <w:rPr>
          <w:spacing w:val="-3"/>
          <w:sz w:val="24"/>
        </w:rPr>
        <w:t>发电机内外进出水管、氢气管路、排污管等的焊缝应在每次大修中</w:t>
      </w:r>
    </w:p>
    <w:p>
      <w:pPr>
        <w:spacing w:after="0" w:line="240" w:lineRule="auto"/>
        <w:jc w:val="left"/>
        <w:rPr>
          <w:sz w:val="24"/>
        </w:rPr>
        <w:sectPr>
          <w:pgSz w:w="11910" w:h="16840"/>
          <w:pgMar w:top="1360" w:right="1380" w:bottom="1180" w:left="1560" w:header="0" w:footer="993" w:gutter="0"/>
          <w:cols w:space="720" w:num="1"/>
        </w:sectPr>
      </w:pPr>
    </w:p>
    <w:p>
      <w:pPr>
        <w:pStyle w:val="4"/>
        <w:spacing w:before="43"/>
        <w:ind w:right="0" w:firstLine="0"/>
      </w:pPr>
      <w:r>
        <w:t>进行全面检查，防止焊口运行中开裂泄漏。</w:t>
      </w:r>
    </w:p>
    <w:p>
      <w:pPr>
        <w:pStyle w:val="9"/>
        <w:numPr>
          <w:ilvl w:val="3"/>
          <w:numId w:val="136"/>
        </w:numPr>
        <w:tabs>
          <w:tab w:val="left" w:pos="1620"/>
        </w:tabs>
        <w:spacing w:before="160" w:after="0" w:line="362" w:lineRule="auto"/>
        <w:ind w:left="240" w:right="417" w:firstLine="480"/>
        <w:jc w:val="left"/>
        <w:rPr>
          <w:sz w:val="24"/>
        </w:rPr>
      </w:pPr>
      <w:bookmarkStart w:id="438" w:name="10.7.3.3交接和大修时应对发电机转子进行气密性试验，防止运行中经导电螺杆漏"/>
      <w:bookmarkEnd w:id="438"/>
      <w:bookmarkStart w:id="439" w:name="10.7.3.3交接和大修时应对发电机转子进行气密性试验，防止运行中经导电螺杆漏"/>
      <w:bookmarkEnd w:id="439"/>
      <w:r>
        <w:rPr>
          <w:spacing w:val="-3"/>
          <w:sz w:val="24"/>
        </w:rPr>
        <w:t>交接和大修时应对发电机转子进行气密性试验，防止运行中经导电</w:t>
      </w:r>
      <w:r>
        <w:rPr>
          <w:sz w:val="24"/>
        </w:rPr>
        <w:t>螺杆漏氢，宜在发电机励磁罩壳内安装危险气体监测探头，并定期校验。</w:t>
      </w:r>
    </w:p>
    <w:p>
      <w:pPr>
        <w:pStyle w:val="9"/>
        <w:numPr>
          <w:ilvl w:val="3"/>
          <w:numId w:val="136"/>
        </w:numPr>
        <w:tabs>
          <w:tab w:val="left" w:pos="1620"/>
        </w:tabs>
        <w:spacing w:before="5" w:after="0" w:line="240" w:lineRule="auto"/>
        <w:ind w:left="1620" w:right="0" w:hanging="900"/>
        <w:jc w:val="left"/>
        <w:rPr>
          <w:sz w:val="24"/>
        </w:rPr>
      </w:pPr>
      <w:bookmarkStart w:id="440" w:name="10.7.3.4整机气密试验不合格的氢冷发电机严禁投入运行。"/>
      <w:bookmarkEnd w:id="440"/>
      <w:bookmarkStart w:id="441" w:name="10.7.3.4整机气密试验不合格的氢冷发电机严禁投入运行。"/>
      <w:bookmarkEnd w:id="441"/>
      <w:r>
        <w:rPr>
          <w:sz w:val="24"/>
        </w:rPr>
        <w:t>整机气密试验不合格的氢冷发电机严禁投入运行。</w:t>
      </w:r>
    </w:p>
    <w:p>
      <w:pPr>
        <w:pStyle w:val="9"/>
        <w:numPr>
          <w:ilvl w:val="2"/>
          <w:numId w:val="137"/>
        </w:numPr>
        <w:tabs>
          <w:tab w:val="left" w:pos="1440"/>
        </w:tabs>
        <w:spacing w:before="158" w:after="0" w:line="240" w:lineRule="auto"/>
        <w:ind w:left="1440" w:right="0" w:hanging="720"/>
        <w:jc w:val="left"/>
        <w:rPr>
          <w:sz w:val="24"/>
        </w:rPr>
      </w:pPr>
      <w:bookmarkStart w:id="442" w:name="10.7.4防止经出线箱及封闭母线漏氢"/>
      <w:bookmarkEnd w:id="442"/>
      <w:bookmarkStart w:id="443" w:name="10.7.4防止经出线箱及封闭母线漏氢"/>
      <w:bookmarkEnd w:id="443"/>
      <w:r>
        <w:rPr>
          <w:sz w:val="24"/>
        </w:rPr>
        <w:t>防止经出线箱及封闭母线漏氢</w:t>
      </w:r>
    </w:p>
    <w:p>
      <w:pPr>
        <w:pStyle w:val="9"/>
        <w:numPr>
          <w:ilvl w:val="3"/>
          <w:numId w:val="137"/>
        </w:numPr>
        <w:tabs>
          <w:tab w:val="left" w:pos="1620"/>
        </w:tabs>
        <w:spacing w:before="161" w:after="0" w:line="362" w:lineRule="auto"/>
        <w:ind w:left="240" w:right="417" w:firstLine="480"/>
        <w:jc w:val="left"/>
        <w:rPr>
          <w:sz w:val="24"/>
        </w:rPr>
      </w:pPr>
      <w:bookmarkStart w:id="444" w:name="10.7.4.1发电机出线箱与封闭母线连接处应装设隔氢装置，并在出线箱顶部适当位"/>
      <w:bookmarkEnd w:id="444"/>
      <w:bookmarkStart w:id="445" w:name="10.7.4.1发电机出线箱与封闭母线连接处应装设隔氢装置，并在出线箱顶部适当位"/>
      <w:bookmarkEnd w:id="445"/>
      <w:r>
        <w:rPr>
          <w:spacing w:val="-3"/>
          <w:sz w:val="24"/>
        </w:rPr>
        <w:t>发电机出线箱与封闭母线连接处应装设隔氢装置，并在出线箱顶部</w:t>
      </w:r>
      <w:r>
        <w:rPr>
          <w:sz w:val="24"/>
        </w:rPr>
        <w:t>适当位置设排气孔，排气孔上端应具有防止异物掉落的措施。</w:t>
      </w:r>
    </w:p>
    <w:p>
      <w:pPr>
        <w:pStyle w:val="9"/>
        <w:numPr>
          <w:ilvl w:val="3"/>
          <w:numId w:val="137"/>
        </w:numPr>
        <w:tabs>
          <w:tab w:val="left" w:pos="1620"/>
        </w:tabs>
        <w:spacing w:before="5" w:after="0" w:line="364" w:lineRule="auto"/>
        <w:ind w:left="240" w:right="417" w:firstLine="480"/>
        <w:jc w:val="left"/>
        <w:rPr>
          <w:sz w:val="24"/>
        </w:rPr>
      </w:pPr>
      <w:bookmarkStart w:id="446" w:name="10.7.4.2出线箱内应加装漏氢监测报警装置，当有漏氢指示时应及时查明原因，当"/>
      <w:bookmarkEnd w:id="446"/>
      <w:bookmarkStart w:id="447" w:name="10.7.4.2出线箱内应加装漏氢监测报警装置，当有漏氢指示时应及时查明原因，当"/>
      <w:bookmarkEnd w:id="447"/>
      <w:r>
        <w:rPr>
          <w:spacing w:val="-4"/>
          <w:sz w:val="24"/>
        </w:rPr>
        <w:t>出线箱内应加装漏氢监测报警装置，当有漏氢指示时应及时查明原</w:t>
      </w:r>
      <w:r>
        <w:rPr>
          <w:spacing w:val="-5"/>
          <w:sz w:val="24"/>
        </w:rPr>
        <w:t xml:space="preserve">因，当氢气含量达到或超过 </w:t>
      </w:r>
      <w:r>
        <w:rPr>
          <w:rFonts w:ascii="Times New Roman" w:eastAsia="Times New Roman"/>
          <w:sz w:val="24"/>
        </w:rPr>
        <w:t>1%</w:t>
      </w:r>
      <w:r>
        <w:rPr>
          <w:sz w:val="24"/>
        </w:rPr>
        <w:t>时，应停机查漏消缺。</w:t>
      </w:r>
    </w:p>
    <w:p>
      <w:pPr>
        <w:pStyle w:val="3"/>
        <w:numPr>
          <w:ilvl w:val="1"/>
          <w:numId w:val="138"/>
        </w:numPr>
        <w:tabs>
          <w:tab w:val="left" w:pos="1260"/>
        </w:tabs>
        <w:spacing w:before="0" w:after="0" w:line="306" w:lineRule="exact"/>
        <w:ind w:left="1260" w:right="0" w:hanging="540"/>
        <w:jc w:val="left"/>
      </w:pPr>
      <w:bookmarkStart w:id="448" w:name="10.8防止励磁系统故障引起设备损坏"/>
      <w:bookmarkEnd w:id="448"/>
      <w:bookmarkStart w:id="449" w:name="_bookmark79"/>
      <w:bookmarkEnd w:id="449"/>
      <w:bookmarkStart w:id="450" w:name="_bookmark79"/>
      <w:bookmarkEnd w:id="450"/>
      <w:r>
        <w:t>防止励磁系统故障引起设备损坏</w:t>
      </w:r>
    </w:p>
    <w:p>
      <w:pPr>
        <w:pStyle w:val="9"/>
        <w:numPr>
          <w:ilvl w:val="2"/>
          <w:numId w:val="138"/>
        </w:numPr>
        <w:tabs>
          <w:tab w:val="left" w:pos="1440"/>
        </w:tabs>
        <w:spacing w:before="158" w:after="0" w:line="240" w:lineRule="auto"/>
        <w:ind w:left="1440" w:right="0" w:hanging="720"/>
        <w:jc w:val="left"/>
        <w:rPr>
          <w:sz w:val="24"/>
        </w:rPr>
      </w:pPr>
      <w:bookmarkStart w:id="451" w:name="10.8.1防止集电环及直流母线故障"/>
      <w:bookmarkEnd w:id="451"/>
      <w:bookmarkStart w:id="452" w:name="10.8.1防止集电环及直流母线故障"/>
      <w:bookmarkEnd w:id="452"/>
      <w:r>
        <w:rPr>
          <w:sz w:val="24"/>
        </w:rPr>
        <w:t>防止集电环及直流母线故障</w:t>
      </w:r>
    </w:p>
    <w:p>
      <w:pPr>
        <w:pStyle w:val="9"/>
        <w:numPr>
          <w:ilvl w:val="3"/>
          <w:numId w:val="138"/>
        </w:numPr>
        <w:tabs>
          <w:tab w:val="left" w:pos="1620"/>
        </w:tabs>
        <w:spacing w:before="160" w:after="0" w:line="364" w:lineRule="auto"/>
        <w:ind w:left="240" w:right="417" w:firstLine="480"/>
        <w:jc w:val="both"/>
        <w:rPr>
          <w:sz w:val="24"/>
        </w:rPr>
      </w:pPr>
      <w:bookmarkStart w:id="453" w:name="10.8.1.1集电环小室内附属部件、固定螺栓应安装牢固，电缆应靠近小室边缘布置"/>
      <w:bookmarkEnd w:id="453"/>
      <w:bookmarkStart w:id="454" w:name="10.8.1.1集电环小室内附属部件、固定螺栓应安装牢固，电缆应靠近小室边缘布置"/>
      <w:bookmarkEnd w:id="454"/>
      <w:r>
        <w:rPr>
          <w:spacing w:val="-4"/>
          <w:sz w:val="24"/>
        </w:rPr>
        <w:t>集电环小室内附属部件、固定螺栓应安装牢固，电缆应靠近小室边</w:t>
      </w:r>
      <w:r>
        <w:rPr>
          <w:spacing w:val="-9"/>
          <w:sz w:val="24"/>
        </w:rPr>
        <w:t>缘布置，防止部件脱落掉入集电环与碳刷之间，引起集电环、碳刷故障。集电环</w:t>
      </w:r>
      <w:r>
        <w:rPr>
          <w:sz w:val="24"/>
        </w:rPr>
        <w:t>小室底部与基础台板间不应留有间隙，防止异物进入造成转子接地故障。</w:t>
      </w:r>
    </w:p>
    <w:p>
      <w:pPr>
        <w:pStyle w:val="9"/>
        <w:numPr>
          <w:ilvl w:val="3"/>
          <w:numId w:val="138"/>
        </w:numPr>
        <w:tabs>
          <w:tab w:val="left" w:pos="1620"/>
        </w:tabs>
        <w:spacing w:before="0" w:after="0" w:line="364" w:lineRule="auto"/>
        <w:ind w:left="240" w:right="325" w:firstLine="480"/>
        <w:jc w:val="left"/>
        <w:rPr>
          <w:sz w:val="24"/>
        </w:rPr>
      </w:pPr>
      <w:bookmarkStart w:id="455" w:name="10.8.1.2运行中应定期利用红外成像仪检查集电环及碳刷本体发热情况（重点检查"/>
      <w:bookmarkEnd w:id="455"/>
      <w:bookmarkStart w:id="456" w:name="10.8.1.2运行中应定期利用红外成像仪检查集电环及碳刷本体发热情况（重点检查"/>
      <w:bookmarkEnd w:id="456"/>
      <w:r>
        <w:rPr>
          <w:spacing w:val="-2"/>
          <w:sz w:val="24"/>
        </w:rPr>
        <w:t>运行中应定期利用红外成像仪检查集电环及碳刷本体发热情况</w:t>
      </w:r>
      <w:r>
        <w:rPr>
          <w:sz w:val="24"/>
        </w:rPr>
        <w:t>（重点检查碳刷与集电环接触面附近温度</w:t>
      </w:r>
      <w:r>
        <w:rPr>
          <w:spacing w:val="-32"/>
          <w:sz w:val="24"/>
        </w:rPr>
        <w:t>），</w:t>
      </w:r>
      <w:r>
        <w:rPr>
          <w:spacing w:val="-3"/>
          <w:sz w:val="24"/>
        </w:rPr>
        <w:t>并测量碳刷载荷电流分布情况。当集电</w:t>
      </w:r>
      <w:r>
        <w:rPr>
          <w:spacing w:val="-8"/>
          <w:sz w:val="24"/>
        </w:rPr>
        <w:t>环温升过高时应检查风路是否通畅、进口滤网是否堵塞；出现碳刷过热、载荷分</w:t>
      </w:r>
      <w:r>
        <w:rPr>
          <w:spacing w:val="-9"/>
          <w:sz w:val="24"/>
        </w:rPr>
        <w:t>布不均或打火现象时，应对碳刷磨损情况、电刷是否抖动、弹簧压力是否正常、</w:t>
      </w:r>
      <w:r>
        <w:rPr>
          <w:spacing w:val="-5"/>
          <w:sz w:val="24"/>
        </w:rPr>
        <w:t>刷盒安装间隙和位置情况进行检查和处理，必要时应利用频闪仪检查集电环表面情况。若打火严重或形成环火，且无法消除时必须立即停机。</w:t>
      </w:r>
    </w:p>
    <w:p>
      <w:pPr>
        <w:pStyle w:val="9"/>
        <w:numPr>
          <w:ilvl w:val="3"/>
          <w:numId w:val="138"/>
        </w:numPr>
        <w:tabs>
          <w:tab w:val="left" w:pos="1620"/>
        </w:tabs>
        <w:spacing w:before="0" w:after="0" w:line="364" w:lineRule="auto"/>
        <w:ind w:left="240" w:right="297" w:firstLine="480"/>
        <w:jc w:val="both"/>
        <w:rPr>
          <w:sz w:val="24"/>
        </w:rPr>
      </w:pPr>
      <w:bookmarkStart w:id="457" w:name="10.8.1.3应明确碳刷长度更换标准，并使用制造厂家指定的或经过试验验证的同一"/>
      <w:bookmarkEnd w:id="457"/>
      <w:bookmarkStart w:id="458" w:name="10.8.1.3应明确碳刷长度更换标准，并使用制造厂家指定的或经过试验验证的同一"/>
      <w:bookmarkEnd w:id="458"/>
      <w:r>
        <w:rPr>
          <w:spacing w:val="-3"/>
          <w:sz w:val="24"/>
        </w:rPr>
        <w:t>应明确碳刷长度更换标准，并使用制造厂家指定的或经过试验验证</w:t>
      </w:r>
      <w:r>
        <w:rPr>
          <w:spacing w:val="-10"/>
          <w:sz w:val="24"/>
        </w:rPr>
        <w:t>的同一牌号电刷。碳刷使用前，应研磨使其接触面弧度与集电环表面一致，防止</w:t>
      </w:r>
      <w:r>
        <w:rPr>
          <w:spacing w:val="-19"/>
          <w:sz w:val="24"/>
        </w:rPr>
        <w:t>碳刷接触不良引起打火、过热等故障，并应避免短时间内同一刷架更换多个碳刷。</w:t>
      </w:r>
    </w:p>
    <w:p>
      <w:pPr>
        <w:pStyle w:val="9"/>
        <w:numPr>
          <w:ilvl w:val="3"/>
          <w:numId w:val="138"/>
        </w:numPr>
        <w:tabs>
          <w:tab w:val="left" w:pos="1620"/>
        </w:tabs>
        <w:spacing w:before="0" w:after="0" w:line="362" w:lineRule="auto"/>
        <w:ind w:left="240" w:right="385" w:firstLine="480"/>
        <w:jc w:val="left"/>
        <w:rPr>
          <w:sz w:val="24"/>
        </w:rPr>
      </w:pPr>
      <w:bookmarkStart w:id="459" w:name="10.8.1.4加强对转子集电环、刷架系统的运行维护，及时清理积留的碳粉，防止由"/>
      <w:bookmarkEnd w:id="459"/>
      <w:bookmarkStart w:id="460" w:name="10.8.1.4加强对转子集电环、刷架系统的运行维护，及时清理积留的碳粉，防止由"/>
      <w:bookmarkEnd w:id="460"/>
      <w:r>
        <w:rPr>
          <w:spacing w:val="-1"/>
          <w:sz w:val="24"/>
        </w:rPr>
        <w:t xml:space="preserve">加强对转子集电环、刷架系统的运行维护，及时清理积留的碳粉， </w:t>
      </w:r>
      <w:r>
        <w:rPr>
          <w:sz w:val="24"/>
        </w:rPr>
        <w:t>防止由于碳粉堆积导致集电环对地绝缘下降。</w:t>
      </w:r>
    </w:p>
    <w:p>
      <w:pPr>
        <w:pStyle w:val="9"/>
        <w:numPr>
          <w:ilvl w:val="3"/>
          <w:numId w:val="138"/>
        </w:numPr>
        <w:tabs>
          <w:tab w:val="left" w:pos="1620"/>
        </w:tabs>
        <w:spacing w:before="0" w:after="0" w:line="364" w:lineRule="auto"/>
        <w:ind w:left="240" w:right="417" w:firstLine="480"/>
        <w:jc w:val="both"/>
        <w:rPr>
          <w:sz w:val="24"/>
        </w:rPr>
      </w:pPr>
      <w:bookmarkStart w:id="461" w:name="10.8.1.5检修时应根据运行情况检查集电环表面伤蚀及椭圆度，存在异常及超标情"/>
      <w:bookmarkEnd w:id="461"/>
      <w:bookmarkStart w:id="462" w:name="10.8.1.5检修时应根据运行情况检查集电环表面伤蚀及椭圆度，存在异常及超标情"/>
      <w:bookmarkEnd w:id="462"/>
      <w:r>
        <w:rPr>
          <w:spacing w:val="-3"/>
          <w:sz w:val="24"/>
        </w:rPr>
        <w:t>检修时应根据运行情况检查集电环表面伤蚀及椭圆度，存在异常及</w:t>
      </w:r>
      <w:r>
        <w:rPr>
          <w:spacing w:val="-8"/>
          <w:sz w:val="24"/>
        </w:rPr>
        <w:t>超标情况应进行处理。停备时间较长时应对集电环采取涂抹硅脂等防锈措施，防</w:t>
      </w:r>
      <w:r>
        <w:rPr>
          <w:sz w:val="24"/>
        </w:rPr>
        <w:t>止集电环表面锈蚀造成碳刷与集电环接触不良。</w:t>
      </w:r>
    </w:p>
    <w:p>
      <w:pPr>
        <w:pStyle w:val="9"/>
        <w:numPr>
          <w:ilvl w:val="3"/>
          <w:numId w:val="138"/>
        </w:numPr>
        <w:tabs>
          <w:tab w:val="left" w:pos="1620"/>
        </w:tabs>
        <w:spacing w:before="0" w:after="0" w:line="364" w:lineRule="auto"/>
        <w:ind w:left="240" w:right="417" w:firstLine="480"/>
        <w:jc w:val="left"/>
        <w:rPr>
          <w:sz w:val="24"/>
        </w:rPr>
      </w:pPr>
      <w:bookmarkStart w:id="463" w:name="10.8.1.6机组检修期间应对交直流励磁母线箱内部进行清擦，检查相关连接设备状"/>
      <w:bookmarkEnd w:id="463"/>
      <w:bookmarkStart w:id="464" w:name="10.8.1.6机组检修期间应对交直流励磁母线箱内部进行清擦，检查相关连接设备状"/>
      <w:bookmarkEnd w:id="464"/>
      <w:r>
        <w:rPr>
          <w:spacing w:val="-3"/>
          <w:sz w:val="24"/>
        </w:rPr>
        <w:t>机组检修期间应对交直流励磁母线箱内部进行清擦，检查相关连接</w:t>
      </w:r>
      <w:r>
        <w:rPr>
          <w:sz w:val="24"/>
        </w:rPr>
        <w:t>设备状态。机组投运前励磁绝缘应无异常变化。</w:t>
      </w:r>
    </w:p>
    <w:p>
      <w:pPr>
        <w:spacing w:after="0" w:line="364" w:lineRule="auto"/>
        <w:jc w:val="left"/>
        <w:rPr>
          <w:sz w:val="24"/>
        </w:rPr>
        <w:sectPr>
          <w:pgSz w:w="11910" w:h="16840"/>
          <w:pgMar w:top="1380" w:right="1380" w:bottom="1180" w:left="1560" w:header="0" w:footer="993" w:gutter="0"/>
          <w:cols w:space="720" w:num="1"/>
        </w:sectPr>
      </w:pPr>
    </w:p>
    <w:p>
      <w:pPr>
        <w:pStyle w:val="9"/>
        <w:numPr>
          <w:ilvl w:val="2"/>
          <w:numId w:val="139"/>
        </w:numPr>
        <w:tabs>
          <w:tab w:val="left" w:pos="1440"/>
        </w:tabs>
        <w:spacing w:before="63" w:after="0" w:line="240" w:lineRule="auto"/>
        <w:ind w:left="1440" w:right="0" w:hanging="720"/>
        <w:jc w:val="left"/>
        <w:rPr>
          <w:sz w:val="24"/>
        </w:rPr>
      </w:pPr>
      <w:bookmarkStart w:id="465" w:name="10.8.2防止励磁调节器故障引起发电机损坏"/>
      <w:bookmarkEnd w:id="465"/>
      <w:bookmarkStart w:id="466" w:name="10.8.2防止励磁调节器故障引起发电机损坏"/>
      <w:bookmarkEnd w:id="466"/>
      <w:r>
        <w:rPr>
          <w:sz w:val="24"/>
        </w:rPr>
        <w:t>防止励磁调节器故障引起发电机损坏</w:t>
      </w:r>
    </w:p>
    <w:p>
      <w:pPr>
        <w:pStyle w:val="9"/>
        <w:numPr>
          <w:ilvl w:val="3"/>
          <w:numId w:val="139"/>
        </w:numPr>
        <w:tabs>
          <w:tab w:val="left" w:pos="1620"/>
        </w:tabs>
        <w:spacing w:before="160" w:after="0" w:line="362" w:lineRule="auto"/>
        <w:ind w:left="240" w:right="417" w:firstLine="480"/>
        <w:jc w:val="left"/>
        <w:rPr>
          <w:sz w:val="24"/>
        </w:rPr>
      </w:pPr>
      <w:bookmarkStart w:id="467" w:name="10.8.2.1进相运行的发电机，其低励限制的定值应根据发电机进相试验实测值设定"/>
      <w:bookmarkEnd w:id="467"/>
      <w:bookmarkStart w:id="468" w:name="10.8.2.1进相运行的发电机，其低励限制的定值应根据发电机进相试验实测值设定"/>
      <w:bookmarkEnd w:id="468"/>
      <w:r>
        <w:rPr>
          <w:spacing w:val="-5"/>
          <w:sz w:val="24"/>
        </w:rPr>
        <w:t>进相运行的发电机，其低励限制的定值应根据发电机进相试验实测</w:t>
      </w:r>
      <w:r>
        <w:rPr>
          <w:sz w:val="24"/>
        </w:rPr>
        <w:t>值设定且在制造厂给定的容许值及保持发电机静稳定的范围内，并定期校验。</w:t>
      </w:r>
    </w:p>
    <w:p>
      <w:pPr>
        <w:pStyle w:val="9"/>
        <w:numPr>
          <w:ilvl w:val="3"/>
          <w:numId w:val="139"/>
        </w:numPr>
        <w:tabs>
          <w:tab w:val="left" w:pos="1620"/>
        </w:tabs>
        <w:spacing w:before="5" w:after="0" w:line="362" w:lineRule="auto"/>
        <w:ind w:left="240" w:right="417" w:firstLine="480"/>
        <w:jc w:val="left"/>
        <w:rPr>
          <w:sz w:val="24"/>
        </w:rPr>
      </w:pPr>
      <w:bookmarkStart w:id="469" w:name="10.8.2.2自动励磁调节器的过励限制和过励保护的定值应在制造厂给定的容许值内"/>
      <w:bookmarkEnd w:id="469"/>
      <w:bookmarkStart w:id="470" w:name="10.8.2.2自动励磁调节器的过励限制和过励保护的定值应在制造厂给定的容许值内"/>
      <w:bookmarkEnd w:id="470"/>
      <w:r>
        <w:rPr>
          <w:spacing w:val="6"/>
          <w:sz w:val="24"/>
        </w:rPr>
        <w:t>自动励磁调节器的过励限制和过励保护的定值应在制造厂给定的</w:t>
      </w:r>
      <w:r>
        <w:rPr>
          <w:sz w:val="24"/>
        </w:rPr>
        <w:t>容许值内，并定期校验。</w:t>
      </w:r>
    </w:p>
    <w:p>
      <w:pPr>
        <w:pStyle w:val="9"/>
        <w:numPr>
          <w:ilvl w:val="3"/>
          <w:numId w:val="139"/>
        </w:numPr>
        <w:tabs>
          <w:tab w:val="left" w:pos="1620"/>
        </w:tabs>
        <w:spacing w:before="5" w:after="0" w:line="364" w:lineRule="auto"/>
        <w:ind w:left="240" w:right="417" w:firstLine="480"/>
        <w:jc w:val="both"/>
        <w:rPr>
          <w:sz w:val="24"/>
        </w:rPr>
      </w:pPr>
      <w:bookmarkStart w:id="471" w:name="10.8.2.3励磁调节器的自动通道发生故障时应及时修复并投入运行。严禁发电机在"/>
      <w:bookmarkEnd w:id="471"/>
      <w:bookmarkStart w:id="472" w:name="10.8.2.3励磁调节器的自动通道发生故障时应及时修复并投入运行。严禁发电机在"/>
      <w:bookmarkEnd w:id="472"/>
      <w:r>
        <w:rPr>
          <w:spacing w:val="-3"/>
          <w:sz w:val="24"/>
        </w:rPr>
        <w:t>励磁调节器的自动通道发生故障时应及时修复并投入运行。严禁发</w:t>
      </w:r>
      <w:r>
        <w:rPr>
          <w:spacing w:val="-6"/>
          <w:sz w:val="24"/>
        </w:rPr>
        <w:t>电机在手动励磁调节</w:t>
      </w:r>
      <w:r>
        <w:rPr>
          <w:sz w:val="24"/>
        </w:rPr>
        <w:t>（含按发电机或交流励磁机的磁场电流的闭环调节</w:t>
      </w:r>
      <w:r>
        <w:rPr>
          <w:spacing w:val="-46"/>
          <w:sz w:val="24"/>
        </w:rPr>
        <w:t>）</w:t>
      </w:r>
      <w:r>
        <w:rPr>
          <w:spacing w:val="-6"/>
          <w:sz w:val="24"/>
        </w:rPr>
        <w:t>下长期</w:t>
      </w:r>
      <w:r>
        <w:rPr>
          <w:spacing w:val="-11"/>
          <w:sz w:val="24"/>
        </w:rPr>
        <w:t>运行。在手动励磁调节运行期间，在调节发电机的有功负荷时必须先适当调节发</w:t>
      </w:r>
      <w:r>
        <w:rPr>
          <w:sz w:val="24"/>
        </w:rPr>
        <w:t>电机的无功负荷，以防止发电机失去静态稳定性。</w:t>
      </w:r>
    </w:p>
    <w:p>
      <w:pPr>
        <w:pStyle w:val="9"/>
        <w:numPr>
          <w:ilvl w:val="3"/>
          <w:numId w:val="139"/>
        </w:numPr>
        <w:tabs>
          <w:tab w:val="left" w:pos="1620"/>
        </w:tabs>
        <w:spacing w:before="0" w:after="0" w:line="362" w:lineRule="auto"/>
        <w:ind w:left="240" w:right="417" w:firstLine="480"/>
        <w:jc w:val="left"/>
        <w:rPr>
          <w:sz w:val="24"/>
        </w:rPr>
      </w:pPr>
      <w:bookmarkStart w:id="473" w:name="10.8.2.4机组起动、停机和相关试验过程中，应有机组低转速时切断发电机励磁的"/>
      <w:bookmarkEnd w:id="473"/>
      <w:bookmarkStart w:id="474" w:name="10.8.2.4机组起动、停机和相关试验过程中，应有机组低转速时切断发电机励磁的"/>
      <w:bookmarkEnd w:id="474"/>
      <w:r>
        <w:rPr>
          <w:spacing w:val="-6"/>
          <w:sz w:val="24"/>
        </w:rPr>
        <w:t>机组起动、停机和相关试验过程中，应有机组低转速时切断发电机</w:t>
      </w:r>
      <w:r>
        <w:rPr>
          <w:sz w:val="24"/>
        </w:rPr>
        <w:t>励磁的措施。</w:t>
      </w:r>
    </w:p>
    <w:p>
      <w:pPr>
        <w:pStyle w:val="9"/>
        <w:numPr>
          <w:ilvl w:val="3"/>
          <w:numId w:val="139"/>
        </w:numPr>
        <w:tabs>
          <w:tab w:val="left" w:pos="1620"/>
        </w:tabs>
        <w:spacing w:before="3" w:after="0" w:line="364" w:lineRule="auto"/>
        <w:ind w:left="240" w:right="417" w:firstLine="480"/>
        <w:jc w:val="left"/>
        <w:rPr>
          <w:sz w:val="24"/>
        </w:rPr>
      </w:pPr>
      <w:bookmarkStart w:id="475" w:name="10.8.2.5机组检修期间，应对灭磁开关进行检查，触头接触压力、触头烧伤面积和"/>
      <w:bookmarkEnd w:id="475"/>
      <w:bookmarkStart w:id="476" w:name="10.8.2.5机组检修期间，应对灭磁开关进行检查，触头接触压力、触头烧伤面积和"/>
      <w:bookmarkEnd w:id="476"/>
      <w:r>
        <w:rPr>
          <w:spacing w:val="-5"/>
          <w:sz w:val="24"/>
        </w:rPr>
        <w:t>机组检修期间，应对灭磁开关进行检查，触头接触压力、触头烧伤</w:t>
      </w:r>
      <w:r>
        <w:rPr>
          <w:sz w:val="24"/>
        </w:rPr>
        <w:t>面积和烧伤深度应符合产品要求，必要时进行更换。</w:t>
      </w:r>
    </w:p>
    <w:p>
      <w:pPr>
        <w:pStyle w:val="9"/>
        <w:numPr>
          <w:ilvl w:val="2"/>
          <w:numId w:val="140"/>
        </w:numPr>
        <w:tabs>
          <w:tab w:val="left" w:pos="1440"/>
        </w:tabs>
        <w:spacing w:before="0" w:after="0" w:line="306" w:lineRule="exact"/>
        <w:ind w:left="1440" w:right="0" w:hanging="720"/>
        <w:jc w:val="left"/>
        <w:rPr>
          <w:sz w:val="24"/>
        </w:rPr>
      </w:pPr>
      <w:bookmarkStart w:id="477" w:name="10.8.3防止励磁变压器故障损坏发电机"/>
      <w:bookmarkEnd w:id="477"/>
      <w:bookmarkStart w:id="478" w:name="10.8.3防止励磁变压器故障损坏发电机"/>
      <w:bookmarkEnd w:id="478"/>
      <w:r>
        <w:rPr>
          <w:sz w:val="24"/>
        </w:rPr>
        <w:t>防止励磁变压器故障损坏发电机</w:t>
      </w:r>
    </w:p>
    <w:p>
      <w:pPr>
        <w:pStyle w:val="9"/>
        <w:numPr>
          <w:ilvl w:val="3"/>
          <w:numId w:val="140"/>
        </w:numPr>
        <w:tabs>
          <w:tab w:val="left" w:pos="1620"/>
        </w:tabs>
        <w:spacing w:before="160" w:after="0" w:line="364" w:lineRule="auto"/>
        <w:ind w:left="240" w:right="417" w:firstLine="480"/>
        <w:jc w:val="both"/>
        <w:rPr>
          <w:sz w:val="24"/>
        </w:rPr>
      </w:pPr>
      <w:bookmarkStart w:id="479" w:name="10.8.3.1励磁变压器引线各部件装配尺寸应符合设计要求。低压绕组引出线裸露铜"/>
      <w:bookmarkEnd w:id="479"/>
      <w:bookmarkStart w:id="480" w:name="10.8.3.1励磁变压器引线各部件装配尺寸应符合设计要求。低压绕组引出线裸露铜"/>
      <w:bookmarkEnd w:id="480"/>
      <w:r>
        <w:rPr>
          <w:spacing w:val="-3"/>
          <w:sz w:val="24"/>
        </w:rPr>
        <w:t>励磁变压器引线各部件装配尺寸应符合设计要求。低压绕组引出线</w:t>
      </w:r>
      <w:r>
        <w:rPr>
          <w:spacing w:val="-6"/>
          <w:sz w:val="24"/>
        </w:rPr>
        <w:t>裸露铜排</w:t>
      </w:r>
      <w:r>
        <w:rPr>
          <w:sz w:val="24"/>
        </w:rPr>
        <w:t>（尤其是靠近铁心拉板的铜排</w:t>
      </w:r>
      <w:r>
        <w:rPr>
          <w:spacing w:val="-24"/>
          <w:sz w:val="24"/>
        </w:rPr>
        <w:t>），</w:t>
      </w:r>
      <w:r>
        <w:rPr>
          <w:spacing w:val="-3"/>
          <w:sz w:val="24"/>
        </w:rPr>
        <w:t>应喷绝缘涂料或加装绝缘带、绝缘热</w:t>
      </w:r>
      <w:r>
        <w:rPr>
          <w:sz w:val="24"/>
        </w:rPr>
        <w:t>缩套，防止短路故障。</w:t>
      </w:r>
    </w:p>
    <w:p>
      <w:pPr>
        <w:pStyle w:val="9"/>
        <w:numPr>
          <w:ilvl w:val="3"/>
          <w:numId w:val="140"/>
        </w:numPr>
        <w:tabs>
          <w:tab w:val="left" w:pos="1620"/>
        </w:tabs>
        <w:spacing w:before="0" w:after="0" w:line="364" w:lineRule="auto"/>
        <w:ind w:left="240" w:right="297" w:firstLine="480"/>
        <w:jc w:val="left"/>
        <w:rPr>
          <w:sz w:val="24"/>
        </w:rPr>
      </w:pPr>
      <w:bookmarkStart w:id="481" w:name="10.8.3.2励磁变压器外罩应能有效防止异物落入、小动物进入、进水短路等，做好"/>
      <w:bookmarkEnd w:id="481"/>
      <w:bookmarkStart w:id="482" w:name="10.8.3.2励磁变压器外罩应能有效防止异物落入、小动物进入、进水短路等，做好"/>
      <w:bookmarkEnd w:id="482"/>
      <w:r>
        <w:rPr>
          <w:spacing w:val="-9"/>
          <w:sz w:val="24"/>
        </w:rPr>
        <w:t>励磁变压器外罩应能有效防止异物落入、小动物进入、进水短路等， 做好预防措施。机组检修时，应对励磁变压器铁心和线圈的固定夹件、绝缘垫块</w:t>
      </w:r>
      <w:r>
        <w:rPr>
          <w:spacing w:val="-15"/>
          <w:sz w:val="24"/>
        </w:rPr>
        <w:t>以及连接螺栓等进行检查紧固，防止铁心线圈松动位移或零部件脱落引起短路故障。</w:t>
      </w:r>
    </w:p>
    <w:p>
      <w:pPr>
        <w:pStyle w:val="3"/>
        <w:numPr>
          <w:ilvl w:val="1"/>
          <w:numId w:val="141"/>
        </w:numPr>
        <w:tabs>
          <w:tab w:val="left" w:pos="1260"/>
        </w:tabs>
        <w:spacing w:before="0" w:after="0" w:line="305" w:lineRule="exact"/>
        <w:ind w:left="1260" w:right="0" w:hanging="540"/>
        <w:jc w:val="left"/>
      </w:pPr>
      <w:bookmarkStart w:id="483" w:name="10.9防止出线及外部回路设备故障"/>
      <w:bookmarkEnd w:id="483"/>
      <w:bookmarkStart w:id="484" w:name="_bookmark80"/>
      <w:bookmarkEnd w:id="484"/>
      <w:bookmarkStart w:id="485" w:name="_bookmark80"/>
      <w:bookmarkEnd w:id="485"/>
      <w:r>
        <w:t>防止出线及外部回路设备故障</w:t>
      </w:r>
    </w:p>
    <w:p>
      <w:pPr>
        <w:pStyle w:val="9"/>
        <w:numPr>
          <w:ilvl w:val="2"/>
          <w:numId w:val="141"/>
        </w:numPr>
        <w:tabs>
          <w:tab w:val="left" w:pos="1440"/>
        </w:tabs>
        <w:spacing w:before="158" w:after="0" w:line="240" w:lineRule="auto"/>
        <w:ind w:left="1440" w:right="0" w:hanging="720"/>
        <w:jc w:val="left"/>
        <w:rPr>
          <w:sz w:val="24"/>
        </w:rPr>
      </w:pPr>
      <w:bookmarkStart w:id="486" w:name="10.9.1防止出线故障导致发电机跳机或损坏"/>
      <w:bookmarkEnd w:id="486"/>
      <w:bookmarkStart w:id="487" w:name="10.9.1防止出线故障导致发电机跳机或损坏"/>
      <w:bookmarkEnd w:id="487"/>
      <w:r>
        <w:rPr>
          <w:sz w:val="24"/>
        </w:rPr>
        <w:t>防止出线故障导致发电机跳机或损坏</w:t>
      </w:r>
    </w:p>
    <w:p>
      <w:pPr>
        <w:pStyle w:val="9"/>
        <w:numPr>
          <w:ilvl w:val="3"/>
          <w:numId w:val="141"/>
        </w:numPr>
        <w:tabs>
          <w:tab w:val="left" w:pos="1620"/>
        </w:tabs>
        <w:spacing w:before="160" w:after="0" w:line="362" w:lineRule="auto"/>
        <w:ind w:left="240" w:right="417" w:firstLine="480"/>
        <w:jc w:val="both"/>
        <w:rPr>
          <w:sz w:val="24"/>
        </w:rPr>
      </w:pPr>
      <w:bookmarkStart w:id="488" w:name="10.9.1.1对于采用新工艺和新结构的出线套管，在采购过程中应加强对套管的选型"/>
      <w:bookmarkEnd w:id="488"/>
      <w:bookmarkStart w:id="489" w:name="10.9.1.1对于采用新工艺和新结构的出线套管，在采购过程中应加强对套管的选型"/>
      <w:bookmarkEnd w:id="489"/>
      <w:r>
        <w:rPr>
          <w:spacing w:val="-3"/>
          <w:sz w:val="24"/>
        </w:rPr>
        <w:t>对于采用新工艺和新结构的出线套管，在采购过程中应加强对套管</w:t>
      </w:r>
      <w:r>
        <w:rPr>
          <w:spacing w:val="-11"/>
          <w:sz w:val="24"/>
        </w:rPr>
        <w:t>的选型和质量要求。制造厂在供货过程中加强对套管的质量管控并提供全套技术</w:t>
      </w:r>
      <w:r>
        <w:rPr>
          <w:sz w:val="24"/>
        </w:rPr>
        <w:t>资料。</w:t>
      </w:r>
    </w:p>
    <w:p>
      <w:pPr>
        <w:pStyle w:val="9"/>
        <w:numPr>
          <w:ilvl w:val="3"/>
          <w:numId w:val="141"/>
        </w:numPr>
        <w:tabs>
          <w:tab w:val="left" w:pos="1620"/>
        </w:tabs>
        <w:spacing w:before="6" w:after="0" w:line="364" w:lineRule="auto"/>
        <w:ind w:left="240" w:right="417" w:firstLine="480"/>
        <w:jc w:val="both"/>
        <w:rPr>
          <w:sz w:val="24"/>
        </w:rPr>
      </w:pPr>
      <w:bookmarkStart w:id="490" w:name="10.9.1.2套管现场安装或更换前应按照规程要求单独进行相关试验检查，套管与引"/>
      <w:bookmarkEnd w:id="490"/>
      <w:bookmarkStart w:id="491" w:name="10.9.1.2套管现场安装或更换前应按照规程要求单独进行相关试验检查，套管与引"/>
      <w:bookmarkEnd w:id="491"/>
      <w:r>
        <w:rPr>
          <w:spacing w:val="-3"/>
          <w:sz w:val="24"/>
        </w:rPr>
        <w:t>套管现场安装或更换前应按照规程要求单独进行相关试验检查，套</w:t>
      </w:r>
      <w:r>
        <w:rPr>
          <w:spacing w:val="-5"/>
          <w:sz w:val="24"/>
        </w:rPr>
        <w:t>管与引出线连接螺栓应按照厂家提供的力矩要求进行紧固，紧固后的接触电阻应</w:t>
      </w:r>
      <w:r>
        <w:rPr>
          <w:sz w:val="24"/>
        </w:rPr>
        <w:t>符合要求。</w:t>
      </w:r>
    </w:p>
    <w:p>
      <w:pPr>
        <w:pStyle w:val="9"/>
        <w:numPr>
          <w:ilvl w:val="3"/>
          <w:numId w:val="141"/>
        </w:numPr>
        <w:tabs>
          <w:tab w:val="left" w:pos="1620"/>
        </w:tabs>
        <w:spacing w:before="0" w:after="0" w:line="307" w:lineRule="exact"/>
        <w:ind w:left="1620" w:right="0" w:hanging="900"/>
        <w:jc w:val="left"/>
        <w:rPr>
          <w:sz w:val="24"/>
        </w:rPr>
      </w:pPr>
      <w:bookmarkStart w:id="492" w:name="10.9.1.3对于水冷套管，运行中应严密监测出线套管处的出水温度。若出线套管出"/>
      <w:bookmarkEnd w:id="492"/>
      <w:bookmarkStart w:id="493" w:name="10.9.1.3对于水冷套管，运行中应严密监测出线套管处的出水温度。若出线套管出"/>
      <w:bookmarkEnd w:id="493"/>
      <w:r>
        <w:rPr>
          <w:spacing w:val="-4"/>
          <w:sz w:val="24"/>
        </w:rPr>
        <w:t>对于水冷套管，运行中应严密监测出线套管处的出水温度。若出线</w:t>
      </w:r>
    </w:p>
    <w:p>
      <w:pPr>
        <w:spacing w:after="0" w:line="307" w:lineRule="exact"/>
        <w:jc w:val="left"/>
        <w:rPr>
          <w:sz w:val="24"/>
        </w:rPr>
        <w:sectPr>
          <w:pgSz w:w="11910" w:h="16840"/>
          <w:pgMar w:top="1360" w:right="1380" w:bottom="1180" w:left="1560" w:header="0" w:footer="993" w:gutter="0"/>
          <w:cols w:space="720" w:num="1"/>
        </w:sectPr>
      </w:pPr>
    </w:p>
    <w:p>
      <w:pPr>
        <w:pStyle w:val="4"/>
        <w:spacing w:before="43" w:line="364" w:lineRule="auto"/>
        <w:ind w:firstLine="0"/>
      </w:pPr>
      <w:r>
        <w:rPr>
          <w:spacing w:val="-6"/>
        </w:rPr>
        <w:t>套管出水温度高于线棒的平均出水温度，或出现异常增长或波动，应及时查明原</w:t>
      </w:r>
      <w:r>
        <w:t>因并处理。</w:t>
      </w:r>
    </w:p>
    <w:p>
      <w:pPr>
        <w:pStyle w:val="9"/>
        <w:numPr>
          <w:ilvl w:val="3"/>
          <w:numId w:val="141"/>
        </w:numPr>
        <w:tabs>
          <w:tab w:val="left" w:pos="1620"/>
        </w:tabs>
        <w:spacing w:before="0" w:after="0" w:line="364" w:lineRule="auto"/>
        <w:ind w:left="240" w:right="417" w:firstLine="480"/>
        <w:jc w:val="left"/>
        <w:rPr>
          <w:sz w:val="24"/>
        </w:rPr>
      </w:pPr>
      <w:bookmarkStart w:id="494" w:name="10.9.1.4对于氢气冷却套管，运行中应加强密封油的管理，防止密封油沉积堵塞套"/>
      <w:bookmarkEnd w:id="494"/>
      <w:bookmarkStart w:id="495" w:name="10.9.1.4对于氢气冷却套管，运行中应加强密封油的管理，防止密封油沉积堵塞套"/>
      <w:bookmarkEnd w:id="495"/>
      <w:r>
        <w:rPr>
          <w:spacing w:val="-4"/>
          <w:sz w:val="24"/>
        </w:rPr>
        <w:t>对于氢气冷却套管，运行中应加强密封油的管理，防止密封油沉积</w:t>
      </w:r>
      <w:r>
        <w:rPr>
          <w:sz w:val="24"/>
        </w:rPr>
        <w:t>堵塞套管风冷回路，导致套管过热。</w:t>
      </w:r>
    </w:p>
    <w:p>
      <w:pPr>
        <w:pStyle w:val="9"/>
        <w:numPr>
          <w:ilvl w:val="3"/>
          <w:numId w:val="141"/>
        </w:numPr>
        <w:tabs>
          <w:tab w:val="left" w:pos="1620"/>
        </w:tabs>
        <w:spacing w:before="0" w:after="0" w:line="364" w:lineRule="auto"/>
        <w:ind w:left="240" w:right="417" w:firstLine="480"/>
        <w:jc w:val="both"/>
        <w:rPr>
          <w:sz w:val="24"/>
        </w:rPr>
      </w:pPr>
      <w:bookmarkStart w:id="496" w:name="10.9.1.5运行中应定期开展套管及其接头部位的温度检测，对于封闭在出线箱内不"/>
      <w:bookmarkEnd w:id="496"/>
      <w:bookmarkStart w:id="497" w:name="10.9.1.5运行中应定期开展套管及其接头部位的温度检测，对于封闭在出线箱内不"/>
      <w:bookmarkEnd w:id="497"/>
      <w:r>
        <w:rPr>
          <w:spacing w:val="-3"/>
          <w:sz w:val="24"/>
        </w:rPr>
        <w:t>运行中应定期开展套管及其接头部位的温度检测，对于封闭在出线</w:t>
      </w:r>
      <w:r>
        <w:rPr>
          <w:sz w:val="24"/>
        </w:rPr>
        <w:t>箱内不能直接检测的套管，可采取加装无线测温或红外测温装置等措施进行监测。</w:t>
      </w:r>
    </w:p>
    <w:p>
      <w:pPr>
        <w:pStyle w:val="9"/>
        <w:numPr>
          <w:ilvl w:val="3"/>
          <w:numId w:val="141"/>
        </w:numPr>
        <w:tabs>
          <w:tab w:val="left" w:pos="1620"/>
        </w:tabs>
        <w:spacing w:before="0" w:after="0" w:line="364" w:lineRule="auto"/>
        <w:ind w:left="240" w:right="417" w:firstLine="480"/>
        <w:jc w:val="both"/>
        <w:rPr>
          <w:sz w:val="24"/>
        </w:rPr>
      </w:pPr>
      <w:bookmarkStart w:id="498" w:name="10.9.1.6检修时，应对出线套管进行检查、清洁，氢冷套管要特别注意内部风道积"/>
      <w:bookmarkEnd w:id="498"/>
      <w:bookmarkStart w:id="499" w:name="10.9.1.6检修时，应对出线套管进行检查、清洁，氢冷套管要特别注意内部风道积"/>
      <w:bookmarkEnd w:id="499"/>
      <w:r>
        <w:rPr>
          <w:spacing w:val="-6"/>
          <w:sz w:val="24"/>
        </w:rPr>
        <w:t>检修时，应对出线套管进行检查、清洁，氢冷套管要特别注意内部</w:t>
      </w:r>
      <w:r>
        <w:rPr>
          <w:spacing w:val="-8"/>
          <w:sz w:val="24"/>
        </w:rPr>
        <w:t>风道积油的检查和清理，并按照规程要求连同定子绕组开展相关试验，必要时单</w:t>
      </w:r>
      <w:r>
        <w:rPr>
          <w:sz w:val="24"/>
        </w:rPr>
        <w:t>独对套管进行试验检查。按照厂家说明书规定周期更换套管相关密封组件。</w:t>
      </w:r>
    </w:p>
    <w:p>
      <w:pPr>
        <w:pStyle w:val="9"/>
        <w:numPr>
          <w:ilvl w:val="3"/>
          <w:numId w:val="141"/>
        </w:numPr>
        <w:tabs>
          <w:tab w:val="left" w:pos="1620"/>
        </w:tabs>
        <w:spacing w:before="0" w:after="0" w:line="364" w:lineRule="auto"/>
        <w:ind w:left="240" w:right="297" w:firstLine="480"/>
        <w:jc w:val="left"/>
        <w:rPr>
          <w:sz w:val="24"/>
        </w:rPr>
      </w:pPr>
      <w:bookmarkStart w:id="500" w:name="10.9.1.7发电机出线软连接设计时应保证其热伸缩性能、机械性能、电气性能满足"/>
      <w:bookmarkEnd w:id="500"/>
      <w:bookmarkStart w:id="501" w:name="10.9.1.7发电机出线软连接设计时应保证其热伸缩性能、机械性能、电气性能满足"/>
      <w:bookmarkEnd w:id="501"/>
      <w:r>
        <w:rPr>
          <w:spacing w:val="-2"/>
          <w:sz w:val="24"/>
        </w:rPr>
        <w:t>发电机出线软连接设计时应保证其热伸缩性能、机械性能、电气性</w:t>
      </w:r>
      <w:r>
        <w:rPr>
          <w:sz w:val="24"/>
        </w:rPr>
        <w:t>能满足负荷变化的需要并留有足够裕度。现场安装时应严格按照制造厂图纸进</w:t>
      </w:r>
      <w:r>
        <w:rPr>
          <w:spacing w:val="-16"/>
          <w:sz w:val="24"/>
        </w:rPr>
        <w:t>行，防止运行中异常受力。检修时应对软连接进行检查，出现松动、位移、断裂、</w:t>
      </w:r>
      <w:r>
        <w:rPr>
          <w:sz w:val="24"/>
        </w:rPr>
        <w:t>过热等情况时应查明原因并处理。</w:t>
      </w:r>
    </w:p>
    <w:p>
      <w:pPr>
        <w:pStyle w:val="9"/>
        <w:numPr>
          <w:ilvl w:val="2"/>
          <w:numId w:val="142"/>
        </w:numPr>
        <w:tabs>
          <w:tab w:val="left" w:pos="1440"/>
        </w:tabs>
        <w:spacing w:before="0" w:after="0" w:line="240" w:lineRule="auto"/>
        <w:ind w:left="1440" w:right="0" w:hanging="720"/>
        <w:jc w:val="left"/>
        <w:rPr>
          <w:sz w:val="24"/>
        </w:rPr>
      </w:pPr>
      <w:bookmarkStart w:id="502" w:name="10.9.2防止出口电压互感器故障 "/>
      <w:bookmarkEnd w:id="502"/>
      <w:bookmarkStart w:id="503" w:name="10.9.2防止出口电压互感器故障 "/>
      <w:bookmarkEnd w:id="503"/>
      <w:r>
        <w:rPr>
          <w:sz w:val="24"/>
        </w:rPr>
        <w:t>防止出口电压互感器故障</w:t>
      </w:r>
    </w:p>
    <w:p>
      <w:pPr>
        <w:pStyle w:val="9"/>
        <w:numPr>
          <w:ilvl w:val="3"/>
          <w:numId w:val="142"/>
        </w:numPr>
        <w:tabs>
          <w:tab w:val="left" w:pos="1620"/>
        </w:tabs>
        <w:spacing w:before="152" w:after="0" w:line="364" w:lineRule="auto"/>
        <w:ind w:left="240" w:right="417" w:firstLine="480"/>
        <w:jc w:val="left"/>
        <w:rPr>
          <w:sz w:val="24"/>
        </w:rPr>
      </w:pPr>
      <w:bookmarkStart w:id="504" w:name="10.9.2.1出口电压互感器选型时，应保证相关参数留有足够裕度。采购后应根据规"/>
      <w:bookmarkEnd w:id="504"/>
      <w:bookmarkStart w:id="505" w:name="10.9.2.1出口电压互感器选型时，应保证相关参数留有足够裕度。采购后应根据规"/>
      <w:bookmarkEnd w:id="505"/>
      <w:r>
        <w:rPr>
          <w:spacing w:val="-4"/>
          <w:sz w:val="24"/>
        </w:rPr>
        <w:t>出口电压互感器选型时，应保证相关参数留有足够裕度。采购后应</w:t>
      </w:r>
      <w:r>
        <w:rPr>
          <w:sz w:val="24"/>
        </w:rPr>
        <w:t>根据规程要求严格开展交接试验，同台套产品应保证性能一致。</w:t>
      </w:r>
    </w:p>
    <w:p>
      <w:pPr>
        <w:pStyle w:val="9"/>
        <w:numPr>
          <w:ilvl w:val="3"/>
          <w:numId w:val="142"/>
        </w:numPr>
        <w:tabs>
          <w:tab w:val="left" w:pos="1620"/>
        </w:tabs>
        <w:spacing w:before="0" w:after="0" w:line="364" w:lineRule="auto"/>
        <w:ind w:left="240" w:right="325" w:firstLine="480"/>
        <w:jc w:val="left"/>
        <w:rPr>
          <w:sz w:val="24"/>
        </w:rPr>
      </w:pPr>
      <w:bookmarkStart w:id="506" w:name="10.9.2.2机组检修时，宜开展出口电压互感器一、二次线圈直流电阻及一次保险直"/>
      <w:bookmarkEnd w:id="506"/>
      <w:bookmarkStart w:id="507" w:name="10.9.2.2机组检修时，宜开展出口电压互感器一、二次线圈直流电阻及一次保险直"/>
      <w:bookmarkEnd w:id="507"/>
      <w:r>
        <w:rPr>
          <w:spacing w:val="-4"/>
          <w:sz w:val="24"/>
        </w:rPr>
        <w:t>机组检修时，宜开展出口电压互感器一、二次线圈直流电阻及一次</w:t>
      </w:r>
      <w:r>
        <w:rPr>
          <w:spacing w:val="-12"/>
          <w:sz w:val="24"/>
        </w:rPr>
        <w:t>保险直流电阻测试，一、二次回路接线检查等检修项目，及时发现设备隐患并处</w:t>
      </w:r>
      <w:r>
        <w:rPr>
          <w:spacing w:val="-15"/>
          <w:sz w:val="24"/>
        </w:rPr>
        <w:t xml:space="preserve">理。应定期开展空载电流测量，试验周期不超过 </w:t>
      </w:r>
      <w:r>
        <w:rPr>
          <w:rFonts w:ascii="Times New Roman" w:eastAsia="Times New Roman"/>
          <w:sz w:val="24"/>
        </w:rPr>
        <w:t xml:space="preserve">3 </w:t>
      </w:r>
      <w:r>
        <w:rPr>
          <w:spacing w:val="-2"/>
          <w:sz w:val="24"/>
        </w:rPr>
        <w:t>年；大修时应进行交流耐压、</w:t>
      </w:r>
      <w:r>
        <w:rPr>
          <w:sz w:val="24"/>
        </w:rPr>
        <w:t>局部放电试验，对分级绝缘式的电压互感器应进行倍频感应耐压试验。</w:t>
      </w:r>
    </w:p>
    <w:p>
      <w:pPr>
        <w:pStyle w:val="9"/>
        <w:numPr>
          <w:ilvl w:val="3"/>
          <w:numId w:val="142"/>
        </w:numPr>
        <w:tabs>
          <w:tab w:val="left" w:pos="1620"/>
        </w:tabs>
        <w:spacing w:before="0" w:after="0" w:line="364" w:lineRule="auto"/>
        <w:ind w:left="240" w:right="417" w:firstLine="480"/>
        <w:jc w:val="left"/>
        <w:rPr>
          <w:sz w:val="24"/>
        </w:rPr>
      </w:pPr>
      <w:bookmarkStart w:id="508" w:name="10.9.2.3运行中，定期开展红外测温和外观检查，环氧浇注干式互感器外绝缘如有"/>
      <w:bookmarkEnd w:id="508"/>
      <w:bookmarkStart w:id="509" w:name="10.9.2.3运行中，定期开展红外测温和外观检查，环氧浇注干式互感器外绝缘如有"/>
      <w:bookmarkEnd w:id="509"/>
      <w:r>
        <w:rPr>
          <w:spacing w:val="-6"/>
          <w:sz w:val="24"/>
        </w:rPr>
        <w:t>运行中，定期开展红外测温和外观检查，环氧浇注干式互感器外绝</w:t>
      </w:r>
      <w:r>
        <w:rPr>
          <w:sz w:val="24"/>
        </w:rPr>
        <w:t>缘如有裂纹、沿面放电、局部变色、变形，应立即更换。</w:t>
      </w:r>
    </w:p>
    <w:p>
      <w:pPr>
        <w:pStyle w:val="9"/>
        <w:numPr>
          <w:ilvl w:val="2"/>
          <w:numId w:val="143"/>
        </w:numPr>
        <w:tabs>
          <w:tab w:val="left" w:pos="1440"/>
        </w:tabs>
        <w:spacing w:before="0" w:after="0" w:line="240" w:lineRule="auto"/>
        <w:ind w:left="1440" w:right="0" w:hanging="720"/>
        <w:jc w:val="left"/>
        <w:rPr>
          <w:sz w:val="24"/>
        </w:rPr>
      </w:pPr>
      <w:bookmarkStart w:id="510" w:name="10.9.3防止离相封闭母线故障"/>
      <w:bookmarkEnd w:id="510"/>
      <w:bookmarkStart w:id="511" w:name="10.9.3防止离相封闭母线故障"/>
      <w:bookmarkEnd w:id="511"/>
      <w:r>
        <w:rPr>
          <w:sz w:val="24"/>
        </w:rPr>
        <w:t>防止离相封闭母线故障</w:t>
      </w:r>
    </w:p>
    <w:p>
      <w:pPr>
        <w:pStyle w:val="9"/>
        <w:numPr>
          <w:ilvl w:val="3"/>
          <w:numId w:val="143"/>
        </w:numPr>
        <w:tabs>
          <w:tab w:val="left" w:pos="1620"/>
        </w:tabs>
        <w:spacing w:before="155" w:after="0" w:line="364" w:lineRule="auto"/>
        <w:ind w:left="240" w:right="417" w:firstLine="480"/>
        <w:jc w:val="both"/>
        <w:rPr>
          <w:sz w:val="24"/>
        </w:rPr>
      </w:pPr>
      <w:bookmarkStart w:id="512" w:name="10.9.3.1机组安装、检修时，应对室外封闭母线密封情况重点检查，对封闭母线内"/>
      <w:bookmarkEnd w:id="512"/>
      <w:bookmarkStart w:id="513" w:name="10.9.3.1机组安装、检修时，应对室外封闭母线密封情况重点检查，对封闭母线内"/>
      <w:bookmarkEnd w:id="513"/>
      <w:r>
        <w:rPr>
          <w:spacing w:val="-6"/>
          <w:sz w:val="24"/>
        </w:rPr>
        <w:t>机组安装、检修时，应对室外封闭母线密封情况重点检查，对封闭</w:t>
      </w:r>
      <w:r>
        <w:rPr>
          <w:spacing w:val="-3"/>
          <w:sz w:val="24"/>
        </w:rPr>
        <w:t>母线内部附属设施</w:t>
      </w:r>
      <w:r>
        <w:rPr>
          <w:sz w:val="24"/>
        </w:rPr>
        <w:t>（</w:t>
      </w:r>
      <w:r>
        <w:rPr>
          <w:spacing w:val="-8"/>
          <w:sz w:val="24"/>
        </w:rPr>
        <w:t>如伴热带、密封条、电源线、互感器二次线等</w:t>
      </w:r>
      <w:r>
        <w:rPr>
          <w:spacing w:val="-17"/>
          <w:sz w:val="24"/>
        </w:rPr>
        <w:t>）</w:t>
      </w:r>
      <w:r>
        <w:rPr>
          <w:spacing w:val="-3"/>
          <w:sz w:val="24"/>
        </w:rPr>
        <w:t>应注意检查</w:t>
      </w:r>
      <w:r>
        <w:rPr>
          <w:spacing w:val="-7"/>
          <w:sz w:val="24"/>
        </w:rPr>
        <w:t>其布置和接线是否满足规范要求，安装是否牢固。封闭母线外壳封闭前，应对内</w:t>
      </w:r>
      <w:r>
        <w:rPr>
          <w:sz w:val="24"/>
        </w:rPr>
        <w:t>部进行全面清洁，防止封母内留有异物。</w:t>
      </w:r>
    </w:p>
    <w:p>
      <w:pPr>
        <w:pStyle w:val="9"/>
        <w:numPr>
          <w:ilvl w:val="3"/>
          <w:numId w:val="143"/>
        </w:numPr>
        <w:tabs>
          <w:tab w:val="left" w:pos="1620"/>
        </w:tabs>
        <w:spacing w:before="0" w:after="0" w:line="364" w:lineRule="auto"/>
        <w:ind w:left="240" w:right="417" w:firstLine="480"/>
        <w:jc w:val="left"/>
        <w:rPr>
          <w:sz w:val="24"/>
        </w:rPr>
      </w:pPr>
      <w:bookmarkStart w:id="514" w:name="10.9.3.2应按照相关标准要求，开展离相封闭母线的维护、检修及防结露装置的配"/>
      <w:bookmarkEnd w:id="514"/>
      <w:bookmarkStart w:id="515" w:name="10.9.3.2应按照相关标准要求，开展离相封闭母线的维护、检修及防结露装置的配"/>
      <w:bookmarkEnd w:id="515"/>
      <w:r>
        <w:rPr>
          <w:spacing w:val="-4"/>
          <w:sz w:val="24"/>
        </w:rPr>
        <w:t>应按照相关标准要求，开展离相封闭母线的维护、检修及防结露装</w:t>
      </w:r>
      <w:r>
        <w:rPr>
          <w:sz w:val="24"/>
        </w:rPr>
        <w:t>置的配置和运行管理，防止母线受潮凝露、异常放电等导致机组跳机。</w:t>
      </w:r>
    </w:p>
    <w:p>
      <w:pPr>
        <w:spacing w:after="0" w:line="364" w:lineRule="auto"/>
        <w:jc w:val="left"/>
        <w:rPr>
          <w:sz w:val="24"/>
        </w:rPr>
        <w:sectPr>
          <w:pgSz w:w="11910" w:h="16840"/>
          <w:pgMar w:top="1380" w:right="1380" w:bottom="1180" w:left="1560" w:header="0" w:footer="993" w:gutter="0"/>
          <w:cols w:space="720" w:num="1"/>
        </w:sectPr>
      </w:pPr>
    </w:p>
    <w:p>
      <w:pPr>
        <w:pStyle w:val="9"/>
        <w:numPr>
          <w:ilvl w:val="3"/>
          <w:numId w:val="143"/>
        </w:numPr>
        <w:tabs>
          <w:tab w:val="left" w:pos="1620"/>
        </w:tabs>
        <w:spacing w:before="63" w:after="0" w:line="364" w:lineRule="auto"/>
        <w:ind w:left="240" w:right="417" w:firstLine="480"/>
        <w:jc w:val="both"/>
        <w:rPr>
          <w:sz w:val="24"/>
        </w:rPr>
      </w:pPr>
      <w:bookmarkStart w:id="516" w:name="10.9.3.3使用微正压装置的机组，运行中应注意微正压装置单位时间启停次数、压"/>
      <w:bookmarkEnd w:id="516"/>
      <w:bookmarkStart w:id="517" w:name="10.9.3.3使用微正压装置的机组，运行中应注意微正压装置单位时间启停次数、压"/>
      <w:bookmarkEnd w:id="517"/>
      <w:r>
        <w:rPr>
          <w:spacing w:val="-5"/>
          <w:sz w:val="24"/>
        </w:rPr>
        <w:t>使用微正压装置的机组，运行中应注意微正压装置单位时间启停次</w:t>
      </w:r>
      <w:r>
        <w:rPr>
          <w:spacing w:val="-11"/>
          <w:sz w:val="24"/>
        </w:rPr>
        <w:t>数、压力保持时间，辅助判断母线密封性是否良好。封闭母线密封性下降时，应</w:t>
      </w:r>
      <w:r>
        <w:rPr>
          <w:spacing w:val="-6"/>
          <w:sz w:val="24"/>
        </w:rPr>
        <w:t>根据母线密封情况调整微正压装置的运行方式，避免微正压装置长时间充气或频</w:t>
      </w:r>
      <w:r>
        <w:rPr>
          <w:sz w:val="24"/>
        </w:rPr>
        <w:t>繁启动造成设备损坏，并及时利用检修机会对母线进行密封性改造。</w:t>
      </w:r>
    </w:p>
    <w:p>
      <w:pPr>
        <w:pStyle w:val="9"/>
        <w:numPr>
          <w:ilvl w:val="3"/>
          <w:numId w:val="143"/>
        </w:numPr>
        <w:tabs>
          <w:tab w:val="left" w:pos="1620"/>
        </w:tabs>
        <w:spacing w:before="0" w:after="0" w:line="364" w:lineRule="auto"/>
        <w:ind w:left="240" w:right="297" w:firstLine="480"/>
        <w:jc w:val="left"/>
        <w:rPr>
          <w:sz w:val="24"/>
        </w:rPr>
      </w:pPr>
      <w:bookmarkStart w:id="518" w:name="10.9.3.4采用微正压充气（或微风循环）的封闭母线最低处应设置排污装置，定期"/>
      <w:bookmarkEnd w:id="518"/>
      <w:bookmarkStart w:id="519" w:name="10.9.3.4采用微正压充气（或微风循环）的封闭母线最低处应设置排污装置，定期"/>
      <w:bookmarkEnd w:id="519"/>
      <w:r>
        <w:rPr>
          <w:spacing w:val="-11"/>
          <w:sz w:val="24"/>
        </w:rPr>
        <w:t>采用微正压充气</w:t>
      </w:r>
      <w:r>
        <w:rPr>
          <w:sz w:val="24"/>
        </w:rPr>
        <w:t>（或微风循环</w:t>
      </w:r>
      <w:r>
        <w:rPr>
          <w:spacing w:val="-77"/>
          <w:sz w:val="24"/>
        </w:rPr>
        <w:t>）</w:t>
      </w:r>
      <w:r>
        <w:rPr>
          <w:spacing w:val="-1"/>
          <w:sz w:val="24"/>
        </w:rPr>
        <w:t xml:space="preserve">的封闭母线最低处应设置排污装置， </w:t>
      </w:r>
      <w:r>
        <w:rPr>
          <w:spacing w:val="-7"/>
          <w:sz w:val="24"/>
        </w:rPr>
        <w:t>定期检查是否堵塞、积液，并及时排污。不采用微正压充气</w:t>
      </w:r>
      <w:r>
        <w:rPr>
          <w:spacing w:val="-3"/>
          <w:sz w:val="24"/>
        </w:rPr>
        <w:t>（</w:t>
      </w:r>
      <w:r>
        <w:rPr>
          <w:sz w:val="24"/>
        </w:rPr>
        <w:t>或微风循环</w:t>
      </w:r>
      <w:r>
        <w:rPr>
          <w:spacing w:val="-17"/>
          <w:sz w:val="24"/>
        </w:rPr>
        <w:t>）</w:t>
      </w:r>
      <w:r>
        <w:rPr>
          <w:sz w:val="24"/>
        </w:rPr>
        <w:t>的自</w:t>
      </w:r>
      <w:r>
        <w:rPr>
          <w:spacing w:val="-4"/>
          <w:sz w:val="24"/>
        </w:rPr>
        <w:t>然冷却封闭母线应在母线最低处通过干燥器与大气连通，并定期检查干燥剂变色情况。</w:t>
      </w:r>
    </w:p>
    <w:p>
      <w:pPr>
        <w:pStyle w:val="3"/>
        <w:numPr>
          <w:ilvl w:val="1"/>
          <w:numId w:val="144"/>
        </w:numPr>
        <w:tabs>
          <w:tab w:val="left" w:pos="1380"/>
        </w:tabs>
        <w:spacing w:before="0" w:after="0" w:line="240" w:lineRule="auto"/>
        <w:ind w:left="1380" w:right="0" w:hanging="660"/>
        <w:jc w:val="left"/>
      </w:pPr>
      <w:bookmarkStart w:id="520" w:name="10.10防止非正常运行造成设备损坏"/>
      <w:bookmarkEnd w:id="520"/>
      <w:bookmarkStart w:id="521" w:name="_bookmark81"/>
      <w:bookmarkEnd w:id="521"/>
      <w:bookmarkStart w:id="522" w:name="_bookmark81"/>
      <w:bookmarkEnd w:id="522"/>
      <w:r>
        <w:t>防止非正常运行造成设备损坏</w:t>
      </w:r>
    </w:p>
    <w:p>
      <w:pPr>
        <w:pStyle w:val="9"/>
        <w:numPr>
          <w:ilvl w:val="2"/>
          <w:numId w:val="144"/>
        </w:numPr>
        <w:tabs>
          <w:tab w:val="left" w:pos="1560"/>
        </w:tabs>
        <w:spacing w:before="155" w:after="0" w:line="240" w:lineRule="auto"/>
        <w:ind w:left="1560" w:right="0" w:hanging="840"/>
        <w:jc w:val="left"/>
        <w:rPr>
          <w:sz w:val="24"/>
        </w:rPr>
      </w:pPr>
      <w:bookmarkStart w:id="523" w:name="10.10.1防止发生非同期并网"/>
      <w:bookmarkEnd w:id="523"/>
      <w:bookmarkStart w:id="524" w:name="10.10.1防止发生非同期并网"/>
      <w:bookmarkEnd w:id="524"/>
      <w:r>
        <w:rPr>
          <w:sz w:val="24"/>
        </w:rPr>
        <w:t>防止发生非同期并网</w:t>
      </w:r>
    </w:p>
    <w:p>
      <w:pPr>
        <w:pStyle w:val="9"/>
        <w:numPr>
          <w:ilvl w:val="3"/>
          <w:numId w:val="144"/>
        </w:numPr>
        <w:tabs>
          <w:tab w:val="left" w:pos="1740"/>
        </w:tabs>
        <w:spacing w:before="158" w:after="0" w:line="364" w:lineRule="auto"/>
        <w:ind w:left="240" w:right="417" w:firstLine="480"/>
        <w:jc w:val="both"/>
        <w:rPr>
          <w:sz w:val="24"/>
        </w:rPr>
      </w:pPr>
      <w:bookmarkStart w:id="525" w:name="10.10.1.1微机自动准同期装置应安装独立的同期检定闭锁继电器，同期闭锁继电"/>
      <w:bookmarkEnd w:id="525"/>
      <w:bookmarkStart w:id="526" w:name="10.10.1.1微机自动准同期装置应安装独立的同期检定闭锁继电器，同期闭锁继电"/>
      <w:bookmarkEnd w:id="526"/>
      <w:r>
        <w:rPr>
          <w:sz w:val="24"/>
        </w:rPr>
        <w:t>微机自动准同期装置应安装独立的同期检定闭锁继电器，同期闭</w:t>
      </w:r>
      <w:r>
        <w:rPr>
          <w:spacing w:val="-8"/>
          <w:sz w:val="24"/>
        </w:rPr>
        <w:t>锁继电器应同时具备压差、频差、角差检查闭锁功能。对于新建或改造的同期装</w:t>
      </w:r>
      <w:r>
        <w:rPr>
          <w:sz w:val="24"/>
        </w:rPr>
        <w:t>置，宜选择双通道相互闭锁的同期装置。</w:t>
      </w:r>
    </w:p>
    <w:p>
      <w:pPr>
        <w:pStyle w:val="9"/>
        <w:numPr>
          <w:ilvl w:val="3"/>
          <w:numId w:val="144"/>
        </w:numPr>
        <w:tabs>
          <w:tab w:val="left" w:pos="1740"/>
        </w:tabs>
        <w:spacing w:before="0" w:after="0" w:line="364" w:lineRule="auto"/>
        <w:ind w:left="240" w:right="417" w:firstLine="480"/>
        <w:jc w:val="both"/>
        <w:rPr>
          <w:sz w:val="24"/>
        </w:rPr>
      </w:pPr>
      <w:bookmarkStart w:id="527" w:name="10.10.1.2新投产、大修机组及同期回路（包括交流电压回路、直流控制回路、整"/>
      <w:bookmarkEnd w:id="527"/>
      <w:bookmarkStart w:id="528" w:name="10.10.1.2新投产、大修机组及同期回路（包括交流电压回路、直流控制回路、整"/>
      <w:bookmarkEnd w:id="528"/>
      <w:r>
        <w:rPr>
          <w:sz w:val="24"/>
        </w:rPr>
        <w:t>新投产、大修机组及同期回路</w:t>
      </w:r>
      <w:r>
        <w:rPr>
          <w:spacing w:val="4"/>
          <w:sz w:val="24"/>
        </w:rPr>
        <w:t>（</w:t>
      </w:r>
      <w:r>
        <w:rPr>
          <w:sz w:val="24"/>
        </w:rPr>
        <w:t>包括交流电压回路、直流控制回</w:t>
      </w:r>
      <w:r>
        <w:rPr>
          <w:spacing w:val="-7"/>
          <w:sz w:val="24"/>
        </w:rPr>
        <w:t>路、整步表、自动准同期装置及同期把手等</w:t>
      </w:r>
      <w:r>
        <w:rPr>
          <w:spacing w:val="-24"/>
          <w:sz w:val="24"/>
        </w:rPr>
        <w:t>）</w:t>
      </w:r>
      <w:r>
        <w:rPr>
          <w:spacing w:val="-3"/>
          <w:sz w:val="24"/>
        </w:rPr>
        <w:t>发生改动或设备更换的机组，在第</w:t>
      </w:r>
      <w:r>
        <w:rPr>
          <w:sz w:val="24"/>
        </w:rPr>
        <w:t>一次并网前应进行以下工作：</w:t>
      </w:r>
    </w:p>
    <w:p>
      <w:pPr>
        <w:pStyle w:val="9"/>
        <w:numPr>
          <w:ilvl w:val="0"/>
          <w:numId w:val="145"/>
        </w:numPr>
        <w:tabs>
          <w:tab w:val="left" w:pos="1080"/>
        </w:tabs>
        <w:spacing w:before="0" w:after="0" w:line="307" w:lineRule="exact"/>
        <w:ind w:left="1080" w:right="0" w:hanging="360"/>
        <w:jc w:val="left"/>
        <w:rPr>
          <w:sz w:val="24"/>
        </w:rPr>
      </w:pPr>
      <w:r>
        <w:rPr>
          <w:sz w:val="24"/>
        </w:rPr>
        <w:t>对装置及同期回路进行全面的校核、传动；</w:t>
      </w:r>
    </w:p>
    <w:p>
      <w:pPr>
        <w:pStyle w:val="9"/>
        <w:numPr>
          <w:ilvl w:val="0"/>
          <w:numId w:val="145"/>
        </w:numPr>
        <w:tabs>
          <w:tab w:val="left" w:pos="1080"/>
        </w:tabs>
        <w:spacing w:before="158" w:after="0" w:line="364" w:lineRule="auto"/>
        <w:ind w:left="240" w:right="417" w:firstLine="480"/>
        <w:jc w:val="both"/>
        <w:rPr>
          <w:sz w:val="24"/>
        </w:rPr>
      </w:pPr>
      <w:r>
        <w:rPr>
          <w:spacing w:val="-1"/>
          <w:sz w:val="24"/>
        </w:rPr>
        <w:t>利用发变组升压或发变组带空载母线升压试验，校核同期电压检测二次</w:t>
      </w:r>
      <w:r>
        <w:rPr>
          <w:spacing w:val="-10"/>
          <w:sz w:val="24"/>
        </w:rPr>
        <w:t>回路的正确性，并对整步表及同期检定继电器进行实际校核，对于不具备升压条</w:t>
      </w:r>
      <w:r>
        <w:rPr>
          <w:sz w:val="24"/>
        </w:rPr>
        <w:t>件的，可利用系统倒送电进行；</w:t>
      </w:r>
    </w:p>
    <w:p>
      <w:pPr>
        <w:pStyle w:val="9"/>
        <w:numPr>
          <w:ilvl w:val="0"/>
          <w:numId w:val="145"/>
        </w:numPr>
        <w:tabs>
          <w:tab w:val="left" w:pos="1080"/>
        </w:tabs>
        <w:spacing w:before="0" w:after="0" w:line="362" w:lineRule="auto"/>
        <w:ind w:left="240" w:right="297" w:firstLine="480"/>
        <w:jc w:val="left"/>
        <w:rPr>
          <w:sz w:val="24"/>
        </w:rPr>
      </w:pPr>
      <w:r>
        <w:rPr>
          <w:spacing w:val="-7"/>
          <w:sz w:val="24"/>
        </w:rPr>
        <w:t>进行机组假同期试验，试验应包括自动准同期合闸试验、同期</w:t>
      </w:r>
      <w:r>
        <w:rPr>
          <w:sz w:val="24"/>
        </w:rPr>
        <w:t>（继电器</w:t>
      </w:r>
      <w:r>
        <w:rPr>
          <w:spacing w:val="-13"/>
          <w:sz w:val="24"/>
        </w:rPr>
        <w:t xml:space="preserve">） </w:t>
      </w:r>
      <w:r>
        <w:rPr>
          <w:sz w:val="24"/>
        </w:rPr>
        <w:t>闭锁等内容。</w:t>
      </w:r>
    </w:p>
    <w:p>
      <w:pPr>
        <w:pStyle w:val="9"/>
        <w:numPr>
          <w:ilvl w:val="3"/>
          <w:numId w:val="144"/>
        </w:numPr>
        <w:tabs>
          <w:tab w:val="left" w:pos="1740"/>
        </w:tabs>
        <w:spacing w:before="4" w:after="0" w:line="364" w:lineRule="auto"/>
        <w:ind w:left="240" w:right="417" w:firstLine="480"/>
        <w:jc w:val="left"/>
        <w:rPr>
          <w:sz w:val="24"/>
        </w:rPr>
      </w:pPr>
      <w:bookmarkStart w:id="529" w:name="10.10.1.3自动准同期装置不正常时不应强行手动准同期并网，自动准同期合闸脉"/>
      <w:bookmarkEnd w:id="529"/>
      <w:bookmarkStart w:id="530" w:name="10.10.1.3自动准同期装置不正常时不应强行手动准同期并网，自动准同期合闸脉"/>
      <w:bookmarkEnd w:id="530"/>
      <w:r>
        <w:rPr>
          <w:sz w:val="24"/>
        </w:rPr>
        <w:t>自动准同期装置不正常时不应强行手动准同期并网，自动准同期合闸脉冲宜与同期闭锁继电器接点串联后出口。</w:t>
      </w:r>
    </w:p>
    <w:p>
      <w:pPr>
        <w:pStyle w:val="9"/>
        <w:numPr>
          <w:ilvl w:val="3"/>
          <w:numId w:val="144"/>
        </w:numPr>
        <w:tabs>
          <w:tab w:val="left" w:pos="1740"/>
        </w:tabs>
        <w:spacing w:before="0" w:after="0" w:line="362" w:lineRule="auto"/>
        <w:ind w:left="240" w:right="417" w:firstLine="480"/>
        <w:jc w:val="left"/>
        <w:rPr>
          <w:sz w:val="24"/>
        </w:rPr>
      </w:pPr>
      <w:bookmarkStart w:id="531" w:name="10.10.1.4为防止发生非同期并网，应保证机组并网点断路器机械特性满足规程要"/>
      <w:bookmarkEnd w:id="531"/>
      <w:bookmarkStart w:id="532" w:name="10.10.1.4为防止发生非同期并网，应保证机组并网点断路器机械特性满足规程要"/>
      <w:bookmarkEnd w:id="532"/>
      <w:r>
        <w:rPr>
          <w:sz w:val="24"/>
        </w:rPr>
        <w:t>为防止发生非同期并网，应保证机组并网点断路器机械特性满足规程要求。</w:t>
      </w:r>
    </w:p>
    <w:p>
      <w:pPr>
        <w:pStyle w:val="9"/>
        <w:numPr>
          <w:ilvl w:val="2"/>
          <w:numId w:val="146"/>
        </w:numPr>
        <w:tabs>
          <w:tab w:val="left" w:pos="1560"/>
        </w:tabs>
        <w:spacing w:before="4" w:after="0" w:line="240" w:lineRule="auto"/>
        <w:ind w:left="1560" w:right="0" w:hanging="840"/>
        <w:jc w:val="left"/>
        <w:rPr>
          <w:sz w:val="24"/>
        </w:rPr>
      </w:pPr>
      <w:bookmarkStart w:id="533" w:name="10.10.2防止发生非全相运行"/>
      <w:bookmarkEnd w:id="533"/>
      <w:bookmarkStart w:id="534" w:name="10.10.2防止发生非全相运行"/>
      <w:bookmarkEnd w:id="534"/>
      <w:r>
        <w:rPr>
          <w:sz w:val="24"/>
        </w:rPr>
        <w:t>防止发生非全相运行</w:t>
      </w:r>
    </w:p>
    <w:p>
      <w:pPr>
        <w:pStyle w:val="9"/>
        <w:numPr>
          <w:ilvl w:val="3"/>
          <w:numId w:val="146"/>
        </w:numPr>
        <w:tabs>
          <w:tab w:val="left" w:pos="1740"/>
        </w:tabs>
        <w:spacing w:before="158" w:after="0" w:line="364" w:lineRule="auto"/>
        <w:ind w:left="240" w:right="417" w:firstLine="480"/>
        <w:jc w:val="left"/>
        <w:rPr>
          <w:sz w:val="24"/>
        </w:rPr>
      </w:pPr>
      <w:bookmarkStart w:id="535" w:name="10.10.2.1采用发变组接线方式的新建220kV 及以下电压等级机组，并网断"/>
      <w:bookmarkEnd w:id="535"/>
      <w:bookmarkStart w:id="536" w:name="10.10.2.1采用发变组接线方式的新建220kV 及以下电压等级机组，并网断"/>
      <w:bookmarkEnd w:id="536"/>
      <w:r>
        <w:rPr>
          <w:spacing w:val="-5"/>
          <w:sz w:val="24"/>
        </w:rPr>
        <w:t xml:space="preserve">采用发变组接线方式的新建 </w:t>
      </w:r>
      <w:r>
        <w:rPr>
          <w:rFonts w:ascii="Times New Roman" w:eastAsia="Times New Roman"/>
          <w:sz w:val="24"/>
        </w:rPr>
        <w:t>220kV</w:t>
      </w:r>
      <w:r>
        <w:rPr>
          <w:rFonts w:ascii="Times New Roman" w:eastAsia="Times New Roman"/>
          <w:spacing w:val="54"/>
          <w:sz w:val="24"/>
        </w:rPr>
        <w:t xml:space="preserve"> </w:t>
      </w:r>
      <w:r>
        <w:rPr>
          <w:spacing w:val="-5"/>
          <w:sz w:val="24"/>
        </w:rPr>
        <w:t>及以下电压等级机组，并网断</w:t>
      </w:r>
      <w:r>
        <w:rPr>
          <w:sz w:val="24"/>
        </w:rPr>
        <w:t>路器应选用机械联动的三相操作断路器。</w:t>
      </w:r>
    </w:p>
    <w:p>
      <w:pPr>
        <w:pStyle w:val="9"/>
        <w:numPr>
          <w:ilvl w:val="3"/>
          <w:numId w:val="146"/>
        </w:numPr>
        <w:tabs>
          <w:tab w:val="left" w:pos="1740"/>
        </w:tabs>
        <w:spacing w:before="1" w:after="0" w:line="240" w:lineRule="auto"/>
        <w:ind w:left="1740" w:right="0" w:hanging="1020"/>
        <w:jc w:val="left"/>
        <w:rPr>
          <w:sz w:val="24"/>
        </w:rPr>
      </w:pPr>
      <w:bookmarkStart w:id="537" w:name="10.10.2.2与 220kV 及以上系统连接的机组，出现断路器非全相运行时，"/>
      <w:bookmarkEnd w:id="537"/>
      <w:bookmarkStart w:id="538" w:name="10.10.2.2与 220kV 及以上系统连接的机组，出现断路器非全相运行时，"/>
      <w:bookmarkEnd w:id="538"/>
      <w:r>
        <w:rPr>
          <w:sz w:val="24"/>
        </w:rPr>
        <w:t xml:space="preserve">与 </w:t>
      </w:r>
      <w:r>
        <w:rPr>
          <w:rFonts w:ascii="Times New Roman" w:eastAsia="Times New Roman"/>
          <w:sz w:val="24"/>
        </w:rPr>
        <w:t>220kV</w:t>
      </w:r>
      <w:r>
        <w:rPr>
          <w:rFonts w:ascii="Times New Roman" w:eastAsia="Times New Roman"/>
          <w:spacing w:val="54"/>
          <w:sz w:val="24"/>
        </w:rPr>
        <w:t xml:space="preserve"> </w:t>
      </w:r>
      <w:r>
        <w:rPr>
          <w:spacing w:val="-6"/>
          <w:sz w:val="24"/>
        </w:rPr>
        <w:t>及以上系统连接的机组，出现断路器非全相运行时，应</w:t>
      </w:r>
    </w:p>
    <w:p>
      <w:pPr>
        <w:spacing w:after="0" w:line="240" w:lineRule="auto"/>
        <w:jc w:val="left"/>
        <w:rPr>
          <w:sz w:val="24"/>
        </w:rPr>
        <w:sectPr>
          <w:pgSz w:w="11910" w:h="16840"/>
          <w:pgMar w:top="1360" w:right="1380" w:bottom="1180" w:left="1560" w:header="0" w:footer="993" w:gutter="0"/>
          <w:cols w:space="720" w:num="1"/>
        </w:sectPr>
      </w:pPr>
    </w:p>
    <w:p>
      <w:pPr>
        <w:pStyle w:val="4"/>
        <w:spacing w:before="43"/>
        <w:ind w:right="0" w:firstLine="0"/>
      </w:pPr>
      <w:r>
        <w:t>及时启动断路器失灵保护。</w:t>
      </w:r>
    </w:p>
    <w:p>
      <w:pPr>
        <w:pStyle w:val="9"/>
        <w:numPr>
          <w:ilvl w:val="3"/>
          <w:numId w:val="146"/>
        </w:numPr>
        <w:tabs>
          <w:tab w:val="left" w:pos="1740"/>
        </w:tabs>
        <w:spacing w:before="160" w:after="0" w:line="362" w:lineRule="auto"/>
        <w:ind w:left="240" w:right="417" w:firstLine="480"/>
        <w:jc w:val="left"/>
        <w:rPr>
          <w:sz w:val="24"/>
        </w:rPr>
      </w:pPr>
      <w:bookmarkStart w:id="539" w:name="10.10.2.3发变组各断路器检修时应检查其三相动作一致性是否合格，接触是否良"/>
      <w:bookmarkEnd w:id="539"/>
      <w:bookmarkStart w:id="540" w:name="10.10.2.3发变组各断路器检修时应检查其三相动作一致性是否合格，接触是否良"/>
      <w:bookmarkEnd w:id="540"/>
      <w:r>
        <w:rPr>
          <w:sz w:val="24"/>
        </w:rPr>
        <w:t>发变组各断路器检修时应检查其三相动作一致性是否合格，接触是否良好。</w:t>
      </w:r>
    </w:p>
    <w:p>
      <w:pPr>
        <w:pStyle w:val="9"/>
        <w:numPr>
          <w:ilvl w:val="3"/>
          <w:numId w:val="146"/>
        </w:numPr>
        <w:tabs>
          <w:tab w:val="left" w:pos="1740"/>
        </w:tabs>
        <w:spacing w:before="5" w:after="0" w:line="362" w:lineRule="auto"/>
        <w:ind w:left="240" w:right="417" w:firstLine="480"/>
        <w:jc w:val="left"/>
        <w:rPr>
          <w:sz w:val="24"/>
        </w:rPr>
      </w:pPr>
      <w:bookmarkStart w:id="541" w:name="10.10.2.4断路器检修时校验发变组各断路器非全相保护回路的完好性，以保证出"/>
      <w:bookmarkEnd w:id="541"/>
      <w:bookmarkStart w:id="542" w:name="10.10.2.4断路器检修时校验发变组各断路器非全相保护回路的完好性，以保证出"/>
      <w:bookmarkEnd w:id="542"/>
      <w:r>
        <w:rPr>
          <w:sz w:val="24"/>
        </w:rPr>
        <w:t>断路器检修时校验发变组各断路器非全相保护回路的完好性，以保证出现非全相时断路器可靠断开。</w:t>
      </w:r>
    </w:p>
    <w:p>
      <w:pPr>
        <w:pStyle w:val="9"/>
        <w:numPr>
          <w:ilvl w:val="2"/>
          <w:numId w:val="147"/>
        </w:numPr>
        <w:tabs>
          <w:tab w:val="left" w:pos="1560"/>
        </w:tabs>
        <w:spacing w:before="5" w:after="0" w:line="240" w:lineRule="auto"/>
        <w:ind w:left="1560" w:right="0" w:hanging="840"/>
        <w:jc w:val="left"/>
        <w:rPr>
          <w:sz w:val="24"/>
        </w:rPr>
      </w:pPr>
      <w:bookmarkStart w:id="543" w:name="10.10.3防止发生误上电"/>
      <w:bookmarkEnd w:id="543"/>
      <w:bookmarkStart w:id="544" w:name="10.10.3防止发生误上电"/>
      <w:bookmarkEnd w:id="544"/>
      <w:r>
        <w:rPr>
          <w:sz w:val="24"/>
        </w:rPr>
        <w:t>防止发生误上电</w:t>
      </w:r>
    </w:p>
    <w:p>
      <w:pPr>
        <w:pStyle w:val="9"/>
        <w:numPr>
          <w:ilvl w:val="3"/>
          <w:numId w:val="147"/>
        </w:numPr>
        <w:tabs>
          <w:tab w:val="left" w:pos="1740"/>
        </w:tabs>
        <w:spacing w:before="158" w:after="0" w:line="364" w:lineRule="auto"/>
        <w:ind w:left="240" w:right="417" w:firstLine="480"/>
        <w:jc w:val="left"/>
        <w:rPr>
          <w:sz w:val="24"/>
        </w:rPr>
      </w:pPr>
      <w:bookmarkStart w:id="545" w:name="10.10.3.1300MW及以上机组应配置发电机误上电保护并定期校验，机组解列"/>
      <w:bookmarkEnd w:id="545"/>
      <w:r>
        <w:rPr>
          <w:rFonts w:ascii="Times New Roman" w:eastAsia="Times New Roman"/>
          <w:sz w:val="24"/>
        </w:rPr>
        <w:t>300MW</w:t>
      </w:r>
      <w:r>
        <w:rPr>
          <w:rFonts w:ascii="Times New Roman" w:eastAsia="Times New Roman"/>
          <w:spacing w:val="-1"/>
          <w:sz w:val="24"/>
        </w:rPr>
        <w:t xml:space="preserve"> </w:t>
      </w:r>
      <w:r>
        <w:rPr>
          <w:spacing w:val="-4"/>
          <w:sz w:val="24"/>
        </w:rPr>
        <w:t>及以上机组应配置发电机误上电保护并定期校验，机组解</w:t>
      </w:r>
      <w:r>
        <w:rPr>
          <w:sz w:val="24"/>
        </w:rPr>
        <w:t>列后应能自动投入，并网后应能自动退出。</w:t>
      </w:r>
    </w:p>
    <w:p>
      <w:pPr>
        <w:pStyle w:val="9"/>
        <w:numPr>
          <w:ilvl w:val="3"/>
          <w:numId w:val="147"/>
        </w:numPr>
        <w:tabs>
          <w:tab w:val="left" w:pos="1740"/>
        </w:tabs>
        <w:spacing w:before="1" w:after="0" w:line="362" w:lineRule="auto"/>
        <w:ind w:left="240" w:right="417" w:firstLine="480"/>
        <w:jc w:val="left"/>
        <w:rPr>
          <w:sz w:val="24"/>
        </w:rPr>
      </w:pPr>
      <w:bookmarkStart w:id="546" w:name="10.10.3.2发变组并网断路器和隔离开关做好日常检查和维护，停机解列后应就地"/>
      <w:bookmarkEnd w:id="546"/>
      <w:bookmarkStart w:id="547" w:name="10.10.3.2发变组并网断路器和隔离开关做好日常检查和维护，停机解列后应就地"/>
      <w:bookmarkEnd w:id="547"/>
      <w:r>
        <w:rPr>
          <w:sz w:val="24"/>
        </w:rPr>
        <w:t>发变组并网断路器和隔离开关做好日常检查和维护，停机解列后应就地检查开关是否分合到位。</w:t>
      </w:r>
    </w:p>
    <w:p>
      <w:pPr>
        <w:pStyle w:val="9"/>
        <w:numPr>
          <w:ilvl w:val="3"/>
          <w:numId w:val="147"/>
        </w:numPr>
        <w:tabs>
          <w:tab w:val="left" w:pos="1740"/>
        </w:tabs>
        <w:spacing w:before="3" w:after="0" w:line="364" w:lineRule="auto"/>
        <w:ind w:left="240" w:right="417" w:firstLine="480"/>
        <w:jc w:val="left"/>
        <w:rPr>
          <w:sz w:val="24"/>
        </w:rPr>
      </w:pPr>
      <w:bookmarkStart w:id="548" w:name="10.10.3.3机组停机状态下，应做好高厂变低压侧开关误合闸的防范措施，防止通"/>
      <w:bookmarkEnd w:id="548"/>
      <w:bookmarkStart w:id="549" w:name="10.10.3.3机组停机状态下，应做好高厂变低压侧开关误合闸的防范措施，防止通"/>
      <w:bookmarkEnd w:id="549"/>
      <w:r>
        <w:rPr>
          <w:sz w:val="24"/>
        </w:rPr>
        <w:t>机组停机状态下，应做好高厂变低压侧开关误合闸的防范措施， 防止通过厂用分支将发电机误上电。</w:t>
      </w:r>
    </w:p>
    <w:p>
      <w:pPr>
        <w:pStyle w:val="9"/>
        <w:numPr>
          <w:ilvl w:val="3"/>
          <w:numId w:val="147"/>
        </w:numPr>
        <w:tabs>
          <w:tab w:val="left" w:pos="1740"/>
        </w:tabs>
        <w:spacing w:before="1" w:after="0" w:line="362" w:lineRule="auto"/>
        <w:ind w:left="240" w:right="417" w:firstLine="480"/>
        <w:jc w:val="left"/>
        <w:rPr>
          <w:sz w:val="24"/>
        </w:rPr>
      </w:pPr>
      <w:bookmarkStart w:id="550" w:name="10.10.3.4厂站直流系统应做好防止一点和两点接地的措施，及时排除接地点，防"/>
      <w:bookmarkEnd w:id="550"/>
      <w:bookmarkStart w:id="551" w:name="10.10.3.4厂站直流系统应做好防止一点和两点接地的措施，及时排除接地点，防"/>
      <w:bookmarkEnd w:id="551"/>
      <w:r>
        <w:rPr>
          <w:sz w:val="24"/>
        </w:rPr>
        <w:t>厂站直流系统应做好防止一点和两点接地的措施，及时排除接地点，防止因控制回路原因引起机组各断路器误合闸。</w:t>
      </w:r>
    </w:p>
    <w:p>
      <w:pPr>
        <w:pStyle w:val="9"/>
        <w:numPr>
          <w:ilvl w:val="3"/>
          <w:numId w:val="147"/>
        </w:numPr>
        <w:tabs>
          <w:tab w:val="left" w:pos="1740"/>
        </w:tabs>
        <w:spacing w:before="5" w:after="0" w:line="362" w:lineRule="auto"/>
        <w:ind w:left="240" w:right="417" w:firstLine="480"/>
        <w:jc w:val="left"/>
        <w:rPr>
          <w:sz w:val="24"/>
        </w:rPr>
      </w:pPr>
      <w:bookmarkStart w:id="552" w:name="10.10.3.5机组误上电保护出口，跳开并网断路器时，应同时启动断路器失灵保护"/>
      <w:bookmarkEnd w:id="552"/>
      <w:bookmarkStart w:id="553" w:name="10.10.3.5机组误上电保护出口，跳开并网断路器时，应同时启动断路器失灵保护"/>
      <w:bookmarkEnd w:id="553"/>
      <w:r>
        <w:rPr>
          <w:sz w:val="24"/>
        </w:rPr>
        <w:t>机组误上电保护出口，跳开并网断路器时，应同时启动断路器失灵保护，避免断路器失灵引起机组继续上电。</w:t>
      </w:r>
    </w:p>
    <w:p>
      <w:pPr>
        <w:pStyle w:val="9"/>
        <w:numPr>
          <w:ilvl w:val="2"/>
          <w:numId w:val="148"/>
        </w:numPr>
        <w:tabs>
          <w:tab w:val="left" w:pos="1560"/>
        </w:tabs>
        <w:spacing w:before="5" w:after="0" w:line="240" w:lineRule="auto"/>
        <w:ind w:left="1560" w:right="0" w:hanging="840"/>
        <w:jc w:val="left"/>
        <w:rPr>
          <w:sz w:val="24"/>
        </w:rPr>
      </w:pPr>
      <w:bookmarkStart w:id="554" w:name="10.10.4防止发生次/超同步振荡"/>
      <w:bookmarkEnd w:id="554"/>
      <w:bookmarkStart w:id="555" w:name="10.10.4防止发生次/超同步振荡"/>
      <w:bookmarkEnd w:id="555"/>
      <w:r>
        <w:rPr>
          <w:sz w:val="24"/>
        </w:rPr>
        <w:t>防止发生次</w:t>
      </w:r>
      <w:r>
        <w:rPr>
          <w:rFonts w:ascii="Times New Roman" w:eastAsia="Times New Roman"/>
          <w:sz w:val="24"/>
        </w:rPr>
        <w:t>/</w:t>
      </w:r>
      <w:r>
        <w:rPr>
          <w:sz w:val="24"/>
        </w:rPr>
        <w:t>超同步振荡</w:t>
      </w:r>
    </w:p>
    <w:p>
      <w:pPr>
        <w:pStyle w:val="9"/>
        <w:numPr>
          <w:ilvl w:val="3"/>
          <w:numId w:val="148"/>
        </w:numPr>
        <w:tabs>
          <w:tab w:val="left" w:pos="1740"/>
        </w:tabs>
        <w:spacing w:before="158" w:after="0" w:line="364" w:lineRule="auto"/>
        <w:ind w:left="240" w:right="417" w:firstLine="480"/>
        <w:jc w:val="left"/>
        <w:rPr>
          <w:sz w:val="24"/>
        </w:rPr>
      </w:pPr>
      <w:bookmarkStart w:id="556" w:name="10.10.4.1存在的次/超同步振荡风险的机组，应做好抑制和预防机组次/超同步"/>
      <w:bookmarkEnd w:id="556"/>
      <w:bookmarkStart w:id="557" w:name="10.10.4.1存在的次/超同步振荡风险的机组，应做好抑制和预防机组次/超同步"/>
      <w:bookmarkEnd w:id="557"/>
      <w:r>
        <w:rPr>
          <w:sz w:val="24"/>
        </w:rPr>
        <w:t>存在的次</w:t>
      </w:r>
      <w:r>
        <w:rPr>
          <w:rFonts w:ascii="Times New Roman" w:eastAsia="Times New Roman"/>
          <w:sz w:val="24"/>
        </w:rPr>
        <w:t>/</w:t>
      </w:r>
      <w:r>
        <w:rPr>
          <w:spacing w:val="-5"/>
          <w:sz w:val="24"/>
        </w:rPr>
        <w:t>超同步振荡风险的机组，应做好抑制和预防机组次</w:t>
      </w:r>
      <w:r>
        <w:rPr>
          <w:rFonts w:ascii="Times New Roman" w:eastAsia="Times New Roman"/>
          <w:sz w:val="24"/>
        </w:rPr>
        <w:t>/</w:t>
      </w:r>
      <w:r>
        <w:rPr>
          <w:spacing w:val="-9"/>
          <w:sz w:val="24"/>
        </w:rPr>
        <w:t>超同</w:t>
      </w:r>
      <w:r>
        <w:rPr>
          <w:sz w:val="24"/>
        </w:rPr>
        <w:t>步振荡的措施，同时应装设次</w:t>
      </w:r>
      <w:r>
        <w:rPr>
          <w:rFonts w:ascii="Times New Roman" w:eastAsia="Times New Roman"/>
          <w:sz w:val="24"/>
        </w:rPr>
        <w:t>/</w:t>
      </w:r>
      <w:r>
        <w:rPr>
          <w:sz w:val="24"/>
        </w:rPr>
        <w:t>超同步振荡监测及保护装置（</w:t>
      </w:r>
      <w:r>
        <w:rPr>
          <w:spacing w:val="-21"/>
          <w:sz w:val="24"/>
        </w:rPr>
        <w:t xml:space="preserve">参见 </w:t>
      </w:r>
      <w:r>
        <w:rPr>
          <w:rFonts w:ascii="Times New Roman" w:eastAsia="Times New Roman"/>
          <w:sz w:val="24"/>
        </w:rPr>
        <w:t>5.1.9</w:t>
      </w:r>
      <w:r>
        <w:rPr>
          <w:sz w:val="24"/>
        </w:rPr>
        <w:t>）。</w:t>
      </w:r>
    </w:p>
    <w:p>
      <w:pPr>
        <w:pStyle w:val="9"/>
        <w:numPr>
          <w:ilvl w:val="3"/>
          <w:numId w:val="148"/>
        </w:numPr>
        <w:tabs>
          <w:tab w:val="left" w:pos="1740"/>
        </w:tabs>
        <w:spacing w:before="0" w:after="0" w:line="364" w:lineRule="auto"/>
        <w:ind w:left="240" w:right="417" w:firstLine="480"/>
        <w:jc w:val="left"/>
        <w:rPr>
          <w:sz w:val="24"/>
        </w:rPr>
      </w:pPr>
      <w:bookmarkStart w:id="558" w:name="10.10.4.2应做好机组轴系扭振保护装置（或监测装置）的数据记录和机组轴系疲"/>
      <w:bookmarkEnd w:id="558"/>
      <w:bookmarkStart w:id="559" w:name="10.10.4.2应做好机组轴系扭振保护装置（或监测装置）的数据记录和机组轴系疲"/>
      <w:bookmarkEnd w:id="559"/>
      <w:r>
        <w:rPr>
          <w:sz w:val="24"/>
        </w:rPr>
        <w:t>应做好机组轴系扭振保护装置</w:t>
      </w:r>
      <w:r>
        <w:rPr>
          <w:spacing w:val="4"/>
          <w:sz w:val="24"/>
        </w:rPr>
        <w:t>（</w:t>
      </w:r>
      <w:r>
        <w:rPr>
          <w:sz w:val="24"/>
        </w:rPr>
        <w:t>或监测装置</w:t>
      </w:r>
      <w:r>
        <w:rPr>
          <w:spacing w:val="4"/>
          <w:sz w:val="24"/>
        </w:rPr>
        <w:t>）</w:t>
      </w:r>
      <w:r>
        <w:rPr>
          <w:sz w:val="24"/>
        </w:rPr>
        <w:t>的数据记录和机组轴系疲劳累计与状态分析，必要时进行检测评估，及时采取相应措施。</w:t>
      </w:r>
    </w:p>
    <w:p>
      <w:pPr>
        <w:pStyle w:val="3"/>
        <w:numPr>
          <w:ilvl w:val="1"/>
          <w:numId w:val="149"/>
        </w:numPr>
        <w:tabs>
          <w:tab w:val="left" w:pos="1366"/>
        </w:tabs>
        <w:spacing w:before="0" w:after="0" w:line="306" w:lineRule="exact"/>
        <w:ind w:left="1365" w:right="0" w:hanging="645"/>
        <w:jc w:val="left"/>
      </w:pPr>
      <w:bookmarkStart w:id="560" w:name="_bookmark82"/>
      <w:bookmarkEnd w:id="560"/>
      <w:bookmarkStart w:id="561" w:name="10.11防止水轮发电机启停故障"/>
      <w:bookmarkEnd w:id="561"/>
      <w:bookmarkStart w:id="562" w:name="_bookmark82"/>
      <w:bookmarkEnd w:id="562"/>
      <w:r>
        <w:t>防止水轮发电机启停故障</w:t>
      </w:r>
    </w:p>
    <w:p>
      <w:pPr>
        <w:pStyle w:val="9"/>
        <w:numPr>
          <w:ilvl w:val="2"/>
          <w:numId w:val="149"/>
        </w:numPr>
        <w:tabs>
          <w:tab w:val="left" w:pos="1551"/>
        </w:tabs>
        <w:spacing w:before="159" w:after="0" w:line="364" w:lineRule="auto"/>
        <w:ind w:left="240" w:right="417" w:firstLine="480"/>
        <w:jc w:val="left"/>
        <w:rPr>
          <w:sz w:val="24"/>
        </w:rPr>
      </w:pPr>
      <w:bookmarkStart w:id="563" w:name="10.11.1水轮发电机解列时，发电机出口断路器应先于磁场断路器断开，防止机组解"/>
      <w:bookmarkEnd w:id="563"/>
      <w:bookmarkStart w:id="564" w:name="10.11.1水轮发电机解列时，发电机出口断路器应先于磁场断路器断开，防止机组解"/>
      <w:bookmarkEnd w:id="564"/>
      <w:r>
        <w:rPr>
          <w:spacing w:val="-1"/>
          <w:sz w:val="24"/>
        </w:rPr>
        <w:t>水轮发电机解列时，发电机出口断路器应先于磁场断路器断开，防</w:t>
      </w:r>
      <w:r>
        <w:rPr>
          <w:sz w:val="24"/>
        </w:rPr>
        <w:t>止机组解列前失磁。</w:t>
      </w:r>
    </w:p>
    <w:p>
      <w:pPr>
        <w:pStyle w:val="9"/>
        <w:numPr>
          <w:ilvl w:val="2"/>
          <w:numId w:val="149"/>
        </w:numPr>
        <w:tabs>
          <w:tab w:val="left" w:pos="1551"/>
        </w:tabs>
        <w:spacing w:before="0" w:after="0" w:line="306" w:lineRule="exact"/>
        <w:ind w:left="1550" w:right="0" w:hanging="830"/>
        <w:jc w:val="left"/>
        <w:rPr>
          <w:sz w:val="24"/>
        </w:rPr>
      </w:pPr>
      <w:bookmarkStart w:id="565" w:name="10.11.2水轮发电机电气制动应在机组励磁退出且机械制动投入后退出。"/>
      <w:bookmarkEnd w:id="565"/>
      <w:bookmarkStart w:id="566" w:name="10.11.2水轮发电机电气制动应在机组励磁退出且机械制动投入后退出。"/>
      <w:bookmarkEnd w:id="566"/>
      <w:r>
        <w:rPr>
          <w:sz w:val="24"/>
        </w:rPr>
        <w:t>水轮发电机电气制动应在机组励磁退出且机械制动投入后退出。</w:t>
      </w:r>
    </w:p>
    <w:p>
      <w:pPr>
        <w:pStyle w:val="9"/>
        <w:numPr>
          <w:ilvl w:val="2"/>
          <w:numId w:val="149"/>
        </w:numPr>
        <w:tabs>
          <w:tab w:val="left" w:pos="1551"/>
        </w:tabs>
        <w:spacing w:before="159" w:after="0" w:line="364" w:lineRule="auto"/>
        <w:ind w:left="240" w:right="297" w:firstLine="480"/>
        <w:jc w:val="left"/>
        <w:rPr>
          <w:sz w:val="24"/>
        </w:rPr>
      </w:pPr>
      <w:bookmarkStart w:id="567" w:name="10.11.3抽蓄机组新机设计时，发电机出口断路器应具备低频开断故障电流的能力，"/>
      <w:bookmarkEnd w:id="567"/>
      <w:bookmarkStart w:id="568" w:name="10.11.3抽蓄机组新机设计时，发电机出口断路器应具备低频开断故障电流的能力，"/>
      <w:bookmarkEnd w:id="568"/>
      <w:r>
        <w:rPr>
          <w:sz w:val="24"/>
        </w:rPr>
        <w:t>抽蓄机组新机设计时，发电机出口断路器应具备低频开断故障电流</w:t>
      </w:r>
      <w:r>
        <w:rPr>
          <w:spacing w:val="-10"/>
          <w:sz w:val="24"/>
        </w:rPr>
        <w:t xml:space="preserve">的能力，最小开断频率不高于 </w:t>
      </w:r>
      <w:r>
        <w:rPr>
          <w:rFonts w:ascii="Times New Roman" w:eastAsia="Times New Roman"/>
          <w:spacing w:val="-8"/>
          <w:sz w:val="24"/>
        </w:rPr>
        <w:t>20Hz</w:t>
      </w:r>
      <w:r>
        <w:rPr>
          <w:spacing w:val="-4"/>
          <w:sz w:val="24"/>
        </w:rPr>
        <w:t>，制造厂供货时应提供相应的型式试验报告。</w:t>
      </w:r>
    </w:p>
    <w:p>
      <w:pPr>
        <w:pStyle w:val="9"/>
        <w:numPr>
          <w:ilvl w:val="2"/>
          <w:numId w:val="149"/>
        </w:numPr>
        <w:tabs>
          <w:tab w:val="left" w:pos="1551"/>
        </w:tabs>
        <w:spacing w:before="0" w:after="0" w:line="364" w:lineRule="auto"/>
        <w:ind w:left="240" w:right="417" w:firstLine="480"/>
        <w:jc w:val="both"/>
        <w:rPr>
          <w:sz w:val="24"/>
        </w:rPr>
      </w:pPr>
      <w:bookmarkStart w:id="569" w:name="10.11.4新建常规水轮发电机及抽蓄发电电动机出口SF6断路器宜装设灭弧触头剩"/>
      <w:bookmarkEnd w:id="569"/>
      <w:bookmarkStart w:id="570" w:name="10.11.4新建常规水轮发电机及抽蓄发电电动机出口SF6断路器宜装设灭弧触头剩"/>
      <w:bookmarkEnd w:id="570"/>
      <w:r>
        <w:rPr>
          <w:spacing w:val="-2"/>
          <w:position w:val="2"/>
          <w:sz w:val="24"/>
        </w:rPr>
        <w:t xml:space="preserve">新建常规水轮发电机及抽蓄发电电动机出口 </w:t>
      </w:r>
      <w:r>
        <w:rPr>
          <w:rFonts w:ascii="Times New Roman" w:eastAsia="Times New Roman"/>
          <w:position w:val="2"/>
          <w:sz w:val="24"/>
        </w:rPr>
        <w:t>SF</w:t>
      </w:r>
      <w:r>
        <w:rPr>
          <w:rFonts w:ascii="Times New Roman" w:eastAsia="Times New Roman"/>
          <w:position w:val="2"/>
          <w:sz w:val="24"/>
          <w:vertAlign w:val="subscript"/>
        </w:rPr>
        <w:t>6</w:t>
      </w:r>
      <w:r>
        <w:rPr>
          <w:rFonts w:ascii="Times New Roman" w:eastAsia="Times New Roman"/>
          <w:spacing w:val="-3"/>
          <w:position w:val="2"/>
          <w:sz w:val="24"/>
          <w:vertAlign w:val="baseline"/>
        </w:rPr>
        <w:t xml:space="preserve"> </w:t>
      </w:r>
      <w:r>
        <w:rPr>
          <w:position w:val="2"/>
          <w:sz w:val="24"/>
          <w:vertAlign w:val="baseline"/>
        </w:rPr>
        <w:t>断路器宜装设灭弧</w:t>
      </w:r>
      <w:r>
        <w:rPr>
          <w:spacing w:val="-5"/>
          <w:sz w:val="24"/>
          <w:vertAlign w:val="baseline"/>
        </w:rPr>
        <w:t>触头剩余电气寿命监测装置以及灭弧室外壳温度监测装置，在运电站可结合实际</w:t>
      </w:r>
      <w:r>
        <w:rPr>
          <w:sz w:val="24"/>
          <w:vertAlign w:val="baseline"/>
        </w:rPr>
        <w:t>情况进行改造。</w:t>
      </w:r>
    </w:p>
    <w:p>
      <w:pPr>
        <w:spacing w:after="0" w:line="364" w:lineRule="auto"/>
        <w:jc w:val="both"/>
        <w:rPr>
          <w:sz w:val="24"/>
        </w:rPr>
        <w:sectPr>
          <w:pgSz w:w="11910" w:h="16840"/>
          <w:pgMar w:top="1380" w:right="1380" w:bottom="1180" w:left="1560" w:header="0" w:footer="993" w:gutter="0"/>
          <w:cols w:space="720" w:num="1"/>
        </w:sectPr>
      </w:pPr>
    </w:p>
    <w:p>
      <w:pPr>
        <w:pStyle w:val="9"/>
        <w:numPr>
          <w:ilvl w:val="2"/>
          <w:numId w:val="149"/>
        </w:numPr>
        <w:tabs>
          <w:tab w:val="left" w:pos="1551"/>
        </w:tabs>
        <w:spacing w:before="63" w:after="0" w:line="364" w:lineRule="auto"/>
        <w:ind w:left="240" w:right="417" w:firstLine="480"/>
        <w:jc w:val="both"/>
        <w:rPr>
          <w:sz w:val="24"/>
        </w:rPr>
      </w:pPr>
      <w:bookmarkStart w:id="571" w:name="10.11.5抽蓄机组背靠背调相启动时，应设计有防止拖动机组出口断路器开断允许频"/>
      <w:bookmarkEnd w:id="571"/>
      <w:bookmarkStart w:id="572" w:name="10.11.5抽蓄机组背靠背调相启动时，应设计有防止拖动机组出口断路器开断允许频"/>
      <w:bookmarkEnd w:id="572"/>
      <w:r>
        <w:rPr>
          <w:spacing w:val="-1"/>
          <w:sz w:val="24"/>
        </w:rPr>
        <w:t>抽蓄机组背靠背调相启动时，应设计有防止拖动机组出口断路器开</w:t>
      </w:r>
      <w:r>
        <w:rPr>
          <w:sz w:val="24"/>
        </w:rPr>
        <w:t>断允许频率范围外故障电流的措施。</w:t>
      </w:r>
    </w:p>
    <w:p>
      <w:pPr>
        <w:pStyle w:val="9"/>
        <w:numPr>
          <w:ilvl w:val="2"/>
          <w:numId w:val="149"/>
        </w:numPr>
        <w:tabs>
          <w:tab w:val="left" w:pos="1551"/>
        </w:tabs>
        <w:spacing w:before="0" w:after="0" w:line="364" w:lineRule="auto"/>
        <w:ind w:left="240" w:right="417" w:firstLine="480"/>
        <w:jc w:val="both"/>
        <w:rPr>
          <w:sz w:val="24"/>
        </w:rPr>
      </w:pPr>
      <w:bookmarkStart w:id="573" w:name="10.11.6抽蓄机组发电机电压设备操动机构（含断路器、隔离开关、接地开关）应配"/>
      <w:bookmarkEnd w:id="573"/>
      <w:bookmarkStart w:id="574" w:name="10.11.6抽蓄机组发电机电压设备操动机构（含断路器、隔离开关、接地开关）应配"/>
      <w:bookmarkEnd w:id="574"/>
      <w:r>
        <w:rPr>
          <w:sz w:val="24"/>
        </w:rPr>
        <w:t>抽蓄机组发电机电压设备操动机构（</w:t>
      </w:r>
      <w:r>
        <w:rPr>
          <w:spacing w:val="-1"/>
          <w:sz w:val="24"/>
        </w:rPr>
        <w:t>含断路器、隔离开关、接地开</w:t>
      </w:r>
      <w:r>
        <w:rPr>
          <w:sz w:val="24"/>
        </w:rPr>
        <w:t>关</w:t>
      </w:r>
      <w:r>
        <w:rPr>
          <w:spacing w:val="-48"/>
          <w:sz w:val="24"/>
        </w:rPr>
        <w:t>）</w:t>
      </w:r>
      <w:r>
        <w:rPr>
          <w:spacing w:val="-3"/>
          <w:sz w:val="24"/>
        </w:rPr>
        <w:t>应配置足够的常开和常闭的辅助位置接点供外部用户的控制、信号及联动回</w:t>
      </w:r>
      <w:r>
        <w:rPr>
          <w:sz w:val="24"/>
        </w:rPr>
        <w:t>路用，新建项目不允许通过中间继电器扩展。</w:t>
      </w:r>
    </w:p>
    <w:p>
      <w:pPr>
        <w:pStyle w:val="9"/>
        <w:numPr>
          <w:ilvl w:val="2"/>
          <w:numId w:val="149"/>
        </w:numPr>
        <w:tabs>
          <w:tab w:val="left" w:pos="1551"/>
        </w:tabs>
        <w:spacing w:before="0" w:after="0" w:line="362" w:lineRule="auto"/>
        <w:ind w:left="240" w:right="417" w:firstLine="480"/>
        <w:jc w:val="both"/>
        <w:rPr>
          <w:sz w:val="24"/>
        </w:rPr>
      </w:pPr>
      <w:bookmarkStart w:id="575" w:name="10.11.7水轮发电机组电气制动设计应采取防止电气制动刀闸（或开关）三相不一致"/>
      <w:bookmarkEnd w:id="575"/>
      <w:bookmarkStart w:id="576" w:name="10.11.7水轮发电机组电气制动设计应采取防止电气制动刀闸（或开关）三相不一致"/>
      <w:bookmarkEnd w:id="576"/>
      <w:r>
        <w:rPr>
          <w:sz w:val="24"/>
        </w:rPr>
        <w:t>水轮发电机组电气制动设计应采取防止电气制动刀闸（或开关）</w:t>
      </w:r>
      <w:r>
        <w:rPr>
          <w:spacing w:val="-10"/>
          <w:sz w:val="24"/>
        </w:rPr>
        <w:t>三</w:t>
      </w:r>
      <w:r>
        <w:rPr>
          <w:sz w:val="24"/>
        </w:rPr>
        <w:t>相不一致合闸情况下投入励磁的措施。</w:t>
      </w:r>
    </w:p>
    <w:p>
      <w:pPr>
        <w:pStyle w:val="9"/>
        <w:numPr>
          <w:ilvl w:val="2"/>
          <w:numId w:val="149"/>
        </w:numPr>
        <w:tabs>
          <w:tab w:val="left" w:pos="1551"/>
        </w:tabs>
        <w:spacing w:before="3" w:after="0" w:line="364" w:lineRule="auto"/>
        <w:ind w:left="240" w:right="417" w:firstLine="480"/>
        <w:jc w:val="both"/>
        <w:rPr>
          <w:sz w:val="24"/>
        </w:rPr>
      </w:pPr>
      <w:bookmarkStart w:id="577" w:name="10.11.8常规水电站及抽蓄机组应定期检查频繁操作的隔离刀闸本体操作拉杆是否松"/>
      <w:bookmarkEnd w:id="577"/>
      <w:bookmarkStart w:id="578" w:name="10.11.8常规水电站及抽蓄机组应定期检查频繁操作的隔离刀闸本体操作拉杆是否松"/>
      <w:bookmarkEnd w:id="578"/>
      <w:r>
        <w:rPr>
          <w:spacing w:val="-1"/>
          <w:sz w:val="24"/>
        </w:rPr>
        <w:t>常规水电站及抽蓄机组应定期检查频繁操作的隔离刀闸本体操作拉</w:t>
      </w:r>
      <w:r>
        <w:rPr>
          <w:sz w:val="24"/>
        </w:rPr>
        <w:t>杆是否松动或变形，防止隔离刀闸拒动。</w:t>
      </w:r>
    </w:p>
    <w:p>
      <w:pPr>
        <w:pStyle w:val="3"/>
        <w:numPr>
          <w:ilvl w:val="1"/>
          <w:numId w:val="150"/>
        </w:numPr>
        <w:tabs>
          <w:tab w:val="left" w:pos="1380"/>
        </w:tabs>
        <w:spacing w:before="0" w:after="0" w:line="306" w:lineRule="exact"/>
        <w:ind w:left="1380" w:right="0" w:hanging="660"/>
        <w:jc w:val="left"/>
      </w:pPr>
      <w:bookmarkStart w:id="579" w:name="_bookmark83"/>
      <w:bookmarkEnd w:id="579"/>
      <w:bookmarkStart w:id="580" w:name="_bookmark83"/>
      <w:bookmarkEnd w:id="580"/>
      <w:bookmarkStart w:id="581" w:name="10.12加强在线监测装置运行管理"/>
      <w:bookmarkEnd w:id="581"/>
      <w:r>
        <w:t>加强在线监测装置运行管理</w:t>
      </w:r>
    </w:p>
    <w:p>
      <w:pPr>
        <w:pStyle w:val="9"/>
        <w:numPr>
          <w:ilvl w:val="2"/>
          <w:numId w:val="150"/>
        </w:numPr>
        <w:tabs>
          <w:tab w:val="left" w:pos="1560"/>
        </w:tabs>
        <w:spacing w:before="158" w:after="0" w:line="364" w:lineRule="auto"/>
        <w:ind w:left="240" w:right="417" w:firstLine="480"/>
        <w:jc w:val="both"/>
        <w:rPr>
          <w:sz w:val="24"/>
        </w:rPr>
      </w:pPr>
      <w:bookmarkStart w:id="582" w:name="10.12.1应根据机组冷却方式和容量等级、运行工况特点制定在线监测装置配置方案"/>
      <w:bookmarkEnd w:id="582"/>
      <w:bookmarkStart w:id="583" w:name="10.12.1应根据机组冷却方式和容量等级、运行工况特点制定在线监测装置配置方案"/>
      <w:bookmarkEnd w:id="583"/>
      <w:r>
        <w:rPr>
          <w:spacing w:val="-1"/>
          <w:sz w:val="24"/>
        </w:rPr>
        <w:t>应根据机组冷却方式和容量等级、运行工况特点制定在线监测装置</w:t>
      </w:r>
      <w:r>
        <w:rPr>
          <w:spacing w:val="-10"/>
          <w:sz w:val="24"/>
        </w:rPr>
        <w:t>配置方案，具体装置选型时，应对设备技术可行性及适用性进行论证确认。监测</w:t>
      </w:r>
      <w:r>
        <w:rPr>
          <w:sz w:val="24"/>
        </w:rPr>
        <w:t>装置报警信号宜接入机组分散控制系统（</w:t>
      </w:r>
      <w:r>
        <w:rPr>
          <w:rFonts w:ascii="Times New Roman" w:eastAsia="Times New Roman"/>
          <w:sz w:val="24"/>
        </w:rPr>
        <w:t>DCS</w:t>
      </w:r>
      <w:r>
        <w:rPr>
          <w:sz w:val="24"/>
        </w:rPr>
        <w:t>）统一监测。</w:t>
      </w:r>
    </w:p>
    <w:p>
      <w:pPr>
        <w:pStyle w:val="9"/>
        <w:numPr>
          <w:ilvl w:val="2"/>
          <w:numId w:val="150"/>
        </w:numPr>
        <w:tabs>
          <w:tab w:val="left" w:pos="1560"/>
        </w:tabs>
        <w:spacing w:before="0" w:after="0" w:line="364" w:lineRule="auto"/>
        <w:ind w:left="240" w:right="417" w:firstLine="480"/>
        <w:jc w:val="both"/>
        <w:rPr>
          <w:sz w:val="24"/>
        </w:rPr>
      </w:pPr>
      <w:bookmarkStart w:id="584" w:name="10.12.2安装过程中，与高压设备直接相连的元部件，应保证安装稳固，绝缘可靠，"/>
      <w:bookmarkEnd w:id="584"/>
      <w:bookmarkStart w:id="585" w:name="10.12.2安装过程中，与高压设备直接相连的元部件，应保证安装稳固，绝缘可靠，"/>
      <w:bookmarkEnd w:id="585"/>
      <w:r>
        <w:rPr>
          <w:spacing w:val="-1"/>
          <w:sz w:val="24"/>
        </w:rPr>
        <w:t>安装过程中，与高压设备直接相连的元部件，应保证安装稳固，绝</w:t>
      </w:r>
      <w:r>
        <w:rPr>
          <w:sz w:val="24"/>
        </w:rPr>
        <w:t>缘可靠，二次回路不应在一次回路内部走线，宜采用最短距离直接引出。</w:t>
      </w:r>
    </w:p>
    <w:p>
      <w:pPr>
        <w:pStyle w:val="9"/>
        <w:numPr>
          <w:ilvl w:val="2"/>
          <w:numId w:val="150"/>
        </w:numPr>
        <w:tabs>
          <w:tab w:val="left" w:pos="1560"/>
        </w:tabs>
        <w:spacing w:before="0" w:after="0" w:line="306" w:lineRule="exact"/>
        <w:ind w:left="1560" w:right="0" w:hanging="840"/>
        <w:jc w:val="left"/>
        <w:rPr>
          <w:sz w:val="24"/>
        </w:rPr>
      </w:pPr>
      <w:bookmarkStart w:id="586" w:name="10.12.3与氢气回路相连的监测管道，应满足密封性和防爆要求。"/>
      <w:bookmarkEnd w:id="586"/>
      <w:bookmarkStart w:id="587" w:name="10.12.3与氢气回路相连的监测管道，应满足密封性和防爆要求。"/>
      <w:bookmarkEnd w:id="587"/>
      <w:r>
        <w:rPr>
          <w:sz w:val="24"/>
        </w:rPr>
        <w:t>与氢气回路相连的监测管道，应满足密封性和防爆要求。</w:t>
      </w:r>
    </w:p>
    <w:p>
      <w:pPr>
        <w:pStyle w:val="9"/>
        <w:numPr>
          <w:ilvl w:val="2"/>
          <w:numId w:val="150"/>
        </w:numPr>
        <w:tabs>
          <w:tab w:val="left" w:pos="1560"/>
        </w:tabs>
        <w:spacing w:before="160" w:after="0" w:line="362" w:lineRule="auto"/>
        <w:ind w:left="240" w:right="417" w:firstLine="480"/>
        <w:jc w:val="both"/>
        <w:rPr>
          <w:sz w:val="24"/>
        </w:rPr>
      </w:pPr>
      <w:bookmarkStart w:id="588" w:name="10.12.4机组投运后应对在线监测装置进行功能核对，确保装置软硬件功能正常，运"/>
      <w:bookmarkEnd w:id="588"/>
      <w:bookmarkStart w:id="589" w:name="10.12.4机组投运后应对在线监测装置进行功能核对，确保装置软硬件功能正常，运"/>
      <w:bookmarkEnd w:id="589"/>
      <w:r>
        <w:rPr>
          <w:spacing w:val="-1"/>
          <w:sz w:val="24"/>
        </w:rPr>
        <w:t>机组投运后应对在线监测装置进行功能核对，确保装置软硬件功能</w:t>
      </w:r>
      <w:r>
        <w:rPr>
          <w:sz w:val="24"/>
        </w:rPr>
        <w:t>正常，运行中应对装置运行状态和监测数据进行定期检查。</w:t>
      </w:r>
    </w:p>
    <w:p>
      <w:pPr>
        <w:pStyle w:val="9"/>
        <w:numPr>
          <w:ilvl w:val="2"/>
          <w:numId w:val="150"/>
        </w:numPr>
        <w:tabs>
          <w:tab w:val="left" w:pos="1560"/>
        </w:tabs>
        <w:spacing w:before="5" w:after="0" w:line="362" w:lineRule="auto"/>
        <w:ind w:left="240" w:right="417" w:firstLine="480"/>
        <w:jc w:val="both"/>
        <w:rPr>
          <w:sz w:val="24"/>
        </w:rPr>
      </w:pPr>
      <w:bookmarkStart w:id="590" w:name="10.12.5机组检修中，应对测温元件、局放耦合装置等直接安装在一次设备上的元件"/>
      <w:bookmarkEnd w:id="590"/>
      <w:bookmarkStart w:id="591" w:name="10.12.5机组检修中，应对测温元件、局放耦合装置等直接安装在一次设备上的元件"/>
      <w:bookmarkEnd w:id="591"/>
      <w:r>
        <w:rPr>
          <w:spacing w:val="-1"/>
          <w:sz w:val="24"/>
        </w:rPr>
        <w:t>机组检修中，应对测温元件、局放耦合装置等直接安装在一次设备</w:t>
      </w:r>
      <w:r>
        <w:rPr>
          <w:sz w:val="24"/>
        </w:rPr>
        <w:t>上的元件进行检查及相关试验。对于监测装置所用表计应开展定期校验。</w:t>
      </w:r>
    </w:p>
    <w:p>
      <w:pPr>
        <w:pStyle w:val="3"/>
        <w:numPr>
          <w:ilvl w:val="1"/>
          <w:numId w:val="151"/>
        </w:numPr>
        <w:tabs>
          <w:tab w:val="left" w:pos="1380"/>
        </w:tabs>
        <w:spacing w:before="5" w:after="0" w:line="240" w:lineRule="auto"/>
        <w:ind w:left="1380" w:right="0" w:hanging="660"/>
        <w:jc w:val="left"/>
      </w:pPr>
      <w:bookmarkStart w:id="592" w:name="_bookmark84"/>
      <w:bookmarkEnd w:id="592"/>
      <w:bookmarkStart w:id="593" w:name="10.13防止检修不当造成设备损坏"/>
      <w:bookmarkEnd w:id="593"/>
      <w:bookmarkStart w:id="594" w:name="_bookmark84"/>
      <w:bookmarkEnd w:id="594"/>
      <w:r>
        <w:t>防止检修不当造成设备损坏</w:t>
      </w:r>
    </w:p>
    <w:p>
      <w:pPr>
        <w:pStyle w:val="9"/>
        <w:numPr>
          <w:ilvl w:val="2"/>
          <w:numId w:val="151"/>
        </w:numPr>
        <w:tabs>
          <w:tab w:val="left" w:pos="1560"/>
        </w:tabs>
        <w:spacing w:before="158" w:after="0" w:line="240" w:lineRule="auto"/>
        <w:ind w:left="1560" w:right="0" w:hanging="840"/>
        <w:jc w:val="left"/>
        <w:rPr>
          <w:sz w:val="24"/>
        </w:rPr>
      </w:pPr>
      <w:bookmarkStart w:id="595" w:name="10.13.1防止机内遗留异物"/>
      <w:bookmarkEnd w:id="595"/>
      <w:bookmarkStart w:id="596" w:name="10.13.1防止机内遗留异物"/>
      <w:bookmarkEnd w:id="596"/>
      <w:r>
        <w:rPr>
          <w:sz w:val="24"/>
        </w:rPr>
        <w:t>防止机内遗留异物</w:t>
      </w:r>
    </w:p>
    <w:p>
      <w:pPr>
        <w:pStyle w:val="9"/>
        <w:numPr>
          <w:ilvl w:val="3"/>
          <w:numId w:val="151"/>
        </w:numPr>
        <w:tabs>
          <w:tab w:val="left" w:pos="1740"/>
        </w:tabs>
        <w:spacing w:before="160" w:after="0" w:line="364" w:lineRule="auto"/>
        <w:ind w:left="240" w:right="417" w:firstLine="480"/>
        <w:jc w:val="both"/>
        <w:rPr>
          <w:sz w:val="24"/>
        </w:rPr>
      </w:pPr>
      <w:bookmarkStart w:id="597" w:name="10.13.1.1规范检修区域进出人员管理，严格执行人员进出记录和工具登记制度，"/>
      <w:bookmarkEnd w:id="597"/>
      <w:bookmarkStart w:id="598" w:name="10.13.1.1规范检修区域进出人员管理，严格执行人员进出记录和工具登记制度，"/>
      <w:bookmarkEnd w:id="598"/>
      <w:r>
        <w:rPr>
          <w:sz w:val="24"/>
        </w:rPr>
        <w:t>规范检修区域进出人员管理，严格执行人员进出记录和工具登记</w:t>
      </w:r>
      <w:r>
        <w:rPr>
          <w:spacing w:val="-10"/>
          <w:sz w:val="24"/>
        </w:rPr>
        <w:t>制度，作业期间设置值班岗位，非作业期间应做好场地封闭措施。进入膛内工作</w:t>
      </w:r>
      <w:r>
        <w:rPr>
          <w:spacing w:val="-6"/>
          <w:sz w:val="24"/>
        </w:rPr>
        <w:t>人员应着无金属的连体服和软底鞋。工作完毕撤出时清点物品正确，确保无遗留</w:t>
      </w:r>
      <w:r>
        <w:rPr>
          <w:sz w:val="24"/>
        </w:rPr>
        <w:t>物品。</w:t>
      </w:r>
    </w:p>
    <w:p>
      <w:pPr>
        <w:pStyle w:val="9"/>
        <w:numPr>
          <w:ilvl w:val="3"/>
          <w:numId w:val="151"/>
        </w:numPr>
        <w:tabs>
          <w:tab w:val="left" w:pos="1740"/>
        </w:tabs>
        <w:spacing w:before="0" w:after="0" w:line="364" w:lineRule="auto"/>
        <w:ind w:left="240" w:right="417" w:firstLine="480"/>
        <w:jc w:val="both"/>
        <w:rPr>
          <w:sz w:val="24"/>
        </w:rPr>
      </w:pPr>
      <w:bookmarkStart w:id="599" w:name="10.13.1.2规范现场检修、试验等环节的标准化管理，防止锯条、螺钉、螺母、工"/>
      <w:bookmarkEnd w:id="599"/>
      <w:bookmarkStart w:id="600" w:name="10.13.1.2规范现场检修、试验等环节的标准化管理，防止锯条、螺钉、螺母、工"/>
      <w:bookmarkEnd w:id="600"/>
      <w:r>
        <w:rPr>
          <w:sz w:val="24"/>
        </w:rPr>
        <w:t>规范现场检修、试验等环节的标准化管理，防止锯条、螺钉、螺</w:t>
      </w:r>
      <w:r>
        <w:rPr>
          <w:spacing w:val="-10"/>
          <w:sz w:val="24"/>
        </w:rPr>
        <w:t>母、工具、试验材料等异物遗留定子内部，特别应对端部线圈的夹缝、上下渐伸</w:t>
      </w:r>
      <w:r>
        <w:rPr>
          <w:spacing w:val="-7"/>
          <w:sz w:val="24"/>
        </w:rPr>
        <w:t>线之间位置作详细检查。对于进行水系统检修的，还应防止临时封堵材料、焊渣</w:t>
      </w:r>
      <w:r>
        <w:rPr>
          <w:sz w:val="24"/>
        </w:rPr>
        <w:t>等异物进入水系统。</w:t>
      </w:r>
    </w:p>
    <w:p>
      <w:pPr>
        <w:spacing w:after="0" w:line="364" w:lineRule="auto"/>
        <w:jc w:val="both"/>
        <w:rPr>
          <w:sz w:val="24"/>
        </w:rPr>
        <w:sectPr>
          <w:pgSz w:w="11910" w:h="16840"/>
          <w:pgMar w:top="1360" w:right="1380" w:bottom="1180" w:left="1560" w:header="0" w:footer="993" w:gutter="0"/>
          <w:cols w:space="720" w:num="1"/>
        </w:sectPr>
      </w:pPr>
    </w:p>
    <w:p>
      <w:pPr>
        <w:pStyle w:val="9"/>
        <w:numPr>
          <w:ilvl w:val="3"/>
          <w:numId w:val="151"/>
        </w:numPr>
        <w:tabs>
          <w:tab w:val="left" w:pos="1740"/>
        </w:tabs>
        <w:spacing w:before="63" w:after="0" w:line="364" w:lineRule="auto"/>
        <w:ind w:left="240" w:right="417" w:firstLine="480"/>
        <w:jc w:val="left"/>
        <w:rPr>
          <w:sz w:val="24"/>
        </w:rPr>
      </w:pPr>
      <w:bookmarkStart w:id="601" w:name="10.13.1.3定、转子表面喷漆前，做好其表面油污清理工作。防止运行中漆皮脱落"/>
      <w:bookmarkEnd w:id="601"/>
      <w:bookmarkStart w:id="602" w:name="10.13.1.3定、转子表面喷漆前，做好其表面油污清理工作。防止运行中漆皮脱落"/>
      <w:bookmarkEnd w:id="602"/>
      <w:r>
        <w:rPr>
          <w:sz w:val="24"/>
        </w:rPr>
        <w:t>定、转子表面喷漆前，做好其表面油污清理工作。防止运行中漆皮脱落，造成定、转子通风孔堵塞。</w:t>
      </w:r>
    </w:p>
    <w:p>
      <w:pPr>
        <w:pStyle w:val="9"/>
        <w:numPr>
          <w:ilvl w:val="3"/>
          <w:numId w:val="151"/>
        </w:numPr>
        <w:tabs>
          <w:tab w:val="left" w:pos="1740"/>
        </w:tabs>
        <w:spacing w:before="0" w:after="0" w:line="306" w:lineRule="exact"/>
        <w:ind w:left="1740" w:right="0" w:hanging="1020"/>
        <w:jc w:val="left"/>
        <w:rPr>
          <w:sz w:val="24"/>
        </w:rPr>
      </w:pPr>
      <w:bookmarkStart w:id="603" w:name="10.13.1.4穿转子前，应对膛内进行全面清理和检查。"/>
      <w:bookmarkEnd w:id="603"/>
      <w:bookmarkStart w:id="604" w:name="10.13.1.4穿转子前，应对膛内进行全面清理和检查。"/>
      <w:bookmarkEnd w:id="604"/>
      <w:r>
        <w:rPr>
          <w:sz w:val="24"/>
        </w:rPr>
        <w:t>穿转子前，应对膛内进行全面清理和检查。</w:t>
      </w:r>
    </w:p>
    <w:p>
      <w:pPr>
        <w:pStyle w:val="9"/>
        <w:numPr>
          <w:ilvl w:val="2"/>
          <w:numId w:val="152"/>
        </w:numPr>
        <w:tabs>
          <w:tab w:val="left" w:pos="1560"/>
        </w:tabs>
        <w:spacing w:before="160" w:after="0" w:line="240" w:lineRule="auto"/>
        <w:ind w:left="1560" w:right="0" w:hanging="840"/>
        <w:jc w:val="left"/>
        <w:rPr>
          <w:sz w:val="24"/>
        </w:rPr>
      </w:pPr>
      <w:bookmarkStart w:id="605" w:name="10.13.2防止发生磕碰及机械损伤"/>
      <w:bookmarkEnd w:id="605"/>
      <w:bookmarkStart w:id="606" w:name="10.13.2防止发生磕碰及机械损伤"/>
      <w:bookmarkEnd w:id="606"/>
      <w:r>
        <w:rPr>
          <w:sz w:val="24"/>
        </w:rPr>
        <w:t>防止发生磕碰及机械损伤</w:t>
      </w:r>
    </w:p>
    <w:p>
      <w:pPr>
        <w:pStyle w:val="9"/>
        <w:numPr>
          <w:ilvl w:val="3"/>
          <w:numId w:val="152"/>
        </w:numPr>
        <w:tabs>
          <w:tab w:val="left" w:pos="1740"/>
        </w:tabs>
        <w:spacing w:before="158" w:after="0" w:line="364" w:lineRule="auto"/>
        <w:ind w:left="240" w:right="417" w:firstLine="480"/>
        <w:jc w:val="left"/>
        <w:rPr>
          <w:sz w:val="24"/>
        </w:rPr>
      </w:pPr>
      <w:bookmarkStart w:id="607" w:name="10.13.2.1在定子膛内施工前，应在膛内铺设橡胶垫，防止铁心受损或异物遗留。"/>
      <w:bookmarkEnd w:id="607"/>
      <w:bookmarkStart w:id="608" w:name="10.13.2.1在定子膛内施工前，应在膛内铺设橡胶垫，防止铁心受损或异物遗留。"/>
      <w:bookmarkEnd w:id="608"/>
      <w:r>
        <w:rPr>
          <w:sz w:val="24"/>
        </w:rPr>
        <w:t>在定子膛内施工前，应在膛内铺设橡胶垫，防止铁心受损或异物遗留。</w:t>
      </w:r>
    </w:p>
    <w:p>
      <w:pPr>
        <w:pStyle w:val="9"/>
        <w:numPr>
          <w:ilvl w:val="3"/>
          <w:numId w:val="152"/>
        </w:numPr>
        <w:tabs>
          <w:tab w:val="left" w:pos="1740"/>
        </w:tabs>
        <w:spacing w:before="0" w:after="0" w:line="364" w:lineRule="auto"/>
        <w:ind w:left="240" w:right="417" w:firstLine="480"/>
        <w:jc w:val="left"/>
        <w:rPr>
          <w:sz w:val="24"/>
        </w:rPr>
      </w:pPr>
      <w:bookmarkStart w:id="609" w:name="10.13.2.2在抽穿转子前，应做好防止转子跌坠、磕碰定子的技术措施，并严格控"/>
      <w:bookmarkEnd w:id="609"/>
      <w:bookmarkStart w:id="610" w:name="10.13.2.2在抽穿转子前，应做好防止转子跌坠、磕碰定子的技术措施，并严格控"/>
      <w:bookmarkEnd w:id="610"/>
      <w:r>
        <w:rPr>
          <w:sz w:val="24"/>
        </w:rPr>
        <w:t>在抽穿转子前，应做好防止转子跌坠、磕碰定子的技术措施，并严格控制作业流程。</w:t>
      </w:r>
    </w:p>
    <w:p>
      <w:pPr>
        <w:pStyle w:val="9"/>
        <w:numPr>
          <w:ilvl w:val="3"/>
          <w:numId w:val="152"/>
        </w:numPr>
        <w:tabs>
          <w:tab w:val="left" w:pos="1740"/>
        </w:tabs>
        <w:spacing w:before="0" w:after="0" w:line="362" w:lineRule="auto"/>
        <w:ind w:left="240" w:right="417" w:firstLine="480"/>
        <w:jc w:val="left"/>
        <w:rPr>
          <w:sz w:val="24"/>
        </w:rPr>
      </w:pPr>
      <w:bookmarkStart w:id="611" w:name="10.13.2.3人员进入膛内作业时，禁止踩踏引水管及接头、线棒绝缘盒、连接梁等"/>
      <w:bookmarkEnd w:id="611"/>
      <w:bookmarkStart w:id="612" w:name="10.13.2.3人员进入膛内作业时，禁止踩踏引水管及接头、线棒绝缘盒、连接梁等"/>
      <w:bookmarkEnd w:id="612"/>
      <w:r>
        <w:rPr>
          <w:sz w:val="24"/>
        </w:rPr>
        <w:t>人员进入膛内作业时，禁止踩踏引水管及接头、线棒绝缘盒、连接梁等部位。</w:t>
      </w:r>
    </w:p>
    <w:p>
      <w:pPr>
        <w:pStyle w:val="9"/>
        <w:numPr>
          <w:ilvl w:val="3"/>
          <w:numId w:val="152"/>
        </w:numPr>
        <w:tabs>
          <w:tab w:val="left" w:pos="1740"/>
        </w:tabs>
        <w:spacing w:before="3" w:after="0" w:line="364" w:lineRule="auto"/>
        <w:ind w:left="240" w:right="297" w:firstLine="480"/>
        <w:jc w:val="left"/>
        <w:rPr>
          <w:sz w:val="24"/>
        </w:rPr>
      </w:pPr>
      <w:bookmarkStart w:id="613" w:name="10.13.2.4检修中加强对端部紧固件检查（如压板紧固螺栓、支架固定螺栓、引线"/>
      <w:bookmarkEnd w:id="613"/>
      <w:bookmarkStart w:id="614" w:name="10.13.2.4检修中加强对端部紧固件检查（如压板紧固螺栓、支架固定螺栓、引线"/>
      <w:bookmarkEnd w:id="614"/>
      <w:r>
        <w:rPr>
          <w:spacing w:val="-2"/>
          <w:sz w:val="24"/>
        </w:rPr>
        <w:t>检修中加强对端部紧固件检查</w:t>
      </w:r>
      <w:r>
        <w:rPr>
          <w:sz w:val="24"/>
        </w:rPr>
        <w:t>（</w:t>
      </w:r>
      <w:r>
        <w:rPr>
          <w:spacing w:val="-4"/>
          <w:sz w:val="24"/>
        </w:rPr>
        <w:t>如压板紧固螺栓、支架固定螺栓、</w:t>
      </w:r>
      <w:r>
        <w:rPr>
          <w:spacing w:val="-6"/>
          <w:sz w:val="24"/>
        </w:rPr>
        <w:t>引线夹板螺栓、汇流管所用卡板和螺栓、定子铁心穿心螺杆等</w:t>
      </w:r>
      <w:r>
        <w:rPr>
          <w:spacing w:val="-23"/>
          <w:sz w:val="24"/>
        </w:rPr>
        <w:t>）</w:t>
      </w:r>
      <w:r>
        <w:rPr>
          <w:spacing w:val="-5"/>
          <w:sz w:val="24"/>
        </w:rPr>
        <w:t>，防止相关部件运行中松动脱落。</w:t>
      </w:r>
    </w:p>
    <w:p>
      <w:pPr>
        <w:pStyle w:val="9"/>
        <w:numPr>
          <w:ilvl w:val="3"/>
          <w:numId w:val="152"/>
        </w:numPr>
        <w:tabs>
          <w:tab w:val="left" w:pos="1740"/>
        </w:tabs>
        <w:spacing w:before="0" w:after="0" w:line="364" w:lineRule="auto"/>
        <w:ind w:left="240" w:right="417" w:firstLine="480"/>
        <w:jc w:val="left"/>
        <w:rPr>
          <w:sz w:val="24"/>
        </w:rPr>
      </w:pPr>
      <w:bookmarkStart w:id="615" w:name="10.13.2.5转子风叶装配时应按照制造厂的力矩要求进行安装，防止运行中脱落造"/>
      <w:bookmarkEnd w:id="615"/>
      <w:bookmarkStart w:id="616" w:name="10.13.2.5转子风叶装配时应按照制造厂的力矩要求进行安装，防止运行中脱落造"/>
      <w:bookmarkEnd w:id="616"/>
      <w:r>
        <w:rPr>
          <w:sz w:val="24"/>
        </w:rPr>
        <w:t>转子风叶装配时应按照制造厂的力矩要求进行安装，防止运行中脱落造成定子损伤。</w:t>
      </w:r>
    </w:p>
    <w:p>
      <w:pPr>
        <w:pStyle w:val="4"/>
        <w:spacing w:before="2"/>
        <w:ind w:left="0" w:right="0" w:firstLine="0"/>
        <w:rPr>
          <w:sz w:val="21"/>
        </w:rPr>
      </w:pPr>
    </w:p>
    <w:p>
      <w:pPr>
        <w:pStyle w:val="2"/>
        <w:numPr>
          <w:ilvl w:val="0"/>
          <w:numId w:val="151"/>
        </w:numPr>
        <w:tabs>
          <w:tab w:val="left" w:pos="2218"/>
        </w:tabs>
        <w:spacing w:before="1" w:after="0" w:line="240" w:lineRule="auto"/>
        <w:ind w:left="2217" w:right="0" w:hanging="449"/>
        <w:jc w:val="left"/>
        <w:rPr>
          <w:rFonts w:ascii="Times New Roman" w:eastAsia="Times New Roman"/>
        </w:rPr>
      </w:pPr>
      <w:bookmarkStart w:id="617" w:name="_bookmark85"/>
      <w:bookmarkEnd w:id="617"/>
      <w:bookmarkStart w:id="618" w:name="11 防止发电机励磁系统事故的重点要求"/>
      <w:bookmarkEnd w:id="618"/>
      <w:bookmarkStart w:id="619" w:name="_bookmark85"/>
      <w:bookmarkEnd w:id="619"/>
      <w:r>
        <w:t>防止发电机励磁系统事故的重点要求</w:t>
      </w:r>
    </w:p>
    <w:p>
      <w:pPr>
        <w:pStyle w:val="4"/>
        <w:spacing w:before="11"/>
        <w:ind w:left="0" w:right="0" w:firstLine="0"/>
        <w:rPr>
          <w:rFonts w:ascii="黑体"/>
          <w:sz w:val="27"/>
        </w:rPr>
      </w:pPr>
    </w:p>
    <w:p>
      <w:pPr>
        <w:pStyle w:val="3"/>
        <w:numPr>
          <w:ilvl w:val="1"/>
          <w:numId w:val="153"/>
        </w:numPr>
        <w:tabs>
          <w:tab w:val="left" w:pos="1246"/>
        </w:tabs>
        <w:spacing w:before="0" w:after="0" w:line="240" w:lineRule="auto"/>
        <w:ind w:left="1245" w:right="0" w:hanging="525"/>
        <w:jc w:val="left"/>
      </w:pPr>
      <w:bookmarkStart w:id="620" w:name="11.1 励磁系统设计的重点要求"/>
      <w:bookmarkEnd w:id="620"/>
      <w:bookmarkStart w:id="621" w:name="_bookmark86"/>
      <w:bookmarkEnd w:id="621"/>
      <w:bookmarkStart w:id="622" w:name="_bookmark86"/>
      <w:bookmarkEnd w:id="622"/>
      <w:r>
        <w:t>励磁系统设计的重点要求</w:t>
      </w:r>
    </w:p>
    <w:p>
      <w:pPr>
        <w:pStyle w:val="9"/>
        <w:numPr>
          <w:ilvl w:val="2"/>
          <w:numId w:val="153"/>
        </w:numPr>
        <w:tabs>
          <w:tab w:val="left" w:pos="1431"/>
        </w:tabs>
        <w:spacing w:before="160" w:after="0" w:line="364" w:lineRule="auto"/>
        <w:ind w:left="240" w:right="417" w:firstLine="480"/>
        <w:jc w:val="both"/>
        <w:rPr>
          <w:sz w:val="24"/>
        </w:rPr>
      </w:pPr>
      <w:r>
        <w:rPr>
          <w:spacing w:val="-6"/>
          <w:sz w:val="24"/>
        </w:rPr>
        <w:t>励磁系统应保证良好的工作环境，环境温度、湿度不得低于相关标准</w:t>
      </w:r>
      <w:r>
        <w:rPr>
          <w:spacing w:val="-10"/>
          <w:sz w:val="24"/>
        </w:rPr>
        <w:t>规定要求。励磁调节器与励磁变压器不应置于同一个没有隔断的场地内。励磁设</w:t>
      </w:r>
      <w:r>
        <w:rPr>
          <w:spacing w:val="-32"/>
          <w:sz w:val="24"/>
        </w:rPr>
        <w:t>备</w:t>
      </w:r>
      <w:r>
        <w:rPr>
          <w:sz w:val="24"/>
        </w:rPr>
        <w:t>（含励磁变压器和励磁小间</w:t>
      </w:r>
      <w:r>
        <w:rPr>
          <w:spacing w:val="-32"/>
          <w:sz w:val="24"/>
        </w:rPr>
        <w:t>）</w:t>
      </w:r>
      <w:r>
        <w:rPr>
          <w:spacing w:val="-4"/>
          <w:sz w:val="24"/>
        </w:rPr>
        <w:t>上方及附近不得布置水管道，如有布置则应采取</w:t>
      </w:r>
      <w:r>
        <w:rPr>
          <w:spacing w:val="-8"/>
          <w:sz w:val="24"/>
        </w:rPr>
        <w:t>防止漏水的隔离措施。整流柜冷却通风入口应设置滤网，励磁调节器及功率整流</w:t>
      </w:r>
      <w:r>
        <w:rPr>
          <w:sz w:val="24"/>
        </w:rPr>
        <w:t>柜所在的励磁小间应具备必要的防尘降温措施。</w:t>
      </w:r>
    </w:p>
    <w:p>
      <w:pPr>
        <w:pStyle w:val="9"/>
        <w:numPr>
          <w:ilvl w:val="2"/>
          <w:numId w:val="153"/>
        </w:numPr>
        <w:tabs>
          <w:tab w:val="left" w:pos="1431"/>
        </w:tabs>
        <w:spacing w:before="3" w:after="0" w:line="364" w:lineRule="auto"/>
        <w:ind w:left="240" w:right="417" w:firstLine="480"/>
        <w:jc w:val="both"/>
        <w:rPr>
          <w:sz w:val="24"/>
        </w:rPr>
      </w:pPr>
      <w:r>
        <w:rPr>
          <w:spacing w:val="-5"/>
          <w:sz w:val="24"/>
        </w:rPr>
        <w:t>励磁系统中两套励磁调节器的电压回路应相互独立，使用机端不同电</w:t>
      </w:r>
      <w:r>
        <w:rPr>
          <w:sz w:val="24"/>
        </w:rPr>
        <w:t>压互感器（</w:t>
      </w:r>
      <w:r>
        <w:rPr>
          <w:rFonts w:ascii="Times New Roman" w:eastAsia="Times New Roman"/>
          <w:sz w:val="24"/>
        </w:rPr>
        <w:t>PT</w:t>
      </w:r>
      <w:r>
        <w:rPr>
          <w:sz w:val="24"/>
        </w:rPr>
        <w:t>）的二次绕组，防止其中一个故障引起发电机误强励。励磁调节器原则上应具有防止电压互感器（</w:t>
      </w:r>
      <w:r>
        <w:rPr>
          <w:rFonts w:ascii="Times New Roman" w:eastAsia="Times New Roman"/>
          <w:sz w:val="24"/>
        </w:rPr>
        <w:t>PT</w:t>
      </w:r>
      <w:r>
        <w:rPr>
          <w:sz w:val="24"/>
        </w:rPr>
        <w:t>）高压侧熔丝熔断引起发电机误强励的措施。</w:t>
      </w:r>
    </w:p>
    <w:p>
      <w:pPr>
        <w:pStyle w:val="9"/>
        <w:numPr>
          <w:ilvl w:val="2"/>
          <w:numId w:val="153"/>
        </w:numPr>
        <w:tabs>
          <w:tab w:val="left" w:pos="1431"/>
        </w:tabs>
        <w:spacing w:before="3" w:after="0" w:line="364" w:lineRule="auto"/>
        <w:ind w:left="240" w:right="417" w:firstLine="480"/>
        <w:jc w:val="both"/>
        <w:rPr>
          <w:sz w:val="24"/>
        </w:rPr>
      </w:pPr>
      <w:r>
        <w:rPr>
          <w:spacing w:val="-5"/>
          <w:sz w:val="24"/>
        </w:rPr>
        <w:t>励磁系统的灭磁能力应达到国家及行业标准要求，且灭磁装置应具备</w:t>
      </w:r>
      <w:r>
        <w:rPr>
          <w:spacing w:val="-6"/>
          <w:sz w:val="24"/>
        </w:rPr>
        <w:t>独立于调节器及功率整流装置的灭磁能力。灭磁开关的弧压应满足机组故障灭磁</w:t>
      </w:r>
      <w:r>
        <w:rPr>
          <w:sz w:val="24"/>
        </w:rPr>
        <w:t>及误强励灭磁的要求。</w:t>
      </w:r>
    </w:p>
    <w:p>
      <w:pPr>
        <w:spacing w:after="0" w:line="364" w:lineRule="auto"/>
        <w:jc w:val="both"/>
        <w:rPr>
          <w:sz w:val="24"/>
        </w:rPr>
        <w:sectPr>
          <w:pgSz w:w="11910" w:h="16840"/>
          <w:pgMar w:top="1360" w:right="1380" w:bottom="1180" w:left="1560" w:header="0" w:footer="993" w:gutter="0"/>
          <w:cols w:space="720" w:num="1"/>
        </w:sectPr>
      </w:pPr>
    </w:p>
    <w:p>
      <w:pPr>
        <w:pStyle w:val="9"/>
        <w:numPr>
          <w:ilvl w:val="2"/>
          <w:numId w:val="153"/>
        </w:numPr>
        <w:tabs>
          <w:tab w:val="left" w:pos="1431"/>
        </w:tabs>
        <w:spacing w:before="62" w:after="0" w:line="364" w:lineRule="auto"/>
        <w:ind w:left="240" w:right="417" w:firstLine="480"/>
        <w:jc w:val="both"/>
        <w:rPr>
          <w:sz w:val="24"/>
        </w:rPr>
      </w:pPr>
      <w:r>
        <w:rPr>
          <w:spacing w:val="-5"/>
          <w:sz w:val="24"/>
        </w:rPr>
        <w:t>励磁变压器不应采取高压熔断器作为保护措施。励磁变压器保护定值</w:t>
      </w:r>
      <w:r>
        <w:rPr>
          <w:sz w:val="24"/>
        </w:rPr>
        <w:t>应与励磁系统强励能力相配合，防止强励时保护误动作。</w:t>
      </w:r>
    </w:p>
    <w:p>
      <w:pPr>
        <w:pStyle w:val="9"/>
        <w:numPr>
          <w:ilvl w:val="2"/>
          <w:numId w:val="153"/>
        </w:numPr>
        <w:tabs>
          <w:tab w:val="left" w:pos="1431"/>
        </w:tabs>
        <w:spacing w:before="1" w:after="0" w:line="364" w:lineRule="auto"/>
        <w:ind w:left="240" w:right="417" w:firstLine="480"/>
        <w:jc w:val="both"/>
        <w:rPr>
          <w:sz w:val="24"/>
        </w:rPr>
      </w:pPr>
      <w:r>
        <w:rPr>
          <w:spacing w:val="-5"/>
          <w:sz w:val="24"/>
        </w:rPr>
        <w:t>励磁变压器的绕组温度应具有有效的监视手段，监视其温度在设备允</w:t>
      </w:r>
      <w:r>
        <w:rPr>
          <w:spacing w:val="-10"/>
          <w:sz w:val="24"/>
        </w:rPr>
        <w:t>许的范围之内，并具备将温度信号传至远方的功能。有条件的可装设铁芯温度在</w:t>
      </w:r>
      <w:r>
        <w:rPr>
          <w:sz w:val="24"/>
        </w:rPr>
        <w:t>线监视装置。</w:t>
      </w:r>
    </w:p>
    <w:p>
      <w:pPr>
        <w:pStyle w:val="9"/>
        <w:numPr>
          <w:ilvl w:val="2"/>
          <w:numId w:val="153"/>
        </w:numPr>
        <w:tabs>
          <w:tab w:val="left" w:pos="1433"/>
        </w:tabs>
        <w:spacing w:before="2" w:after="0" w:line="364" w:lineRule="auto"/>
        <w:ind w:left="240" w:right="420" w:firstLine="480"/>
        <w:jc w:val="both"/>
        <w:rPr>
          <w:sz w:val="24"/>
        </w:rPr>
      </w:pPr>
      <w:r>
        <w:rPr>
          <w:sz w:val="24"/>
        </w:rPr>
        <w:t>当励磁系统中过励限制、低励限制、定子过压或过流限制和伏</w:t>
      </w:r>
      <w:r>
        <w:rPr>
          <w:rFonts w:ascii="Times New Roman" w:eastAsia="Times New Roman"/>
          <w:sz w:val="24"/>
        </w:rPr>
        <w:t>/</w:t>
      </w:r>
      <w:r>
        <w:rPr>
          <w:sz w:val="24"/>
        </w:rPr>
        <w:t>赫兹限制（</w:t>
      </w:r>
      <w:r>
        <w:rPr>
          <w:rFonts w:ascii="Times New Roman" w:eastAsia="Times New Roman"/>
          <w:sz w:val="24"/>
        </w:rPr>
        <w:t>V/Hz</w:t>
      </w:r>
      <w:r>
        <w:rPr>
          <w:sz w:val="24"/>
        </w:rPr>
        <w:t>限制）的控制失效后，应由相应的发变组保护完成解列及灭磁。</w:t>
      </w:r>
    </w:p>
    <w:p>
      <w:pPr>
        <w:pStyle w:val="9"/>
        <w:numPr>
          <w:ilvl w:val="2"/>
          <w:numId w:val="153"/>
        </w:numPr>
        <w:tabs>
          <w:tab w:val="left" w:pos="1431"/>
        </w:tabs>
        <w:spacing w:before="1" w:after="0" w:line="364" w:lineRule="auto"/>
        <w:ind w:left="240" w:right="417" w:firstLine="480"/>
        <w:jc w:val="both"/>
        <w:rPr>
          <w:sz w:val="24"/>
        </w:rPr>
      </w:pPr>
      <w:r>
        <w:rPr>
          <w:spacing w:val="-5"/>
          <w:sz w:val="24"/>
        </w:rPr>
        <w:t>励磁系统设备选型应考虑所在电网运行需求和稳定控制要求，性能指</w:t>
      </w:r>
      <w:r>
        <w:rPr>
          <w:spacing w:val="-7"/>
          <w:sz w:val="24"/>
        </w:rPr>
        <w:t>标应满足相关标准的要求；励磁调节器应通过涉网性能检测试验的检验；励磁调节器控制模型应满足相关标准的要求。未进行涉网性能检测试验且频繁出现故障</w:t>
      </w:r>
      <w:r>
        <w:rPr>
          <w:sz w:val="24"/>
        </w:rPr>
        <w:t>的励磁调节器，应考虑整体换型改造。</w:t>
      </w:r>
    </w:p>
    <w:p>
      <w:pPr>
        <w:pStyle w:val="9"/>
        <w:numPr>
          <w:ilvl w:val="2"/>
          <w:numId w:val="153"/>
        </w:numPr>
        <w:tabs>
          <w:tab w:val="left" w:pos="1436"/>
        </w:tabs>
        <w:spacing w:before="2" w:after="0" w:line="364" w:lineRule="auto"/>
        <w:ind w:left="240" w:right="417" w:firstLine="480"/>
        <w:jc w:val="both"/>
        <w:rPr>
          <w:sz w:val="24"/>
        </w:rPr>
      </w:pPr>
      <w:r>
        <w:rPr>
          <w:sz w:val="24"/>
        </w:rPr>
        <w:t>当接入机组故障录波器、同步相量测量装置（</w:t>
      </w:r>
      <w:r>
        <w:rPr>
          <w:rFonts w:ascii="Times New Roman" w:eastAsia="Times New Roman"/>
          <w:sz w:val="24"/>
        </w:rPr>
        <w:t>PMU</w:t>
      </w:r>
      <w:r>
        <w:rPr>
          <w:sz w:val="24"/>
        </w:rPr>
        <w:t>）等监测系统的</w:t>
      </w:r>
      <w:r>
        <w:rPr>
          <w:spacing w:val="-6"/>
          <w:sz w:val="24"/>
        </w:rPr>
        <w:t>励磁电流和励磁电压信号采用变送器输出时，励磁电压输出信号应有一定负值量</w:t>
      </w:r>
      <w:r>
        <w:rPr>
          <w:sz w:val="24"/>
        </w:rPr>
        <w:t>显示，正向输出信号最大值应不低于额定励磁电压的</w:t>
      </w:r>
      <w:r>
        <w:rPr>
          <w:rFonts w:ascii="Times New Roman" w:eastAsia="Times New Roman"/>
          <w:sz w:val="24"/>
        </w:rPr>
        <w:t>2</w:t>
      </w:r>
      <w:r>
        <w:rPr>
          <w:spacing w:val="-1"/>
          <w:sz w:val="24"/>
        </w:rPr>
        <w:t>倍；励磁电流输出信号最</w:t>
      </w:r>
      <w:r>
        <w:rPr>
          <w:sz w:val="24"/>
        </w:rPr>
        <w:t>大值应不低于额定励磁电流的</w:t>
      </w:r>
      <w:r>
        <w:rPr>
          <w:rFonts w:ascii="Times New Roman" w:eastAsia="Times New Roman"/>
          <w:sz w:val="24"/>
        </w:rPr>
        <w:t>2</w:t>
      </w:r>
      <w:r>
        <w:rPr>
          <w:sz w:val="24"/>
        </w:rPr>
        <w:t>倍。</w:t>
      </w:r>
    </w:p>
    <w:p>
      <w:pPr>
        <w:pStyle w:val="3"/>
        <w:numPr>
          <w:ilvl w:val="1"/>
          <w:numId w:val="154"/>
        </w:numPr>
        <w:tabs>
          <w:tab w:val="left" w:pos="1246"/>
        </w:tabs>
        <w:spacing w:before="3" w:after="0" w:line="240" w:lineRule="auto"/>
        <w:ind w:left="1245" w:right="0" w:hanging="525"/>
        <w:jc w:val="left"/>
      </w:pPr>
      <w:bookmarkStart w:id="623" w:name="_bookmark87"/>
      <w:bookmarkEnd w:id="623"/>
      <w:bookmarkStart w:id="624" w:name="_bookmark87"/>
      <w:bookmarkEnd w:id="624"/>
      <w:bookmarkStart w:id="625" w:name="11.2 励磁系统基建安装及设备改造的重点要求"/>
      <w:bookmarkEnd w:id="625"/>
      <w:r>
        <w:t>励磁系统基建安装及设备改造的重点要求</w:t>
      </w:r>
    </w:p>
    <w:p>
      <w:pPr>
        <w:pStyle w:val="9"/>
        <w:numPr>
          <w:ilvl w:val="2"/>
          <w:numId w:val="154"/>
        </w:numPr>
        <w:tabs>
          <w:tab w:val="left" w:pos="1436"/>
        </w:tabs>
        <w:spacing w:before="160" w:after="0" w:line="364" w:lineRule="auto"/>
        <w:ind w:left="240" w:right="420" w:firstLine="480"/>
        <w:jc w:val="both"/>
        <w:rPr>
          <w:sz w:val="24"/>
        </w:rPr>
      </w:pPr>
      <w:r>
        <w:rPr>
          <w:spacing w:val="3"/>
          <w:sz w:val="24"/>
        </w:rPr>
        <w:t>励磁变压器高压侧封闭母线外壳用于各相别之间的安全接地连接应采用大截面金属板。</w:t>
      </w:r>
    </w:p>
    <w:p>
      <w:pPr>
        <w:pStyle w:val="9"/>
        <w:numPr>
          <w:ilvl w:val="2"/>
          <w:numId w:val="154"/>
        </w:numPr>
        <w:tabs>
          <w:tab w:val="left" w:pos="1431"/>
        </w:tabs>
        <w:spacing w:before="2" w:after="0" w:line="364" w:lineRule="auto"/>
        <w:ind w:left="240" w:right="417" w:firstLine="480"/>
        <w:jc w:val="both"/>
        <w:rPr>
          <w:sz w:val="24"/>
        </w:rPr>
      </w:pPr>
      <w:r>
        <w:rPr>
          <w:spacing w:val="-5"/>
          <w:sz w:val="24"/>
        </w:rPr>
        <w:t>发电机转子接地保护装置原则上应安装于励磁系统柜。接入保护柜或</w:t>
      </w:r>
      <w:r>
        <w:rPr>
          <w:spacing w:val="-9"/>
          <w:sz w:val="24"/>
        </w:rPr>
        <w:t>机组故障录波器的转子正、负极连接电缆应采用高绝缘的电缆且不能与其它信号</w:t>
      </w:r>
      <w:r>
        <w:rPr>
          <w:sz w:val="24"/>
        </w:rPr>
        <w:t>共用电缆。所用电缆的绝缘耐压水平应满足相关标准规定要求。</w:t>
      </w:r>
    </w:p>
    <w:p>
      <w:pPr>
        <w:pStyle w:val="9"/>
        <w:numPr>
          <w:ilvl w:val="2"/>
          <w:numId w:val="154"/>
        </w:numPr>
        <w:tabs>
          <w:tab w:val="left" w:pos="1436"/>
        </w:tabs>
        <w:spacing w:before="1" w:after="0" w:line="364" w:lineRule="auto"/>
        <w:ind w:left="240" w:right="420" w:firstLine="480"/>
        <w:jc w:val="both"/>
        <w:rPr>
          <w:sz w:val="24"/>
        </w:rPr>
      </w:pPr>
      <w:r>
        <w:rPr>
          <w:spacing w:val="3"/>
          <w:sz w:val="24"/>
        </w:rPr>
        <w:t>励磁系统的二次控制电缆均应采用屏蔽电缆，电缆屏蔽层应可靠接地。</w:t>
      </w:r>
    </w:p>
    <w:p>
      <w:pPr>
        <w:pStyle w:val="9"/>
        <w:numPr>
          <w:ilvl w:val="2"/>
          <w:numId w:val="154"/>
        </w:numPr>
        <w:tabs>
          <w:tab w:val="left" w:pos="1436"/>
        </w:tabs>
        <w:spacing w:before="2" w:after="0" w:line="364" w:lineRule="auto"/>
        <w:ind w:left="240" w:right="403" w:firstLine="480"/>
        <w:jc w:val="both"/>
        <w:rPr>
          <w:sz w:val="24"/>
        </w:rPr>
      </w:pPr>
      <w:r>
        <w:rPr>
          <w:spacing w:val="3"/>
          <w:sz w:val="24"/>
        </w:rPr>
        <w:t>励磁系统设备改造后，应进行阶跃扰动性试验和各种限制环节的试</w:t>
      </w:r>
      <w:r>
        <w:rPr>
          <w:spacing w:val="-10"/>
          <w:sz w:val="24"/>
        </w:rPr>
        <w:t>验，确认励磁系统工作正常，满足相关标准的要求，并按相关部门要求完成励磁系统建模试验及电力系统稳定器（</w:t>
      </w:r>
      <w:r>
        <w:rPr>
          <w:rFonts w:ascii="Times New Roman" w:eastAsia="Times New Roman"/>
          <w:spacing w:val="-10"/>
          <w:sz w:val="24"/>
        </w:rPr>
        <w:t>PSS</w:t>
      </w:r>
      <w:r>
        <w:rPr>
          <w:spacing w:val="-10"/>
          <w:sz w:val="24"/>
        </w:rPr>
        <w:t>）</w:t>
      </w:r>
      <w:r>
        <w:rPr>
          <w:spacing w:val="-11"/>
          <w:sz w:val="24"/>
        </w:rPr>
        <w:t xml:space="preserve">整定投入试验。控制程序更新升级前， </w:t>
      </w:r>
      <w:r>
        <w:rPr>
          <w:spacing w:val="-7"/>
          <w:sz w:val="24"/>
        </w:rPr>
        <w:t>对旧的控制程序和参数进行备份，升级后进行空载试验及新增功能或改动部分功</w:t>
      </w:r>
      <w:r>
        <w:rPr>
          <w:spacing w:val="-11"/>
          <w:sz w:val="24"/>
        </w:rPr>
        <w:t>能的测试，确认程序更新后励磁系统功能正常。做好励磁系统改造或程序更新前后的试验记录并备案。</w:t>
      </w:r>
    </w:p>
    <w:p>
      <w:pPr>
        <w:spacing w:after="0" w:line="364" w:lineRule="auto"/>
        <w:jc w:val="both"/>
        <w:rPr>
          <w:sz w:val="24"/>
        </w:rPr>
        <w:sectPr>
          <w:footerReference r:id="rId18" w:type="default"/>
          <w:pgSz w:w="11910" w:h="16840"/>
          <w:pgMar w:top="1440" w:right="1380" w:bottom="1180" w:left="1560" w:header="0" w:footer="993" w:gutter="0"/>
          <w:pgNumType w:start="120"/>
          <w:cols w:space="720" w:num="1"/>
        </w:sectPr>
      </w:pPr>
    </w:p>
    <w:p>
      <w:pPr>
        <w:pStyle w:val="3"/>
        <w:numPr>
          <w:ilvl w:val="1"/>
          <w:numId w:val="155"/>
        </w:numPr>
        <w:tabs>
          <w:tab w:val="left" w:pos="1246"/>
        </w:tabs>
        <w:spacing w:before="62" w:after="0" w:line="240" w:lineRule="auto"/>
        <w:ind w:left="1245" w:right="0" w:hanging="525"/>
        <w:jc w:val="left"/>
      </w:pPr>
      <w:bookmarkStart w:id="626" w:name="_bookmark88"/>
      <w:bookmarkEnd w:id="626"/>
      <w:bookmarkStart w:id="627" w:name="11.3 励磁系统调整试验的重点要求"/>
      <w:bookmarkEnd w:id="627"/>
      <w:bookmarkStart w:id="628" w:name="_bookmark88"/>
      <w:bookmarkEnd w:id="628"/>
      <w:r>
        <w:t>励磁系统调整试验的重点要求</w:t>
      </w:r>
    </w:p>
    <w:p>
      <w:pPr>
        <w:pStyle w:val="9"/>
        <w:numPr>
          <w:ilvl w:val="2"/>
          <w:numId w:val="155"/>
        </w:numPr>
        <w:tabs>
          <w:tab w:val="left" w:pos="1431"/>
        </w:tabs>
        <w:spacing w:before="160" w:after="0" w:line="364" w:lineRule="auto"/>
        <w:ind w:left="240" w:right="417" w:firstLine="480"/>
        <w:jc w:val="both"/>
        <w:rPr>
          <w:sz w:val="24"/>
        </w:rPr>
      </w:pPr>
      <w:r>
        <w:rPr>
          <w:spacing w:val="-6"/>
          <w:sz w:val="24"/>
        </w:rPr>
        <w:t>新建或改扩建机组及励磁系统改造后的机组，应由具备资质的电力试</w:t>
      </w:r>
      <w:r>
        <w:rPr>
          <w:spacing w:val="-8"/>
          <w:sz w:val="24"/>
        </w:rPr>
        <w:t>验单位按照相关标准，完成发电机励磁系统参数测试及建模试验。试验前应制定</w:t>
      </w:r>
      <w:r>
        <w:rPr>
          <w:spacing w:val="11"/>
          <w:sz w:val="24"/>
        </w:rPr>
        <w:t>完善的技术方案和安全措施上报相关管理部门备案，试验后自动电压调节器</w:t>
      </w:r>
    </w:p>
    <w:p>
      <w:pPr>
        <w:pStyle w:val="4"/>
        <w:spacing w:before="2"/>
        <w:ind w:right="0" w:firstLine="0"/>
      </w:pPr>
      <w:r>
        <w:t>（</w:t>
      </w:r>
      <w:r>
        <w:rPr>
          <w:rFonts w:ascii="Times New Roman" w:eastAsia="Times New Roman"/>
        </w:rPr>
        <w:t>AVR</w:t>
      </w:r>
      <w:r>
        <w:t>）模型及最终整定参数应书面报告相关调度部门。</w:t>
      </w:r>
    </w:p>
    <w:p>
      <w:pPr>
        <w:pStyle w:val="9"/>
        <w:numPr>
          <w:ilvl w:val="2"/>
          <w:numId w:val="155"/>
        </w:numPr>
        <w:tabs>
          <w:tab w:val="left" w:pos="1431"/>
        </w:tabs>
        <w:spacing w:before="161" w:after="0" w:line="364" w:lineRule="auto"/>
        <w:ind w:left="240" w:right="409" w:firstLine="480"/>
        <w:jc w:val="both"/>
        <w:rPr>
          <w:sz w:val="24"/>
        </w:rPr>
      </w:pPr>
      <w:r>
        <w:rPr>
          <w:sz w:val="24"/>
        </w:rPr>
        <w:t>新建或改扩建机组及励磁系统改造后的机组，</w:t>
      </w:r>
      <w:r>
        <w:rPr>
          <w:rFonts w:ascii="Times New Roman" w:eastAsia="Times New Roman"/>
          <w:sz w:val="24"/>
        </w:rPr>
        <w:t>PSS</w:t>
      </w:r>
      <w:r>
        <w:rPr>
          <w:sz w:val="24"/>
        </w:rPr>
        <w:t>装置的定值设定和调整应由具备电力调试</w:t>
      </w:r>
      <w:r>
        <w:rPr>
          <w:rFonts w:ascii="Times New Roman" w:eastAsia="Times New Roman"/>
          <w:sz w:val="24"/>
        </w:rPr>
        <w:t>/</w:t>
      </w:r>
      <w:r>
        <w:rPr>
          <w:sz w:val="24"/>
        </w:rPr>
        <w:t>试验资质的科研单位或相关调度部门认可的技术监督单</w:t>
      </w:r>
      <w:r>
        <w:rPr>
          <w:spacing w:val="-10"/>
          <w:sz w:val="24"/>
        </w:rPr>
        <w:t>位按照相关标准进行。试验前应制定完善的技术方案和安全措施上报相关管理部门备案，试验后电力系统稳定器（</w:t>
      </w:r>
      <w:r>
        <w:rPr>
          <w:rFonts w:ascii="Times New Roman" w:eastAsia="Times New Roman"/>
          <w:spacing w:val="-10"/>
          <w:sz w:val="24"/>
        </w:rPr>
        <w:t>PSS</w:t>
      </w:r>
      <w:r>
        <w:rPr>
          <w:spacing w:val="-10"/>
          <w:sz w:val="24"/>
        </w:rPr>
        <w:t>）的传递函数及自动电压调节器</w:t>
      </w:r>
      <w:r>
        <w:rPr>
          <w:spacing w:val="-12"/>
          <w:sz w:val="24"/>
        </w:rPr>
        <w:t>（</w:t>
      </w:r>
      <w:r>
        <w:rPr>
          <w:rFonts w:ascii="Times New Roman" w:eastAsia="Times New Roman"/>
          <w:spacing w:val="-12"/>
          <w:sz w:val="24"/>
        </w:rPr>
        <w:t>AVR</w:t>
      </w:r>
      <w:r>
        <w:rPr>
          <w:spacing w:val="-12"/>
          <w:sz w:val="24"/>
        </w:rPr>
        <w:t xml:space="preserve">） </w:t>
      </w:r>
      <w:r>
        <w:rPr>
          <w:sz w:val="24"/>
        </w:rPr>
        <w:t>最终整定参数应书面报告相关调度部门。</w:t>
      </w:r>
    </w:p>
    <w:p>
      <w:pPr>
        <w:pStyle w:val="9"/>
        <w:numPr>
          <w:ilvl w:val="2"/>
          <w:numId w:val="155"/>
        </w:numPr>
        <w:tabs>
          <w:tab w:val="left" w:pos="1316"/>
        </w:tabs>
        <w:spacing w:before="3" w:after="0" w:line="364" w:lineRule="auto"/>
        <w:ind w:left="240" w:right="325" w:firstLine="480"/>
        <w:jc w:val="left"/>
        <w:rPr>
          <w:sz w:val="24"/>
        </w:rPr>
      </w:pPr>
      <w:r>
        <w:rPr>
          <w:spacing w:val="2"/>
          <w:sz w:val="24"/>
        </w:rPr>
        <w:t>机组大修</w:t>
      </w:r>
      <w:r>
        <w:rPr>
          <w:sz w:val="24"/>
        </w:rPr>
        <w:t>（或</w:t>
      </w:r>
      <w:r>
        <w:rPr>
          <w:rFonts w:ascii="Times New Roman" w:eastAsia="Times New Roman"/>
          <w:sz w:val="24"/>
        </w:rPr>
        <w:t>A/B</w:t>
      </w:r>
      <w:r>
        <w:rPr>
          <w:spacing w:val="2"/>
          <w:sz w:val="24"/>
        </w:rPr>
        <w:t>级检修</w:t>
      </w:r>
      <w:r>
        <w:rPr>
          <w:spacing w:val="4"/>
          <w:sz w:val="24"/>
        </w:rPr>
        <w:t>）</w:t>
      </w:r>
      <w:r>
        <w:rPr>
          <w:sz w:val="24"/>
        </w:rPr>
        <w:t>后，应进行发电机空载和负载阶跃扰动性</w:t>
      </w:r>
      <w:r>
        <w:rPr>
          <w:spacing w:val="-1"/>
          <w:sz w:val="24"/>
        </w:rPr>
        <w:t>试验，检查励磁系统动态指标是否达到标准要求。试验前应编写包括试验项目、</w:t>
      </w:r>
      <w:r>
        <w:rPr>
          <w:sz w:val="24"/>
        </w:rPr>
        <w:t>安全措施和危险点分析等内容的试验方案并经批准。</w:t>
      </w:r>
    </w:p>
    <w:p>
      <w:pPr>
        <w:pStyle w:val="9"/>
        <w:numPr>
          <w:ilvl w:val="2"/>
          <w:numId w:val="155"/>
        </w:numPr>
        <w:tabs>
          <w:tab w:val="left" w:pos="1436"/>
        </w:tabs>
        <w:spacing w:before="1" w:after="0" w:line="364" w:lineRule="auto"/>
        <w:ind w:left="240" w:right="417" w:firstLine="480"/>
        <w:jc w:val="both"/>
        <w:rPr>
          <w:sz w:val="24"/>
        </w:rPr>
      </w:pPr>
      <w:r>
        <w:rPr>
          <w:spacing w:val="1"/>
          <w:sz w:val="24"/>
        </w:rPr>
        <w:t>励磁系统的</w:t>
      </w:r>
      <w:r>
        <w:rPr>
          <w:rFonts w:ascii="Times New Roman" w:eastAsia="Times New Roman"/>
          <w:sz w:val="24"/>
        </w:rPr>
        <w:t>V/Hz</w:t>
      </w:r>
      <w:r>
        <w:rPr>
          <w:sz w:val="24"/>
        </w:rPr>
        <w:t>限制环节特性应与发电机或变压器过激磁能力低者相匹配，应在发电机组对应继电保护装置跳闸动作前进行限制。</w:t>
      </w:r>
      <w:r>
        <w:rPr>
          <w:rFonts w:ascii="Times New Roman" w:eastAsia="Times New Roman"/>
          <w:sz w:val="24"/>
        </w:rPr>
        <w:t>V/Hz</w:t>
      </w:r>
      <w:r>
        <w:rPr>
          <w:sz w:val="24"/>
        </w:rPr>
        <w:t>限制环节在发电机空载和负载工况下都应正确工作。</w:t>
      </w:r>
    </w:p>
    <w:p>
      <w:pPr>
        <w:pStyle w:val="9"/>
        <w:numPr>
          <w:ilvl w:val="2"/>
          <w:numId w:val="155"/>
        </w:numPr>
        <w:tabs>
          <w:tab w:val="left" w:pos="1436"/>
        </w:tabs>
        <w:spacing w:before="2" w:after="0" w:line="364" w:lineRule="auto"/>
        <w:ind w:left="240" w:right="420" w:firstLine="480"/>
        <w:jc w:val="both"/>
        <w:rPr>
          <w:sz w:val="24"/>
        </w:rPr>
      </w:pPr>
      <w:r>
        <w:rPr>
          <w:spacing w:val="3"/>
          <w:sz w:val="24"/>
        </w:rPr>
        <w:t>励磁系统如设有定子过压限制环节，应与发电机过压保护定值相配合，该环节应在机组保护之前动作。</w:t>
      </w:r>
    </w:p>
    <w:p>
      <w:pPr>
        <w:pStyle w:val="9"/>
        <w:numPr>
          <w:ilvl w:val="2"/>
          <w:numId w:val="155"/>
        </w:numPr>
        <w:tabs>
          <w:tab w:val="left" w:pos="1431"/>
        </w:tabs>
        <w:spacing w:before="1" w:after="0" w:line="364" w:lineRule="auto"/>
        <w:ind w:left="240" w:right="417" w:firstLine="480"/>
        <w:jc w:val="both"/>
        <w:rPr>
          <w:sz w:val="24"/>
        </w:rPr>
      </w:pPr>
      <w:r>
        <w:rPr>
          <w:spacing w:val="-5"/>
          <w:sz w:val="24"/>
        </w:rPr>
        <w:t>励磁系统低励限制环节的限制值应根据进相试验结果，并考虑发电机</w:t>
      </w:r>
      <w:r>
        <w:rPr>
          <w:spacing w:val="-9"/>
          <w:sz w:val="24"/>
        </w:rPr>
        <w:t>电压影响进行整定，与发电机静态稳定极限和失磁保护相配合，在保护跳闸之前</w:t>
      </w:r>
      <w:r>
        <w:rPr>
          <w:sz w:val="24"/>
        </w:rPr>
        <w:t>动作。当发电机进相运行受到扰动瞬间进入励磁调节器低励限制环节工作区域时，不允许发电机组进入不稳定工作状态。</w:t>
      </w:r>
    </w:p>
    <w:p>
      <w:pPr>
        <w:pStyle w:val="9"/>
        <w:numPr>
          <w:ilvl w:val="2"/>
          <w:numId w:val="155"/>
        </w:numPr>
        <w:tabs>
          <w:tab w:val="left" w:pos="1436"/>
        </w:tabs>
        <w:spacing w:before="3" w:after="0" w:line="364" w:lineRule="auto"/>
        <w:ind w:left="240" w:right="417" w:firstLine="480"/>
        <w:jc w:val="both"/>
        <w:rPr>
          <w:sz w:val="24"/>
        </w:rPr>
      </w:pPr>
      <w:r>
        <w:rPr>
          <w:spacing w:val="4"/>
          <w:sz w:val="24"/>
        </w:rPr>
        <w:t>励磁系统的过励限制（</w:t>
      </w:r>
      <w:r>
        <w:rPr>
          <w:spacing w:val="3"/>
          <w:sz w:val="24"/>
        </w:rPr>
        <w:t>即过励磁电流反时限限制和顶值电流瞬时限制</w:t>
      </w:r>
      <w:r>
        <w:rPr>
          <w:spacing w:val="-48"/>
          <w:sz w:val="24"/>
        </w:rPr>
        <w:t>）</w:t>
      </w:r>
      <w:r>
        <w:rPr>
          <w:spacing w:val="-4"/>
          <w:sz w:val="24"/>
        </w:rPr>
        <w:t>环节的特性应与发电机转子的过负荷能力相一致，并与发电机保护中转子过</w:t>
      </w:r>
      <w:r>
        <w:rPr>
          <w:sz w:val="24"/>
        </w:rPr>
        <w:t>负荷保护定值相配合，在保护跳闸之前动作。</w:t>
      </w:r>
    </w:p>
    <w:p>
      <w:pPr>
        <w:pStyle w:val="9"/>
        <w:numPr>
          <w:ilvl w:val="2"/>
          <w:numId w:val="155"/>
        </w:numPr>
        <w:tabs>
          <w:tab w:val="left" w:pos="1431"/>
        </w:tabs>
        <w:spacing w:before="2" w:after="0" w:line="364" w:lineRule="auto"/>
        <w:ind w:left="240" w:right="417" w:firstLine="480"/>
        <w:jc w:val="both"/>
        <w:rPr>
          <w:sz w:val="24"/>
        </w:rPr>
      </w:pPr>
      <w:r>
        <w:rPr>
          <w:spacing w:val="-6"/>
          <w:sz w:val="24"/>
        </w:rPr>
        <w:t>励磁系统如设置有定子电流限制环节，则定子电流限制环节的特性应</w:t>
      </w:r>
      <w:r>
        <w:rPr>
          <w:spacing w:val="-7"/>
          <w:sz w:val="24"/>
        </w:rPr>
        <w:t>与发电机定子的过电流能力相一致，并与发电机保护中定子过负荷保护定值相配</w:t>
      </w:r>
      <w:r>
        <w:rPr>
          <w:sz w:val="24"/>
        </w:rPr>
        <w:t>合，在保护跳闸之前动作。</w:t>
      </w:r>
    </w:p>
    <w:p>
      <w:pPr>
        <w:pStyle w:val="9"/>
        <w:numPr>
          <w:ilvl w:val="2"/>
          <w:numId w:val="155"/>
        </w:numPr>
        <w:tabs>
          <w:tab w:val="left" w:pos="1436"/>
        </w:tabs>
        <w:spacing w:before="1" w:after="0" w:line="240" w:lineRule="auto"/>
        <w:ind w:left="1435" w:right="0" w:hanging="715"/>
        <w:jc w:val="left"/>
        <w:rPr>
          <w:sz w:val="24"/>
        </w:rPr>
      </w:pPr>
      <w:r>
        <w:rPr>
          <w:spacing w:val="3"/>
          <w:sz w:val="24"/>
        </w:rPr>
        <w:t>励磁系统应具有无功调差功能，设置合理的无功调差系数并投入运</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8"/>
        </w:rPr>
        <w:t>行。接入同一母线的发电机在并列点处</w:t>
      </w:r>
      <w:r>
        <w:t>（补偿主变压器电抗压降后</w:t>
      </w:r>
      <w:r>
        <w:rPr>
          <w:spacing w:val="-32"/>
        </w:rPr>
        <w:t>）</w:t>
      </w:r>
      <w:r>
        <w:rPr>
          <w:spacing w:val="-3"/>
        </w:rPr>
        <w:t>的电压调差</w:t>
      </w:r>
      <w:r>
        <w:t>特性应基本一致。机端并列的发电机无功调差系数应不小于</w:t>
      </w:r>
      <w:r>
        <w:rPr>
          <w:rFonts w:ascii="Times New Roman" w:eastAsia="Times New Roman"/>
        </w:rPr>
        <w:t>+5%</w:t>
      </w:r>
      <w:r>
        <w:t>。</w:t>
      </w:r>
    </w:p>
    <w:p>
      <w:pPr>
        <w:pStyle w:val="9"/>
        <w:numPr>
          <w:ilvl w:val="2"/>
          <w:numId w:val="155"/>
        </w:numPr>
        <w:tabs>
          <w:tab w:val="left" w:pos="1434"/>
        </w:tabs>
        <w:spacing w:before="1" w:after="0" w:line="364" w:lineRule="auto"/>
        <w:ind w:left="240" w:right="417" w:firstLine="480"/>
        <w:jc w:val="both"/>
        <w:rPr>
          <w:sz w:val="24"/>
        </w:rPr>
      </w:pPr>
      <w:r>
        <w:rPr>
          <w:spacing w:val="-8"/>
          <w:sz w:val="24"/>
        </w:rPr>
        <w:t>应按照相关标准要求，定期进行励磁系统涉网性能复核性试验，包括</w:t>
      </w:r>
      <w:r>
        <w:rPr>
          <w:spacing w:val="-1"/>
          <w:sz w:val="24"/>
        </w:rPr>
        <w:t>励磁调节器参数建模复核性试验和电力系统稳定器</w:t>
      </w:r>
      <w:r>
        <w:rPr>
          <w:sz w:val="24"/>
        </w:rPr>
        <w:t>（</w:t>
      </w:r>
      <w:r>
        <w:rPr>
          <w:rFonts w:ascii="Times New Roman" w:eastAsia="Times New Roman"/>
          <w:sz w:val="24"/>
        </w:rPr>
        <w:t>PSS</w:t>
      </w:r>
      <w:r>
        <w:rPr>
          <w:sz w:val="24"/>
        </w:rPr>
        <w:t>）</w:t>
      </w:r>
      <w:r>
        <w:rPr>
          <w:spacing w:val="-3"/>
          <w:sz w:val="24"/>
        </w:rPr>
        <w:t>性能复核性试验，复</w:t>
      </w:r>
      <w:r>
        <w:rPr>
          <w:sz w:val="24"/>
        </w:rPr>
        <w:t>核周期应不超过</w:t>
      </w:r>
      <w:r>
        <w:rPr>
          <w:rFonts w:ascii="Times New Roman" w:eastAsia="Times New Roman"/>
          <w:sz w:val="24"/>
        </w:rPr>
        <w:t>5</w:t>
      </w:r>
      <w:r>
        <w:rPr>
          <w:sz w:val="24"/>
        </w:rPr>
        <w:t>年。</w:t>
      </w:r>
    </w:p>
    <w:p>
      <w:pPr>
        <w:pStyle w:val="9"/>
        <w:numPr>
          <w:ilvl w:val="2"/>
          <w:numId w:val="155"/>
        </w:numPr>
        <w:tabs>
          <w:tab w:val="left" w:pos="1544"/>
        </w:tabs>
        <w:spacing w:before="2" w:after="0" w:line="364" w:lineRule="auto"/>
        <w:ind w:left="240" w:right="325" w:firstLine="480"/>
        <w:jc w:val="both"/>
        <w:rPr>
          <w:sz w:val="24"/>
        </w:rPr>
      </w:pPr>
      <w:r>
        <w:rPr>
          <w:sz w:val="24"/>
        </w:rPr>
        <w:t>灭磁开关应结合机组检修，进行断口触头接触电阻、分合闸线圈直</w:t>
      </w:r>
      <w:r>
        <w:rPr>
          <w:spacing w:val="-1"/>
          <w:sz w:val="24"/>
        </w:rPr>
        <w:t>流电阻、分合闸动作电压、分合闸时间测试等试验，试验结果应符合厂家规定。</w:t>
      </w:r>
    </w:p>
    <w:p>
      <w:pPr>
        <w:pStyle w:val="9"/>
        <w:numPr>
          <w:ilvl w:val="2"/>
          <w:numId w:val="155"/>
        </w:numPr>
        <w:tabs>
          <w:tab w:val="left" w:pos="1553"/>
        </w:tabs>
        <w:spacing w:before="1" w:after="0" w:line="364" w:lineRule="auto"/>
        <w:ind w:left="240" w:right="417" w:firstLine="480"/>
        <w:jc w:val="both"/>
        <w:rPr>
          <w:sz w:val="24"/>
        </w:rPr>
      </w:pPr>
      <w:r>
        <w:rPr>
          <w:spacing w:val="-1"/>
          <w:sz w:val="24"/>
        </w:rPr>
        <w:t>灭磁开关应按厂家规定的运行时间或动作次数进行解体检查，检查</w:t>
      </w:r>
      <w:r>
        <w:rPr>
          <w:spacing w:val="-10"/>
          <w:sz w:val="24"/>
        </w:rPr>
        <w:t>开关动、静触头接触面是否符合要求、机械部分是否出现磨损、开裂等。发现问</w:t>
      </w:r>
      <w:r>
        <w:rPr>
          <w:sz w:val="24"/>
        </w:rPr>
        <w:t>题及时予以更换。</w:t>
      </w:r>
    </w:p>
    <w:p>
      <w:pPr>
        <w:pStyle w:val="3"/>
        <w:numPr>
          <w:ilvl w:val="1"/>
          <w:numId w:val="156"/>
        </w:numPr>
        <w:tabs>
          <w:tab w:val="left" w:pos="1246"/>
        </w:tabs>
        <w:spacing w:before="2" w:after="0" w:line="240" w:lineRule="auto"/>
        <w:ind w:left="1245" w:right="0" w:hanging="525"/>
        <w:jc w:val="left"/>
      </w:pPr>
      <w:bookmarkStart w:id="629" w:name="11.4 励磁系统运行安全的重点要求"/>
      <w:bookmarkEnd w:id="629"/>
      <w:bookmarkStart w:id="630" w:name="_bookmark89"/>
      <w:bookmarkEnd w:id="630"/>
      <w:bookmarkStart w:id="631" w:name="_bookmark89"/>
      <w:bookmarkEnd w:id="631"/>
      <w:r>
        <w:t>励磁系统运行安全的重点要求</w:t>
      </w:r>
    </w:p>
    <w:p>
      <w:pPr>
        <w:pStyle w:val="9"/>
        <w:numPr>
          <w:ilvl w:val="2"/>
          <w:numId w:val="156"/>
        </w:numPr>
        <w:tabs>
          <w:tab w:val="left" w:pos="1431"/>
        </w:tabs>
        <w:spacing w:before="160" w:after="0" w:line="364" w:lineRule="auto"/>
        <w:ind w:left="240" w:right="417" w:firstLine="480"/>
        <w:jc w:val="both"/>
        <w:rPr>
          <w:sz w:val="24"/>
        </w:rPr>
      </w:pPr>
      <w:r>
        <w:rPr>
          <w:spacing w:val="-6"/>
          <w:sz w:val="24"/>
        </w:rPr>
        <w:t>并网机组励磁系统应在自动方式下运行。如励磁系统故障或进行试验</w:t>
      </w:r>
      <w:r>
        <w:rPr>
          <w:sz w:val="24"/>
        </w:rPr>
        <w:t>需退出自动方式，必须及时报告调度部门。</w:t>
      </w:r>
    </w:p>
    <w:p>
      <w:pPr>
        <w:pStyle w:val="9"/>
        <w:numPr>
          <w:ilvl w:val="2"/>
          <w:numId w:val="156"/>
        </w:numPr>
        <w:tabs>
          <w:tab w:val="left" w:pos="1431"/>
        </w:tabs>
        <w:spacing w:before="2" w:after="0" w:line="364" w:lineRule="auto"/>
        <w:ind w:left="240" w:right="325" w:firstLine="480"/>
        <w:jc w:val="left"/>
        <w:rPr>
          <w:sz w:val="24"/>
        </w:rPr>
      </w:pPr>
      <w:r>
        <w:rPr>
          <w:spacing w:val="-4"/>
          <w:sz w:val="24"/>
        </w:rPr>
        <w:t>励磁调节器的自动通道发生故障时应及时修复并投入运行。严禁发电机在手动励磁调节（含按发电机或交流励磁机的磁场电流或磁场电压闭环调节</w:t>
      </w:r>
      <w:r>
        <w:rPr>
          <w:spacing w:val="-19"/>
          <w:sz w:val="24"/>
        </w:rPr>
        <w:t xml:space="preserve">） </w:t>
      </w:r>
      <w:r>
        <w:rPr>
          <w:spacing w:val="-10"/>
          <w:sz w:val="24"/>
        </w:rPr>
        <w:t>下长期运行。在手动励磁调节运行期间，在调节发电机的有功负荷时必须先适当调节发电机的无功负荷，以防止发电机失去静态稳定性。</w:t>
      </w:r>
    </w:p>
    <w:p>
      <w:pPr>
        <w:pStyle w:val="9"/>
        <w:numPr>
          <w:ilvl w:val="2"/>
          <w:numId w:val="156"/>
        </w:numPr>
        <w:tabs>
          <w:tab w:val="left" w:pos="1431"/>
        </w:tabs>
        <w:spacing w:before="2" w:after="0" w:line="364" w:lineRule="auto"/>
        <w:ind w:left="240" w:right="417" w:firstLine="480"/>
        <w:jc w:val="both"/>
        <w:rPr>
          <w:sz w:val="24"/>
        </w:rPr>
      </w:pPr>
      <w:r>
        <w:rPr>
          <w:spacing w:val="-5"/>
          <w:sz w:val="24"/>
        </w:rPr>
        <w:t>进相运行的发电机励磁调节器应投入自动方式，低励限制环节必须投</w:t>
      </w:r>
      <w:r>
        <w:rPr>
          <w:sz w:val="24"/>
        </w:rPr>
        <w:t>入。</w:t>
      </w:r>
    </w:p>
    <w:p>
      <w:pPr>
        <w:pStyle w:val="9"/>
        <w:numPr>
          <w:ilvl w:val="2"/>
          <w:numId w:val="156"/>
        </w:numPr>
        <w:tabs>
          <w:tab w:val="left" w:pos="1431"/>
        </w:tabs>
        <w:spacing w:before="1" w:after="0" w:line="364" w:lineRule="auto"/>
        <w:ind w:left="240" w:right="417" w:firstLine="480"/>
        <w:jc w:val="both"/>
        <w:rPr>
          <w:sz w:val="24"/>
        </w:rPr>
      </w:pPr>
      <w:r>
        <w:rPr>
          <w:spacing w:val="-5"/>
          <w:sz w:val="24"/>
        </w:rPr>
        <w:t>励磁系统各限制和保护的定值应在发电机安全运行允许范围内，并在</w:t>
      </w:r>
      <w:r>
        <w:rPr>
          <w:sz w:val="24"/>
        </w:rPr>
        <w:t>机组</w:t>
      </w:r>
      <w:r>
        <w:rPr>
          <w:rFonts w:ascii="Times New Roman" w:eastAsia="Times New Roman"/>
          <w:sz w:val="24"/>
        </w:rPr>
        <w:t>B</w:t>
      </w:r>
      <w:r>
        <w:rPr>
          <w:sz w:val="24"/>
        </w:rPr>
        <w:t>级及以上检修时校验。</w:t>
      </w:r>
    </w:p>
    <w:p>
      <w:pPr>
        <w:pStyle w:val="9"/>
        <w:numPr>
          <w:ilvl w:val="2"/>
          <w:numId w:val="156"/>
        </w:numPr>
        <w:tabs>
          <w:tab w:val="left" w:pos="1431"/>
        </w:tabs>
        <w:spacing w:before="1" w:after="0" w:line="364" w:lineRule="auto"/>
        <w:ind w:left="240" w:right="417" w:firstLine="480"/>
        <w:jc w:val="both"/>
        <w:rPr>
          <w:sz w:val="24"/>
        </w:rPr>
      </w:pPr>
      <w:r>
        <w:rPr>
          <w:spacing w:val="-6"/>
          <w:sz w:val="24"/>
        </w:rPr>
        <w:t>修改励磁系统参数必须严格履行审批手续，在书面报告技术监督单位和调度有关部门审批并进行相关试验后，方可执行，严禁随意更改励磁系统参数</w:t>
      </w:r>
      <w:r>
        <w:rPr>
          <w:sz w:val="24"/>
        </w:rPr>
        <w:t>设置。</w:t>
      </w:r>
    </w:p>
    <w:p>
      <w:pPr>
        <w:pStyle w:val="9"/>
        <w:numPr>
          <w:ilvl w:val="2"/>
          <w:numId w:val="156"/>
        </w:numPr>
        <w:tabs>
          <w:tab w:val="left" w:pos="1431"/>
        </w:tabs>
        <w:spacing w:before="2" w:after="0" w:line="364" w:lineRule="auto"/>
        <w:ind w:left="240" w:right="417" w:firstLine="480"/>
        <w:jc w:val="both"/>
        <w:rPr>
          <w:sz w:val="24"/>
        </w:rPr>
      </w:pPr>
      <w:r>
        <w:rPr>
          <w:spacing w:val="-3"/>
          <w:sz w:val="24"/>
        </w:rPr>
        <w:t>利用自动电压控制系统</w:t>
      </w:r>
      <w:r>
        <w:rPr>
          <w:spacing w:val="-12"/>
          <w:sz w:val="24"/>
        </w:rPr>
        <w:t>（</w:t>
      </w:r>
      <w:r>
        <w:rPr>
          <w:rFonts w:ascii="Times New Roman" w:eastAsia="Times New Roman"/>
          <w:spacing w:val="-12"/>
          <w:sz w:val="24"/>
        </w:rPr>
        <w:t>AVC</w:t>
      </w:r>
      <w:r>
        <w:rPr>
          <w:spacing w:val="-12"/>
          <w:sz w:val="24"/>
        </w:rPr>
        <w:t>）</w:t>
      </w:r>
      <w:r>
        <w:rPr>
          <w:spacing w:val="-5"/>
          <w:sz w:val="24"/>
        </w:rPr>
        <w:t>对发电机调压时，受控机组励磁系统</w:t>
      </w:r>
      <w:r>
        <w:rPr>
          <w:sz w:val="24"/>
        </w:rPr>
        <w:t>应投入自动方式。</w:t>
      </w:r>
    </w:p>
    <w:p>
      <w:pPr>
        <w:pStyle w:val="9"/>
        <w:numPr>
          <w:ilvl w:val="2"/>
          <w:numId w:val="156"/>
        </w:numPr>
        <w:tabs>
          <w:tab w:val="left" w:pos="1431"/>
        </w:tabs>
        <w:spacing w:before="1" w:after="0" w:line="364" w:lineRule="auto"/>
        <w:ind w:left="240" w:right="417" w:firstLine="480"/>
        <w:jc w:val="both"/>
        <w:rPr>
          <w:sz w:val="24"/>
        </w:rPr>
      </w:pPr>
      <w:r>
        <w:rPr>
          <w:spacing w:val="-7"/>
          <w:sz w:val="24"/>
        </w:rPr>
        <w:t>励磁系统设备的日常巡视，检查内容至少包括：励磁调节器各项功能</w:t>
      </w:r>
      <w:r>
        <w:rPr>
          <w:spacing w:val="-10"/>
          <w:sz w:val="24"/>
        </w:rPr>
        <w:t>指示正常；励磁变压器各部件温度应在允许范围内；整流柜的均流系数满足相关</w:t>
      </w:r>
      <w:r>
        <w:rPr>
          <w:spacing w:val="-8"/>
          <w:sz w:val="24"/>
        </w:rPr>
        <w:t>标准的规定要求、散热风机运行正常、温度无异常、通风孔滤网无堵塞；发电机</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或励磁机转子碳刷磨损情况在允许范围内、滑环火花不影响机组正常运行等。</w:t>
      </w:r>
    </w:p>
    <w:p>
      <w:pPr>
        <w:pStyle w:val="9"/>
        <w:numPr>
          <w:ilvl w:val="2"/>
          <w:numId w:val="156"/>
        </w:numPr>
        <w:tabs>
          <w:tab w:val="left" w:pos="1431"/>
        </w:tabs>
        <w:spacing w:before="160" w:after="0" w:line="364" w:lineRule="auto"/>
        <w:ind w:left="240" w:right="417" w:firstLine="480"/>
        <w:jc w:val="both"/>
        <w:rPr>
          <w:sz w:val="24"/>
        </w:rPr>
      </w:pPr>
      <w:r>
        <w:rPr>
          <w:spacing w:val="-7"/>
          <w:sz w:val="24"/>
        </w:rPr>
        <w:t>励磁系统电源模块应定期检查，且备有经检测功能完好的备件，发现</w:t>
      </w:r>
      <w:r>
        <w:rPr>
          <w:sz w:val="24"/>
        </w:rPr>
        <w:t>异常时应及时予以更换。励磁调节器所用的电源模块原则上应在运行</w:t>
      </w:r>
      <w:r>
        <w:rPr>
          <w:rFonts w:ascii="Times New Roman" w:eastAsia="Times New Roman"/>
          <w:sz w:val="24"/>
        </w:rPr>
        <w:t>6</w:t>
      </w:r>
      <w:r>
        <w:rPr>
          <w:spacing w:val="-4"/>
          <w:sz w:val="24"/>
        </w:rPr>
        <w:t>年后予以</w:t>
      </w:r>
      <w:r>
        <w:rPr>
          <w:sz w:val="24"/>
        </w:rPr>
        <w:t>更换。</w:t>
      </w:r>
    </w:p>
    <w:p>
      <w:pPr>
        <w:pStyle w:val="9"/>
        <w:numPr>
          <w:ilvl w:val="2"/>
          <w:numId w:val="156"/>
        </w:numPr>
        <w:tabs>
          <w:tab w:val="left" w:pos="1314"/>
        </w:tabs>
        <w:spacing w:before="2" w:after="0" w:line="364" w:lineRule="auto"/>
        <w:ind w:left="240" w:right="417" w:firstLine="480"/>
        <w:jc w:val="both"/>
        <w:rPr>
          <w:sz w:val="24"/>
        </w:rPr>
      </w:pPr>
      <w:r>
        <w:rPr>
          <w:spacing w:val="-1"/>
          <w:sz w:val="24"/>
        </w:rPr>
        <w:t>对于励磁调节器所用的电压互感器和一次保险应定期检查，发现异常</w:t>
      </w:r>
      <w:r>
        <w:rPr>
          <w:sz w:val="24"/>
        </w:rPr>
        <w:t>及时予以更换。</w:t>
      </w:r>
    </w:p>
    <w:p>
      <w:pPr>
        <w:pStyle w:val="9"/>
        <w:numPr>
          <w:ilvl w:val="2"/>
          <w:numId w:val="156"/>
        </w:numPr>
        <w:tabs>
          <w:tab w:val="left" w:pos="1553"/>
        </w:tabs>
        <w:spacing w:before="1" w:after="0" w:line="364" w:lineRule="auto"/>
        <w:ind w:left="240" w:right="417" w:firstLine="480"/>
        <w:jc w:val="both"/>
        <w:rPr>
          <w:sz w:val="24"/>
        </w:rPr>
      </w:pPr>
      <w:r>
        <w:rPr>
          <w:sz w:val="24"/>
        </w:rPr>
        <w:t>励磁系统调节器运行</w:t>
      </w:r>
      <w:r>
        <w:rPr>
          <w:rFonts w:ascii="Times New Roman" w:eastAsia="Times New Roman"/>
          <w:sz w:val="24"/>
        </w:rPr>
        <w:t>12</w:t>
      </w:r>
      <w:r>
        <w:rPr>
          <w:spacing w:val="-1"/>
          <w:sz w:val="24"/>
        </w:rPr>
        <w:t xml:space="preserve">年后，应全面检查板件、电子元器件情况， </w:t>
      </w:r>
      <w:r>
        <w:rPr>
          <w:sz w:val="24"/>
        </w:rPr>
        <w:t>发现异常应及时更换。</w:t>
      </w:r>
    </w:p>
    <w:p>
      <w:pPr>
        <w:pStyle w:val="9"/>
        <w:numPr>
          <w:ilvl w:val="2"/>
          <w:numId w:val="156"/>
        </w:numPr>
        <w:tabs>
          <w:tab w:val="left" w:pos="1544"/>
        </w:tabs>
        <w:spacing w:before="2" w:after="0" w:line="364" w:lineRule="auto"/>
        <w:ind w:left="240" w:right="417" w:firstLine="480"/>
        <w:jc w:val="both"/>
        <w:rPr>
          <w:sz w:val="24"/>
        </w:rPr>
      </w:pPr>
      <w:r>
        <w:rPr>
          <w:sz w:val="24"/>
        </w:rPr>
        <w:t>励磁系统整流器功率元件运行</w:t>
      </w:r>
      <w:r>
        <w:rPr>
          <w:rFonts w:ascii="Times New Roman" w:eastAsia="Times New Roman"/>
          <w:sz w:val="24"/>
        </w:rPr>
        <w:t>15</w:t>
      </w:r>
      <w:r>
        <w:rPr>
          <w:sz w:val="24"/>
        </w:rPr>
        <w:t>年后，经评估存在整流异常或无法及时消除的缺陷等运行风险，应及时更换或改造。</w:t>
      </w:r>
    </w:p>
    <w:p>
      <w:pPr>
        <w:pStyle w:val="2"/>
        <w:numPr>
          <w:ilvl w:val="0"/>
          <w:numId w:val="156"/>
        </w:numPr>
        <w:tabs>
          <w:tab w:val="left" w:pos="1618"/>
        </w:tabs>
        <w:spacing w:before="198" w:after="0" w:line="240" w:lineRule="auto"/>
        <w:ind w:left="1617" w:right="0" w:hanging="449"/>
        <w:jc w:val="left"/>
        <w:rPr>
          <w:rFonts w:ascii="Times New Roman" w:eastAsia="Times New Roman"/>
        </w:rPr>
      </w:pPr>
      <w:bookmarkStart w:id="632" w:name="12 防止大型变压器和互感器损坏事故的重点要求"/>
      <w:bookmarkEnd w:id="632"/>
      <w:bookmarkStart w:id="633" w:name="_bookmark90"/>
      <w:bookmarkEnd w:id="633"/>
      <w:bookmarkStart w:id="634" w:name="_bookmark90"/>
      <w:bookmarkEnd w:id="634"/>
      <w:r>
        <w:t>防止大型变压器和互感器损坏事故的重点要求</w:t>
      </w:r>
    </w:p>
    <w:p>
      <w:pPr>
        <w:pStyle w:val="4"/>
        <w:spacing w:before="8"/>
        <w:ind w:left="0" w:right="0" w:firstLine="0"/>
        <w:rPr>
          <w:rFonts w:ascii="黑体"/>
          <w:sz w:val="27"/>
        </w:rPr>
      </w:pPr>
    </w:p>
    <w:p>
      <w:pPr>
        <w:pStyle w:val="3"/>
        <w:numPr>
          <w:ilvl w:val="1"/>
          <w:numId w:val="157"/>
        </w:numPr>
        <w:tabs>
          <w:tab w:val="left" w:pos="1260"/>
        </w:tabs>
        <w:spacing w:before="0" w:after="0" w:line="240" w:lineRule="auto"/>
        <w:ind w:left="1260" w:right="0" w:hanging="540"/>
        <w:jc w:val="left"/>
      </w:pPr>
      <w:bookmarkStart w:id="635" w:name="_bookmark91"/>
      <w:bookmarkEnd w:id="635"/>
      <w:bookmarkStart w:id="636" w:name="_bookmark91"/>
      <w:bookmarkEnd w:id="636"/>
      <w:bookmarkStart w:id="637" w:name="12.1 防止变压器出口短路事故"/>
      <w:bookmarkEnd w:id="637"/>
      <w:r>
        <w:t>防止变压器出口短路事故</w:t>
      </w:r>
    </w:p>
    <w:p>
      <w:pPr>
        <w:pStyle w:val="9"/>
        <w:numPr>
          <w:ilvl w:val="2"/>
          <w:numId w:val="157"/>
        </w:numPr>
        <w:tabs>
          <w:tab w:val="left" w:pos="1380"/>
        </w:tabs>
        <w:spacing w:before="161" w:after="0" w:line="364" w:lineRule="auto"/>
        <w:ind w:left="240" w:right="417" w:firstLine="480"/>
        <w:jc w:val="both"/>
        <w:rPr>
          <w:sz w:val="24"/>
        </w:rPr>
      </w:pPr>
      <w:r>
        <w:rPr>
          <w:rFonts w:ascii="Times New Roman" w:eastAsia="Times New Roman"/>
          <w:spacing w:val="-5"/>
          <w:sz w:val="24"/>
        </w:rPr>
        <w:t>240MVA</w:t>
      </w:r>
      <w:r>
        <w:rPr>
          <w:sz w:val="24"/>
        </w:rPr>
        <w:t>及以下容量变压器应选用通过短路承受能力试验验证的相似产品；</w:t>
      </w:r>
      <w:r>
        <w:rPr>
          <w:rFonts w:ascii="Times New Roman" w:eastAsia="Times New Roman"/>
          <w:sz w:val="24"/>
        </w:rPr>
        <w:t>500kV</w:t>
      </w:r>
      <w:r>
        <w:rPr>
          <w:sz w:val="24"/>
        </w:rPr>
        <w:t>变压器或</w:t>
      </w:r>
      <w:r>
        <w:rPr>
          <w:rFonts w:ascii="Times New Roman" w:eastAsia="Times New Roman"/>
          <w:spacing w:val="-5"/>
          <w:sz w:val="24"/>
        </w:rPr>
        <w:t>240MVA</w:t>
      </w:r>
      <w:r>
        <w:rPr>
          <w:sz w:val="24"/>
        </w:rPr>
        <w:t>以上容量变压器应优先选用通过短路承受能力试</w:t>
      </w:r>
      <w:r>
        <w:rPr>
          <w:spacing w:val="-11"/>
          <w:sz w:val="24"/>
        </w:rPr>
        <w:t>验验证的相似产品。生产厂家应提供同类产品短路承受能力试验报告或短路承受能力计算报告。在变压器设计阶段，应取得所订购变压器的短路承受能力校核报</w:t>
      </w:r>
      <w:r>
        <w:rPr>
          <w:sz w:val="24"/>
        </w:rPr>
        <w:t>告。</w:t>
      </w:r>
      <w:r>
        <w:rPr>
          <w:rFonts w:ascii="Times New Roman" w:eastAsia="Times New Roman"/>
          <w:sz w:val="24"/>
        </w:rPr>
        <w:t>220kV</w:t>
      </w:r>
      <w:r>
        <w:rPr>
          <w:sz w:val="24"/>
        </w:rPr>
        <w:t>及以上电压等级的变压器还应取得抗震计算报告。</w:t>
      </w:r>
    </w:p>
    <w:p>
      <w:pPr>
        <w:pStyle w:val="9"/>
        <w:numPr>
          <w:ilvl w:val="2"/>
          <w:numId w:val="157"/>
        </w:numPr>
        <w:tabs>
          <w:tab w:val="left" w:pos="1440"/>
        </w:tabs>
        <w:spacing w:before="3" w:after="0" w:line="364" w:lineRule="auto"/>
        <w:ind w:left="240" w:right="417" w:firstLine="480"/>
        <w:jc w:val="both"/>
        <w:rPr>
          <w:sz w:val="24"/>
        </w:rPr>
      </w:pPr>
      <w:r>
        <w:rPr>
          <w:spacing w:val="-6"/>
          <w:sz w:val="24"/>
        </w:rPr>
        <w:t>高压厂用变不宜选用有载调压方式，确需采用时，分接开关应选用单</w:t>
      </w:r>
      <w:r>
        <w:rPr>
          <w:sz w:val="24"/>
        </w:rPr>
        <w:t>相调压开关，且应与绕组就近布置。</w:t>
      </w:r>
    </w:p>
    <w:p>
      <w:pPr>
        <w:pStyle w:val="9"/>
        <w:numPr>
          <w:ilvl w:val="2"/>
          <w:numId w:val="157"/>
        </w:numPr>
        <w:tabs>
          <w:tab w:val="left" w:pos="1380"/>
        </w:tabs>
        <w:spacing w:before="1" w:after="0" w:line="364" w:lineRule="auto"/>
        <w:ind w:left="240" w:right="417" w:firstLine="480"/>
        <w:jc w:val="both"/>
        <w:rPr>
          <w:sz w:val="24"/>
        </w:rPr>
      </w:pPr>
      <w:r>
        <w:rPr>
          <w:rFonts w:ascii="Times New Roman" w:eastAsia="Times New Roman"/>
          <w:sz w:val="24"/>
        </w:rPr>
        <w:t>220kV</w:t>
      </w:r>
      <w:r>
        <w:rPr>
          <w:sz w:val="24"/>
        </w:rPr>
        <w:t>及以下主变压器的</w:t>
      </w:r>
      <w:r>
        <w:rPr>
          <w:rFonts w:ascii="Times New Roman" w:eastAsia="Times New Roman"/>
          <w:sz w:val="24"/>
        </w:rPr>
        <w:t>6~35kV</w:t>
      </w:r>
      <w:r>
        <w:rPr>
          <w:spacing w:val="-8"/>
          <w:sz w:val="24"/>
        </w:rPr>
        <w:t>中</w:t>
      </w:r>
      <w:r>
        <w:rPr>
          <w:sz w:val="24"/>
        </w:rPr>
        <w:t>（低</w:t>
      </w:r>
      <w:r>
        <w:rPr>
          <w:spacing w:val="-8"/>
          <w:sz w:val="24"/>
        </w:rPr>
        <w:t>）</w:t>
      </w:r>
      <w:r>
        <w:rPr>
          <w:spacing w:val="-3"/>
          <w:sz w:val="24"/>
        </w:rPr>
        <w:t>压侧引线、户外母线</w:t>
      </w:r>
      <w:r>
        <w:rPr>
          <w:sz w:val="24"/>
        </w:rPr>
        <w:t>（</w:t>
      </w:r>
      <w:r>
        <w:rPr>
          <w:spacing w:val="-7"/>
          <w:sz w:val="24"/>
        </w:rPr>
        <w:t>不含</w:t>
      </w:r>
      <w:r>
        <w:rPr>
          <w:sz w:val="24"/>
        </w:rPr>
        <w:t>架空母线）及接线端子应绝缘化；</w:t>
      </w:r>
      <w:r>
        <w:rPr>
          <w:rFonts w:ascii="Times New Roman" w:eastAsia="Times New Roman"/>
          <w:sz w:val="24"/>
        </w:rPr>
        <w:t>500</w:t>
      </w:r>
      <w:r>
        <w:rPr>
          <w:sz w:val="24"/>
        </w:rPr>
        <w:t>（</w:t>
      </w:r>
      <w:r>
        <w:rPr>
          <w:rFonts w:ascii="Times New Roman" w:eastAsia="Times New Roman"/>
          <w:sz w:val="24"/>
        </w:rPr>
        <w:t>330</w:t>
      </w:r>
      <w:r>
        <w:rPr>
          <w:sz w:val="24"/>
        </w:rPr>
        <w:t>）</w:t>
      </w:r>
      <w:r>
        <w:rPr>
          <w:rFonts w:ascii="Times New Roman" w:eastAsia="Times New Roman"/>
          <w:sz w:val="24"/>
        </w:rPr>
        <w:t>kV</w:t>
      </w:r>
      <w:r>
        <w:rPr>
          <w:sz w:val="24"/>
        </w:rPr>
        <w:t>变压器</w:t>
      </w:r>
      <w:r>
        <w:rPr>
          <w:rFonts w:ascii="Times New Roman" w:eastAsia="Times New Roman"/>
          <w:sz w:val="24"/>
        </w:rPr>
        <w:t>35kV</w:t>
      </w:r>
      <w:r>
        <w:rPr>
          <w:sz w:val="24"/>
        </w:rPr>
        <w:t>套管至母线的引线宜绝缘化；变电站出口</w:t>
      </w:r>
      <w:r>
        <w:rPr>
          <w:rFonts w:ascii="Times New Roman" w:eastAsia="Times New Roman"/>
          <w:sz w:val="24"/>
        </w:rPr>
        <w:t>2km</w:t>
      </w:r>
      <w:r>
        <w:rPr>
          <w:sz w:val="24"/>
        </w:rPr>
        <w:t>内的</w:t>
      </w:r>
      <w:r>
        <w:rPr>
          <w:rFonts w:ascii="Times New Roman" w:eastAsia="Times New Roman"/>
          <w:sz w:val="24"/>
        </w:rPr>
        <w:t>10kV</w:t>
      </w:r>
      <w:r>
        <w:rPr>
          <w:sz w:val="24"/>
        </w:rPr>
        <w:t>架空线路应采用绝缘导线。</w:t>
      </w:r>
    </w:p>
    <w:p>
      <w:pPr>
        <w:pStyle w:val="9"/>
        <w:numPr>
          <w:ilvl w:val="2"/>
          <w:numId w:val="157"/>
        </w:numPr>
        <w:tabs>
          <w:tab w:val="left" w:pos="1440"/>
        </w:tabs>
        <w:spacing w:before="2" w:after="0" w:line="364" w:lineRule="auto"/>
        <w:ind w:left="240" w:right="417" w:firstLine="480"/>
        <w:jc w:val="both"/>
        <w:rPr>
          <w:sz w:val="24"/>
        </w:rPr>
      </w:pPr>
      <w:r>
        <w:rPr>
          <w:spacing w:val="-7"/>
          <w:sz w:val="24"/>
        </w:rPr>
        <w:t>变压器受到近区短路冲击未跳闸时，应立即进行油中溶解气体组分分</w:t>
      </w:r>
      <w:r>
        <w:rPr>
          <w:spacing w:val="-11"/>
          <w:sz w:val="24"/>
        </w:rPr>
        <w:t>析，并加强跟踪，同时注意油中溶解气体组分数据的变化趋势，若发现异常，应及时安排停电检查；若通过故障录波或监测装置判断短路电流峰值超过变压器能</w:t>
      </w:r>
      <w:r>
        <w:rPr>
          <w:sz w:val="24"/>
        </w:rPr>
        <w:t>够承受的短路电流峰值的</w:t>
      </w:r>
      <w:r>
        <w:rPr>
          <w:rFonts w:ascii="Times New Roman" w:eastAsia="Times New Roman"/>
          <w:sz w:val="24"/>
        </w:rPr>
        <w:t>70%</w:t>
      </w:r>
      <w:r>
        <w:rPr>
          <w:spacing w:val="-9"/>
          <w:sz w:val="24"/>
        </w:rPr>
        <w:t>时，应尽早安排停电检查。变压器受到近区短路冲</w:t>
      </w:r>
      <w:r>
        <w:rPr>
          <w:spacing w:val="-8"/>
          <w:sz w:val="24"/>
        </w:rPr>
        <w:t>击跳闸后，应开展油中溶解气体组分分析、绕组电阻测量、绕组变形</w:t>
      </w:r>
      <w:r>
        <w:rPr>
          <w:sz w:val="24"/>
        </w:rPr>
        <w:t>（</w:t>
      </w:r>
      <w:r>
        <w:rPr>
          <w:spacing w:val="-5"/>
          <w:sz w:val="24"/>
        </w:rPr>
        <w:t>绕组频率</w:t>
      </w:r>
      <w:r>
        <w:rPr>
          <w:spacing w:val="-7"/>
          <w:sz w:val="24"/>
        </w:rPr>
        <w:t>响应、低电压短路阻抗、电容量</w:t>
      </w:r>
      <w:r>
        <w:rPr>
          <w:spacing w:val="-24"/>
          <w:sz w:val="24"/>
        </w:rPr>
        <w:t>）</w:t>
      </w:r>
      <w:r>
        <w:rPr>
          <w:spacing w:val="-4"/>
          <w:sz w:val="24"/>
        </w:rPr>
        <w:t>及其他诊断性试验，综合判断无异常后方可投</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入运行。</w:t>
      </w:r>
    </w:p>
    <w:p>
      <w:pPr>
        <w:pStyle w:val="3"/>
        <w:numPr>
          <w:ilvl w:val="1"/>
          <w:numId w:val="158"/>
        </w:numPr>
        <w:tabs>
          <w:tab w:val="left" w:pos="1260"/>
        </w:tabs>
        <w:spacing w:before="160" w:after="0" w:line="240" w:lineRule="auto"/>
        <w:ind w:left="1260" w:right="0" w:hanging="540"/>
        <w:jc w:val="left"/>
      </w:pPr>
      <w:bookmarkStart w:id="638" w:name="_bookmark92"/>
      <w:bookmarkEnd w:id="638"/>
      <w:bookmarkStart w:id="639" w:name="12.2 防止变压器绝缘事故"/>
      <w:bookmarkEnd w:id="639"/>
      <w:bookmarkStart w:id="640" w:name="_bookmark92"/>
      <w:bookmarkEnd w:id="640"/>
      <w:r>
        <w:t>防止变压器绝缘事故</w:t>
      </w:r>
    </w:p>
    <w:p>
      <w:pPr>
        <w:pStyle w:val="9"/>
        <w:numPr>
          <w:ilvl w:val="2"/>
          <w:numId w:val="158"/>
        </w:numPr>
        <w:tabs>
          <w:tab w:val="left" w:pos="1440"/>
        </w:tabs>
        <w:spacing w:before="161" w:after="0" w:line="364" w:lineRule="auto"/>
        <w:ind w:left="240" w:right="417" w:firstLine="480"/>
        <w:jc w:val="left"/>
        <w:rPr>
          <w:sz w:val="24"/>
        </w:rPr>
      </w:pPr>
      <w:r>
        <w:rPr>
          <w:spacing w:val="-5"/>
          <w:sz w:val="24"/>
        </w:rPr>
        <w:t>工厂试验时应将实际供货的套管安装在变压器上进行试验；所有附件</w:t>
      </w:r>
      <w:r>
        <w:rPr>
          <w:sz w:val="24"/>
        </w:rPr>
        <w:t>在出厂时均应按实际使用方式经过整体预装。</w:t>
      </w:r>
    </w:p>
    <w:p>
      <w:pPr>
        <w:pStyle w:val="9"/>
        <w:numPr>
          <w:ilvl w:val="2"/>
          <w:numId w:val="158"/>
        </w:numPr>
        <w:tabs>
          <w:tab w:val="left" w:pos="1443"/>
          <w:tab w:val="left" w:pos="5709"/>
        </w:tabs>
        <w:spacing w:before="126" w:after="0" w:line="240" w:lineRule="auto"/>
        <w:ind w:left="1442" w:right="0" w:hanging="722"/>
        <w:jc w:val="left"/>
        <w:rPr>
          <w:sz w:val="24"/>
        </w:rPr>
      </w:pPr>
      <w:r>
        <mc:AlternateContent>
          <mc:Choice Requires="wpg">
            <w:drawing>
              <wp:anchor distT="0" distB="0" distL="114300" distR="114300" simplePos="0" relativeHeight="251661312" behindDoc="1" locked="0" layoutInCell="1" allowOverlap="1">
                <wp:simplePos x="0" y="0"/>
                <wp:positionH relativeFrom="page">
                  <wp:posOffset>4411345</wp:posOffset>
                </wp:positionH>
                <wp:positionV relativeFrom="paragraph">
                  <wp:posOffset>47625</wp:posOffset>
                </wp:positionV>
                <wp:extent cx="173355" cy="181610"/>
                <wp:effectExtent l="0" t="1270" r="17145" b="7620"/>
                <wp:wrapNone/>
                <wp:docPr id="8" name="组合 8"/>
                <wp:cNvGraphicFramePr/>
                <a:graphic xmlns:a="http://schemas.openxmlformats.org/drawingml/2006/main">
                  <a:graphicData uri="http://schemas.microsoft.com/office/word/2010/wordprocessingGroup">
                    <wpg:wgp>
                      <wpg:cNvGrpSpPr/>
                      <wpg:grpSpPr>
                        <a:xfrm>
                          <a:off x="0" y="0"/>
                          <a:ext cx="173355" cy="181610"/>
                          <a:chOff x="6947" y="75"/>
                          <a:chExt cx="273" cy="286"/>
                        </a:xfrm>
                      </wpg:grpSpPr>
                      <wps:wsp>
                        <wps:cNvPr id="4" name="直接连接符 4"/>
                        <wps:cNvSpPr/>
                        <wps:spPr>
                          <a:xfrm flipV="1">
                            <a:off x="6952" y="236"/>
                            <a:ext cx="31" cy="18"/>
                          </a:xfrm>
                          <a:prstGeom prst="line">
                            <a:avLst/>
                          </a:prstGeom>
                          <a:ln w="6350" cap="flat" cmpd="sng">
                            <a:solidFill>
                              <a:srgbClr val="000000"/>
                            </a:solidFill>
                            <a:prstDash val="solid"/>
                            <a:headEnd type="none" w="med" len="med"/>
                            <a:tailEnd type="none" w="med" len="med"/>
                          </a:ln>
                        </wps:spPr>
                        <wps:bodyPr upright="1"/>
                      </wps:wsp>
                      <wps:wsp>
                        <wps:cNvPr id="5" name="直接连接符 5"/>
                        <wps:cNvSpPr/>
                        <wps:spPr>
                          <a:xfrm>
                            <a:off x="6983" y="241"/>
                            <a:ext cx="44" cy="82"/>
                          </a:xfrm>
                          <a:prstGeom prst="line">
                            <a:avLst/>
                          </a:prstGeom>
                          <a:ln w="12700" cap="flat" cmpd="sng">
                            <a:solidFill>
                              <a:srgbClr val="000000"/>
                            </a:solidFill>
                            <a:prstDash val="solid"/>
                            <a:headEnd type="none" w="med" len="med"/>
                            <a:tailEnd type="none" w="med" len="med"/>
                          </a:ln>
                        </wps:spPr>
                        <wps:bodyPr upright="1"/>
                      </wps:wsp>
                      <wps:wsp>
                        <wps:cNvPr id="6" name="任意多边形 6"/>
                        <wps:cNvSpPr/>
                        <wps:spPr>
                          <a:xfrm>
                            <a:off x="7032" y="9733"/>
                            <a:ext cx="188" cy="243"/>
                          </a:xfrm>
                          <a:custGeom>
                            <a:avLst/>
                            <a:gdLst/>
                            <a:ahLst/>
                            <a:cxnLst/>
                            <a:pathLst>
                              <a:path w="188" h="243">
                                <a:moveTo>
                                  <a:pt x="0" y="-9410"/>
                                </a:moveTo>
                                <a:lnTo>
                                  <a:pt x="59" y="-9653"/>
                                </a:lnTo>
                                <a:moveTo>
                                  <a:pt x="59" y="-9653"/>
                                </a:moveTo>
                                <a:lnTo>
                                  <a:pt x="188" y="-9653"/>
                                </a:lnTo>
                              </a:path>
                            </a:pathLst>
                          </a:custGeom>
                          <a:noFill/>
                          <a:ln w="6350" cap="flat" cmpd="sng">
                            <a:solidFill>
                              <a:srgbClr val="000000"/>
                            </a:solidFill>
                            <a:prstDash val="solid"/>
                            <a:headEnd type="none" w="med" len="med"/>
                            <a:tailEnd type="none" w="med" len="med"/>
                          </a:ln>
                        </wps:spPr>
                        <wps:bodyPr upright="1"/>
                      </wps:wsp>
                      <wps:wsp>
                        <wps:cNvPr id="7" name="文本框 7"/>
                        <wps:cNvSpPr txBox="1"/>
                        <wps:spPr>
                          <a:xfrm>
                            <a:off x="6947" y="75"/>
                            <a:ext cx="273" cy="286"/>
                          </a:xfrm>
                          <a:prstGeom prst="rect">
                            <a:avLst/>
                          </a:prstGeom>
                          <a:noFill/>
                          <a:ln>
                            <a:noFill/>
                          </a:ln>
                        </wps:spPr>
                        <wps:txbx>
                          <w:txbxContent>
                            <w:p>
                              <w:pPr>
                                <w:spacing w:before="10" w:line="276" w:lineRule="exact"/>
                                <w:ind w:left="151" w:right="0" w:firstLine="0"/>
                                <w:jc w:val="left"/>
                                <w:rPr>
                                  <w:rFonts w:ascii="Times New Roman"/>
                                  <w:sz w:val="24"/>
                                </w:rPr>
                              </w:pPr>
                              <w:r>
                                <w:rPr>
                                  <w:rFonts w:ascii="Times New Roman"/>
                                  <w:w w:val="99"/>
                                  <w:sz w:val="24"/>
                                </w:rPr>
                                <w:t>3</w:t>
                              </w:r>
                            </w:p>
                          </w:txbxContent>
                        </wps:txbx>
                        <wps:bodyPr lIns="0" tIns="0" rIns="0" bIns="0" upright="1"/>
                      </wps:wsp>
                    </wpg:wgp>
                  </a:graphicData>
                </a:graphic>
              </wp:anchor>
            </w:drawing>
          </mc:Choice>
          <mc:Fallback>
            <w:pict>
              <v:group id="_x0000_s1026" o:spid="_x0000_s1026" o:spt="203" style="position:absolute;left:0pt;margin-left:347.35pt;margin-top:3.75pt;height:14.3pt;width:13.65pt;mso-position-horizontal-relative:page;z-index:-251655168;mso-width-relative:page;mso-height-relative:page;" coordorigin="6947,75" coordsize="273,286" o:gfxdata="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enm/p2QAAAAgBAAAPAAAAAAAAAAEAIAAAACIAAABkcnMvZG93bnJldi54bWxQ&#10;SwECFAAUAAAACACHTuJABsUViL4DAAC/CwAADgAAAAAAAAABACAAAAAoAQAAZHJzL2Uyb0RvYy54&#10;bWxQSwUGAAAAAAYABgBZAQAAWAcAAAAA&#10;">
                <o:lock v:ext="edit" aspectratio="f"/>
                <v:line id="_x0000_s1026" o:spid="_x0000_s1026" o:spt="20" style="position:absolute;left:6952;top:236;flip:y;height:18;width:31;" filled="f" stroked="t" coordsize="21600,21600" o:gfxdata="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LG9vQAA&#10;ANo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6983;top:241;height:82;width:44;"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_x0000_s1026" o:spid="_x0000_s1026" o:spt="100" style="position:absolute;left:7032;top:9733;height:243;width:188;" filled="f" stroked="t" coordsize="188,243" o:gfxdata="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Rk+LugAAANoA&#10;AAAPAAAAAAAAAAEAIAAAACIAAABkcnMvZG93bnJldi54bWxQSwECFAAUAAAACACHTuJAMy8FnjsA&#10;AAA5AAAAEAAAAAAAAAABACAAAAAJAQAAZHJzL3NoYXBleG1sLnhtbFBLBQYAAAAABgAGAFsBAACz&#10;AwAAAAA=&#10;" path="m0,-9410l59,-9653m59,-9653l188,-9653e">
                  <v:fill on="f" focussize="0,0"/>
                  <v:stroke weight="0.5pt" color="#000000" joinstyle="round"/>
                  <v:imagedata o:title=""/>
                  <o:lock v:ext="edit" aspectratio="f"/>
                </v:shape>
                <v:shape id="_x0000_s1026" o:spid="_x0000_s1026" o:spt="202" type="#_x0000_t202" style="position:absolute;left:6947;top:75;height:286;width:27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line="276" w:lineRule="exact"/>
                          <w:ind w:left="151" w:right="0" w:firstLine="0"/>
                          <w:jc w:val="left"/>
                          <w:rPr>
                            <w:rFonts w:ascii="Times New Roman"/>
                            <w:sz w:val="24"/>
                          </w:rPr>
                        </w:pPr>
                        <w:r>
                          <w:rPr>
                            <w:rFonts w:ascii="Times New Roman"/>
                            <w:w w:val="99"/>
                            <w:sz w:val="24"/>
                          </w:rPr>
                          <w:t>3</w:t>
                        </w:r>
                      </w:p>
                    </w:txbxContent>
                  </v:textbox>
                </v:shape>
              </v:group>
            </w:pict>
          </mc:Fallback>
        </mc:AlternateContent>
      </w:r>
      <w:r>
        <w:rPr>
          <w:sz w:val="24"/>
        </w:rPr>
        <w:t>出</w:t>
      </w:r>
      <w:r>
        <w:rPr>
          <w:spacing w:val="4"/>
          <w:sz w:val="24"/>
        </w:rPr>
        <w:t>厂</w:t>
      </w:r>
      <w:r>
        <w:rPr>
          <w:sz w:val="24"/>
        </w:rPr>
        <w:t>局部</w:t>
      </w:r>
      <w:r>
        <w:rPr>
          <w:spacing w:val="4"/>
          <w:sz w:val="24"/>
        </w:rPr>
        <w:t>放</w:t>
      </w:r>
      <w:r>
        <w:rPr>
          <w:sz w:val="24"/>
        </w:rPr>
        <w:t>电试</w:t>
      </w:r>
      <w:r>
        <w:rPr>
          <w:spacing w:val="4"/>
          <w:sz w:val="24"/>
        </w:rPr>
        <w:t>验</w:t>
      </w:r>
      <w:r>
        <w:rPr>
          <w:sz w:val="24"/>
        </w:rPr>
        <w:t>测量电</w:t>
      </w:r>
      <w:r>
        <w:rPr>
          <w:spacing w:val="4"/>
          <w:sz w:val="24"/>
        </w:rPr>
        <w:t>压</w:t>
      </w:r>
      <w:r>
        <w:rPr>
          <w:sz w:val="24"/>
        </w:rPr>
        <w:t>为</w:t>
      </w:r>
      <w:r>
        <w:rPr>
          <w:rFonts w:ascii="Times New Roman" w:eastAsia="Times New Roman"/>
          <w:sz w:val="24"/>
        </w:rPr>
        <w:t>1.58Ur/</w:t>
      </w:r>
      <w:r>
        <w:rPr>
          <w:rFonts w:ascii="Times New Roman" w:eastAsia="Times New Roman"/>
          <w:sz w:val="24"/>
        </w:rPr>
        <w:tab/>
      </w:r>
      <w:r>
        <w:rPr>
          <w:sz w:val="24"/>
        </w:rPr>
        <w:t>时，</w:t>
      </w: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电</w:t>
      </w:r>
      <w:r>
        <w:rPr>
          <w:spacing w:val="4"/>
          <w:sz w:val="24"/>
        </w:rPr>
        <w:t>压</w:t>
      </w:r>
      <w:r>
        <w:rPr>
          <w:sz w:val="24"/>
        </w:rPr>
        <w:t>等级</w:t>
      </w:r>
    </w:p>
    <w:p>
      <w:pPr>
        <w:pStyle w:val="4"/>
        <w:spacing w:before="0"/>
        <w:ind w:left="0" w:right="0" w:firstLine="0"/>
        <w:rPr>
          <w:sz w:val="9"/>
        </w:rPr>
      </w:pPr>
    </w:p>
    <w:p>
      <w:pPr>
        <w:pStyle w:val="4"/>
        <w:spacing w:before="76" w:line="364" w:lineRule="auto"/>
        <w:ind w:firstLine="0"/>
        <w:jc w:val="both"/>
      </w:pPr>
      <w:r>
        <mc:AlternateContent>
          <mc:Choice Requires="wpg">
            <w:drawing>
              <wp:anchor distT="0" distB="0" distL="114300" distR="114300" simplePos="0" relativeHeight="251660288" behindDoc="0" locked="0" layoutInCell="1" allowOverlap="1">
                <wp:simplePos x="0" y="0"/>
                <wp:positionH relativeFrom="page">
                  <wp:posOffset>4384040</wp:posOffset>
                </wp:positionH>
                <wp:positionV relativeFrom="paragraph">
                  <wp:posOffset>1283970</wp:posOffset>
                </wp:positionV>
                <wp:extent cx="173355" cy="181610"/>
                <wp:effectExtent l="0" t="1270" r="17145" b="7620"/>
                <wp:wrapNone/>
                <wp:docPr id="16" name="组合 16"/>
                <wp:cNvGraphicFramePr/>
                <a:graphic xmlns:a="http://schemas.openxmlformats.org/drawingml/2006/main">
                  <a:graphicData uri="http://schemas.microsoft.com/office/word/2010/wordprocessingGroup">
                    <wpg:wgp>
                      <wpg:cNvGrpSpPr/>
                      <wpg:grpSpPr>
                        <a:xfrm>
                          <a:off x="0" y="0"/>
                          <a:ext cx="173355" cy="181610"/>
                          <a:chOff x="6904" y="2022"/>
                          <a:chExt cx="273" cy="286"/>
                        </a:xfrm>
                      </wpg:grpSpPr>
                      <wps:wsp>
                        <wps:cNvPr id="12" name="直接连接符 12"/>
                        <wps:cNvSpPr/>
                        <wps:spPr>
                          <a:xfrm flipV="1">
                            <a:off x="6909" y="2183"/>
                            <a:ext cx="31" cy="18"/>
                          </a:xfrm>
                          <a:prstGeom prst="line">
                            <a:avLst/>
                          </a:prstGeom>
                          <a:ln w="6350" cap="flat" cmpd="sng">
                            <a:solidFill>
                              <a:srgbClr val="000000"/>
                            </a:solidFill>
                            <a:prstDash val="solid"/>
                            <a:headEnd type="none" w="med" len="med"/>
                            <a:tailEnd type="none" w="med" len="med"/>
                          </a:ln>
                        </wps:spPr>
                        <wps:bodyPr upright="1"/>
                      </wps:wsp>
                      <wps:wsp>
                        <wps:cNvPr id="13" name="直接连接符 13"/>
                        <wps:cNvSpPr/>
                        <wps:spPr>
                          <a:xfrm>
                            <a:off x="6940" y="2188"/>
                            <a:ext cx="44" cy="82"/>
                          </a:xfrm>
                          <a:prstGeom prst="line">
                            <a:avLst/>
                          </a:prstGeom>
                          <a:ln w="12700" cap="flat" cmpd="sng">
                            <a:solidFill>
                              <a:srgbClr val="000000"/>
                            </a:solidFill>
                            <a:prstDash val="solid"/>
                            <a:headEnd type="none" w="med" len="med"/>
                            <a:tailEnd type="none" w="med" len="med"/>
                          </a:ln>
                        </wps:spPr>
                        <wps:bodyPr upright="1"/>
                      </wps:wsp>
                      <wps:wsp>
                        <wps:cNvPr id="14" name="任意多边形 14"/>
                        <wps:cNvSpPr/>
                        <wps:spPr>
                          <a:xfrm>
                            <a:off x="6989" y="6688"/>
                            <a:ext cx="188" cy="243"/>
                          </a:xfrm>
                          <a:custGeom>
                            <a:avLst/>
                            <a:gdLst/>
                            <a:ahLst/>
                            <a:cxnLst/>
                            <a:pathLst>
                              <a:path w="188" h="243">
                                <a:moveTo>
                                  <a:pt x="0" y="-4418"/>
                                </a:moveTo>
                                <a:lnTo>
                                  <a:pt x="59" y="-4661"/>
                                </a:lnTo>
                                <a:moveTo>
                                  <a:pt x="59" y="-4661"/>
                                </a:moveTo>
                                <a:lnTo>
                                  <a:pt x="188" y="-4661"/>
                                </a:lnTo>
                              </a:path>
                            </a:pathLst>
                          </a:custGeom>
                          <a:noFill/>
                          <a:ln w="6350" cap="flat" cmpd="sng">
                            <a:solidFill>
                              <a:srgbClr val="000000"/>
                            </a:solidFill>
                            <a:prstDash val="solid"/>
                            <a:headEnd type="none" w="med" len="med"/>
                            <a:tailEnd type="none" w="med" len="med"/>
                          </a:ln>
                        </wps:spPr>
                        <wps:bodyPr upright="1"/>
                      </wps:wsp>
                      <wps:wsp>
                        <wps:cNvPr id="15" name="文本框 15"/>
                        <wps:cNvSpPr txBox="1"/>
                        <wps:spPr>
                          <a:xfrm>
                            <a:off x="6904" y="2022"/>
                            <a:ext cx="273" cy="286"/>
                          </a:xfrm>
                          <a:prstGeom prst="rect">
                            <a:avLst/>
                          </a:prstGeom>
                          <a:noFill/>
                          <a:ln>
                            <a:noFill/>
                          </a:ln>
                        </wps:spPr>
                        <wps:txbx>
                          <w:txbxContent>
                            <w:p>
                              <w:pPr>
                                <w:spacing w:before="10" w:line="276" w:lineRule="exact"/>
                                <w:ind w:left="151" w:right="0" w:firstLine="0"/>
                                <w:jc w:val="left"/>
                                <w:rPr>
                                  <w:rFonts w:ascii="Times New Roman"/>
                                  <w:sz w:val="24"/>
                                </w:rPr>
                              </w:pPr>
                              <w:r>
                                <w:rPr>
                                  <w:rFonts w:ascii="Times New Roman"/>
                                  <w:w w:val="99"/>
                                  <w:sz w:val="24"/>
                                </w:rPr>
                                <w:t>3</w:t>
                              </w:r>
                            </w:p>
                          </w:txbxContent>
                        </wps:txbx>
                        <wps:bodyPr lIns="0" tIns="0" rIns="0" bIns="0" upright="1"/>
                      </wps:wsp>
                    </wpg:wgp>
                  </a:graphicData>
                </a:graphic>
              </wp:anchor>
            </w:drawing>
          </mc:Choice>
          <mc:Fallback>
            <w:pict>
              <v:group id="_x0000_s1026" o:spid="_x0000_s1026" o:spt="203" style="position:absolute;left:0pt;margin-left:345.2pt;margin-top:101.1pt;height:14.3pt;width:13.65pt;mso-position-horizontal-relative:page;z-index:251660288;mso-width-relative:page;mso-height-relative:page;" coordorigin="6904,2022" coordsize="273,286" o:gfxdata="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CRSsy7bAAAACwEAAA8AAAAAAAAAAQAgAAAAIgAAAGRycy9kb3ducmV2LnhtbFBL&#10;AQIUABQAAAAIAIdO4kA2unHzuwMAAM8LAAAOAAAAAAAAAAEAIAAAACoBAABkcnMvZTJvRG9jLnht&#10;bFBLBQYAAAAABgAGAFkBAABXBwAAAAA=&#10;">
                <o:lock v:ext="edit" aspectratio="f"/>
                <v:line id="_x0000_s1026" o:spid="_x0000_s1026" o:spt="20" style="position:absolute;left:6909;top:2183;flip:y;height:18;width:31;" filled="f" stroked="t" coordsize="21600,21600" o:gfxdata="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miUE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6940;top:2188;height:82;width:44;"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_x0000_s1026" o:spid="_x0000_s1026" o:spt="100" style="position:absolute;left:6989;top:6688;height:243;width:188;" filled="f" stroked="t" coordsize="188,243" o:gfxdata="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mEQe5AAAA2wAA&#10;AA8AAAAAAAAAAQAgAAAAIgAAAGRycy9kb3ducmV2LnhtbFBLAQIUABQAAAAIAIdO4kAzLwWeOwAA&#10;ADkAAAAQAAAAAAAAAAEAIAAAAAgBAABkcnMvc2hhcGV4bWwueG1sUEsFBgAAAAAGAAYAWwEAALID&#10;AAAAAA==&#10;" path="m0,-4418l59,-4661m59,-4661l188,-4661e">
                  <v:fill on="f" focussize="0,0"/>
                  <v:stroke weight="0.5pt" color="#000000" joinstyle="round"/>
                  <v:imagedata o:title=""/>
                  <o:lock v:ext="edit" aspectratio="f"/>
                </v:shape>
                <v:shape id="_x0000_s1026" o:spid="_x0000_s1026" o:spt="202" type="#_x0000_t202" style="position:absolute;left:6904;top:2022;height:286;width:27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 w:line="276" w:lineRule="exact"/>
                          <w:ind w:left="151" w:right="0" w:firstLine="0"/>
                          <w:jc w:val="left"/>
                          <w:rPr>
                            <w:rFonts w:ascii="Times New Roman"/>
                            <w:sz w:val="24"/>
                          </w:rPr>
                        </w:pPr>
                        <w:r>
                          <w:rPr>
                            <w:rFonts w:ascii="Times New Roman"/>
                            <w:w w:val="99"/>
                            <w:sz w:val="24"/>
                          </w:rPr>
                          <w:t>3</w:t>
                        </w:r>
                      </w:p>
                    </w:txbxContent>
                  </v:textbox>
                </v:shape>
              </v:group>
            </w:pict>
          </mc:Fallback>
        </mc:AlternateContent>
      </w:r>
      <w:r>
        <w:t>变压器高压端的视在放电量不大于</w:t>
      </w:r>
      <w:r>
        <w:rPr>
          <w:rFonts w:ascii="Times New Roman" w:eastAsia="Times New Roman"/>
        </w:rPr>
        <w:t>100pC</w:t>
      </w:r>
      <w:r>
        <w:t>；</w:t>
      </w:r>
      <w:r>
        <w:rPr>
          <w:rFonts w:ascii="Times New Roman" w:eastAsia="Times New Roman"/>
        </w:rPr>
        <w:t>220kV~500kV</w:t>
      </w:r>
      <w:r>
        <w:rPr>
          <w:spacing w:val="-3"/>
        </w:rPr>
        <w:t>电压等级变压器高、中</w:t>
      </w:r>
      <w:r>
        <w:t>压端的视在放电量不大于</w:t>
      </w:r>
      <w:r>
        <w:rPr>
          <w:rFonts w:ascii="Times New Roman" w:eastAsia="Times New Roman"/>
        </w:rPr>
        <w:t>100pC</w:t>
      </w:r>
      <w:r>
        <w:t>；</w:t>
      </w:r>
      <w:r>
        <w:rPr>
          <w:rFonts w:ascii="Times New Roman" w:eastAsia="Times New Roman"/>
        </w:rPr>
        <w:t>750kV~1000kV</w:t>
      </w:r>
      <w:r>
        <w:t>电压等级变压器高压端的视在放电量不大于</w:t>
      </w:r>
      <w:r>
        <w:rPr>
          <w:rFonts w:ascii="Times New Roman" w:eastAsia="Times New Roman"/>
        </w:rPr>
        <w:t>100pC</w:t>
      </w:r>
      <w:r>
        <w:t>，中压端的视在放电量不大于</w:t>
      </w:r>
      <w:r>
        <w:rPr>
          <w:rFonts w:ascii="Times New Roman" w:eastAsia="Times New Roman"/>
        </w:rPr>
        <w:t>200pC</w:t>
      </w:r>
      <w:r>
        <w:t>，低压端的视在放电量</w:t>
      </w:r>
      <w:r>
        <w:rPr>
          <w:spacing w:val="-1"/>
        </w:rPr>
        <w:t>不大于</w:t>
      </w:r>
      <w:r>
        <w:rPr>
          <w:rFonts w:ascii="Times New Roman" w:eastAsia="Times New Roman"/>
        </w:rPr>
        <w:t>300pC</w:t>
      </w:r>
      <w:r>
        <w:rPr>
          <w:spacing w:val="-4"/>
        </w:rPr>
        <w:t>。强迫油循环变压器出厂试验时还应在潜油泵全部开启时</w:t>
      </w:r>
      <w:r>
        <w:t>（</w:t>
      </w:r>
      <w:r>
        <w:rPr>
          <w:spacing w:val="-5"/>
        </w:rPr>
        <w:t>除备用</w:t>
      </w:r>
    </w:p>
    <w:p>
      <w:pPr>
        <w:spacing w:after="0" w:line="364" w:lineRule="auto"/>
        <w:jc w:val="both"/>
        <w:sectPr>
          <w:pgSz w:w="11910" w:h="16840"/>
          <w:pgMar w:top="1460" w:right="1380" w:bottom="1180" w:left="1560" w:header="0" w:footer="993" w:gutter="0"/>
          <w:cols w:space="720" w:num="1"/>
        </w:sectPr>
      </w:pPr>
    </w:p>
    <w:p>
      <w:pPr>
        <w:pStyle w:val="4"/>
        <w:spacing w:before="127"/>
        <w:ind w:right="0" w:firstLine="0"/>
        <w:rPr>
          <w:rFonts w:ascii="Times New Roman" w:eastAsia="Times New Roman"/>
        </w:rPr>
      </w:pPr>
      <w:r>
        <w:t>潜油泵）进行局部放电试验，试验电压为</w:t>
      </w:r>
      <w:r>
        <w:rPr>
          <w:rFonts w:ascii="Times New Roman" w:eastAsia="Times New Roman"/>
        </w:rPr>
        <w:t>1.58Ur/</w:t>
      </w:r>
    </w:p>
    <w:p>
      <w:pPr>
        <w:pStyle w:val="4"/>
        <w:spacing w:before="127"/>
        <w:ind w:right="0" w:firstLine="0"/>
      </w:pPr>
      <w:r>
        <w:br w:type="column"/>
      </w:r>
      <w:r>
        <w:t>，局部放电量应小于以上的</w:t>
      </w:r>
    </w:p>
    <w:p>
      <w:pPr>
        <w:spacing w:after="0"/>
        <w:sectPr>
          <w:type w:val="continuous"/>
          <w:pgSz w:w="11910" w:h="16840"/>
          <w:pgMar w:top="1580" w:right="1380" w:bottom="280" w:left="1560" w:header="720" w:footer="720" w:gutter="0"/>
          <w:cols w:equalWidth="0" w:num="2">
            <w:col w:w="5342" w:space="82"/>
            <w:col w:w="3546"/>
          </w:cols>
        </w:sectPr>
      </w:pPr>
    </w:p>
    <w:p>
      <w:pPr>
        <w:pStyle w:val="4"/>
        <w:spacing w:before="0"/>
        <w:ind w:left="0" w:right="0" w:firstLine="0"/>
        <w:rPr>
          <w:sz w:val="9"/>
        </w:rPr>
      </w:pPr>
    </w:p>
    <w:p>
      <w:pPr>
        <w:pStyle w:val="4"/>
        <w:spacing w:before="77"/>
        <w:ind w:right="0" w:firstLine="0"/>
      </w:pPr>
      <w:r>
        <w:t>规定值。</w:t>
      </w:r>
      <w:r>
        <w:rPr>
          <w:rFonts w:ascii="Times New Roman" w:eastAsia="Times New Roman"/>
        </w:rPr>
        <w:t>500kV</w:t>
      </w:r>
      <w:r>
        <w:t>及以上并联电抗器在进行出厂温升试验时，应进行局部放电监测。</w:t>
      </w:r>
    </w:p>
    <w:p>
      <w:pPr>
        <w:pStyle w:val="9"/>
        <w:numPr>
          <w:ilvl w:val="2"/>
          <w:numId w:val="158"/>
        </w:numPr>
        <w:tabs>
          <w:tab w:val="left" w:pos="1440"/>
        </w:tabs>
        <w:spacing w:before="160" w:after="0" w:line="364" w:lineRule="auto"/>
        <w:ind w:left="240" w:right="417" w:firstLine="480"/>
        <w:jc w:val="both"/>
        <w:rPr>
          <w:sz w:val="24"/>
        </w:rPr>
      </w:pPr>
      <w:r>
        <w:rPr>
          <w:spacing w:val="-4"/>
          <w:sz w:val="24"/>
        </w:rPr>
        <w:t>生产厂家首次设计、新型号或有运行特殊要求的</w:t>
      </w:r>
      <w:r>
        <w:rPr>
          <w:rFonts w:ascii="Times New Roman" w:eastAsia="Times New Roman"/>
          <w:sz w:val="24"/>
        </w:rPr>
        <w:t>220kV</w:t>
      </w:r>
      <w:r>
        <w:rPr>
          <w:spacing w:val="-3"/>
          <w:sz w:val="24"/>
        </w:rPr>
        <w:t>及以上电压等</w:t>
      </w:r>
      <w:r>
        <w:rPr>
          <w:spacing w:val="-5"/>
          <w:sz w:val="24"/>
        </w:rPr>
        <w:t>级变压器在首批次生产系列中应进行例行试验、型式试验和特殊试验</w:t>
      </w:r>
      <w:r>
        <w:rPr>
          <w:sz w:val="24"/>
        </w:rPr>
        <w:t>（</w:t>
      </w:r>
      <w:r>
        <w:rPr>
          <w:spacing w:val="-5"/>
          <w:sz w:val="24"/>
        </w:rPr>
        <w:t>承受短路</w:t>
      </w:r>
      <w:r>
        <w:rPr>
          <w:sz w:val="24"/>
        </w:rPr>
        <w:t>能力的试验视实际情况而定）。</w:t>
      </w:r>
    </w:p>
    <w:p>
      <w:pPr>
        <w:pStyle w:val="9"/>
        <w:numPr>
          <w:ilvl w:val="2"/>
          <w:numId w:val="158"/>
        </w:numPr>
        <w:tabs>
          <w:tab w:val="left" w:pos="1380"/>
        </w:tabs>
        <w:spacing w:before="2" w:after="0" w:line="364" w:lineRule="auto"/>
        <w:ind w:left="240" w:right="417" w:firstLine="480"/>
        <w:jc w:val="both"/>
        <w:rPr>
          <w:sz w:val="24"/>
        </w:rPr>
      </w:pPr>
      <w:r>
        <w:rPr>
          <w:rFonts w:ascii="Times New Roman" w:eastAsia="Times New Roman"/>
          <w:sz w:val="24"/>
        </w:rPr>
        <w:t>500kV</w:t>
      </w:r>
      <w:r>
        <w:rPr>
          <w:spacing w:val="-1"/>
          <w:sz w:val="24"/>
        </w:rPr>
        <w:t>及以上并联电抗器的中性点电抗器出厂试验应进行感应耐压试</w:t>
      </w:r>
      <w:r>
        <w:rPr>
          <w:sz w:val="24"/>
        </w:rPr>
        <w:t>验（</w:t>
      </w:r>
      <w:r>
        <w:rPr>
          <w:rFonts w:ascii="Times New Roman" w:eastAsia="Times New Roman"/>
          <w:sz w:val="24"/>
        </w:rPr>
        <w:t>IVW</w:t>
      </w:r>
      <w:r>
        <w:rPr>
          <w:sz w:val="24"/>
        </w:rPr>
        <w:t>）。</w:t>
      </w:r>
    </w:p>
    <w:p>
      <w:pPr>
        <w:pStyle w:val="9"/>
        <w:numPr>
          <w:ilvl w:val="2"/>
          <w:numId w:val="158"/>
        </w:numPr>
        <w:tabs>
          <w:tab w:val="left" w:pos="1440"/>
        </w:tabs>
        <w:spacing w:before="1" w:after="0" w:line="364" w:lineRule="auto"/>
        <w:ind w:left="240" w:right="417" w:firstLine="480"/>
        <w:jc w:val="both"/>
        <w:rPr>
          <w:sz w:val="24"/>
        </w:rPr>
      </w:pPr>
      <w:r>
        <w:rPr>
          <w:spacing w:val="-1"/>
          <w:sz w:val="24"/>
        </w:rPr>
        <w:t>充气运输及现场保存的变压器应监视气体压力，压力低于</w:t>
      </w:r>
      <w:r>
        <w:rPr>
          <w:rFonts w:ascii="Times New Roman" w:eastAsia="Times New Roman"/>
          <w:sz w:val="24"/>
        </w:rPr>
        <w:t>0.01MPa</w:t>
      </w:r>
      <w:r>
        <w:rPr>
          <w:spacing w:val="-16"/>
          <w:sz w:val="24"/>
        </w:rPr>
        <w:t>时</w:t>
      </w:r>
      <w:r>
        <w:rPr>
          <w:sz w:val="24"/>
        </w:rPr>
        <w:t>要补干燥气体。现场充气保存时间不应超过</w:t>
      </w:r>
      <w:r>
        <w:rPr>
          <w:rFonts w:ascii="Times New Roman" w:eastAsia="Times New Roman"/>
          <w:sz w:val="24"/>
        </w:rPr>
        <w:t>3</w:t>
      </w:r>
      <w:r>
        <w:rPr>
          <w:spacing w:val="-1"/>
          <w:sz w:val="24"/>
        </w:rPr>
        <w:t>个月，否则应注油保存，并装上储</w:t>
      </w:r>
      <w:r>
        <w:rPr>
          <w:sz w:val="24"/>
        </w:rPr>
        <w:t>油柜。</w:t>
      </w:r>
    </w:p>
    <w:p>
      <w:pPr>
        <w:pStyle w:val="9"/>
        <w:numPr>
          <w:ilvl w:val="2"/>
          <w:numId w:val="158"/>
        </w:numPr>
        <w:tabs>
          <w:tab w:val="left" w:pos="1440"/>
        </w:tabs>
        <w:spacing w:before="2" w:after="0" w:line="364" w:lineRule="auto"/>
        <w:ind w:left="240" w:right="325" w:firstLine="480"/>
        <w:jc w:val="both"/>
        <w:rPr>
          <w:sz w:val="24"/>
        </w:rPr>
      </w:pPr>
      <w:r>
        <w:rPr>
          <w:spacing w:val="-1"/>
          <w:sz w:val="24"/>
        </w:rPr>
        <w:t xml:space="preserve">强迫油循环变压器安装结束后，应按顺序开启全部油泵进行油循环， </w:t>
      </w:r>
      <w:r>
        <w:rPr>
          <w:sz w:val="24"/>
        </w:rPr>
        <w:t>并经充分静放、排气后方可进行交接试验。</w:t>
      </w:r>
    </w:p>
    <w:p>
      <w:pPr>
        <w:pStyle w:val="9"/>
        <w:numPr>
          <w:ilvl w:val="2"/>
          <w:numId w:val="158"/>
        </w:numPr>
        <w:tabs>
          <w:tab w:val="left" w:pos="1380"/>
        </w:tabs>
        <w:spacing w:before="1" w:after="0" w:line="364" w:lineRule="auto"/>
        <w:ind w:left="240" w:right="297" w:firstLine="480"/>
        <w:jc w:val="both"/>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及以上电压等级的变压器在新安装时应进行现场局部放</w:t>
      </w:r>
      <w:r>
        <w:rPr>
          <w:spacing w:val="-2"/>
          <w:sz w:val="24"/>
        </w:rPr>
        <w:t>电试验；对</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z w:val="24"/>
        </w:rPr>
        <w:t>电压等级变压器在新安装时应抽样进行额定电压下空载</w:t>
      </w:r>
      <w:r>
        <w:rPr>
          <w:spacing w:val="-3"/>
          <w:sz w:val="24"/>
        </w:rPr>
        <w:t>损耗试验和负载损耗试验；如有条件时，</w:t>
      </w:r>
      <w:r>
        <w:rPr>
          <w:rFonts w:ascii="Times New Roman" w:eastAsia="Times New Roman"/>
          <w:spacing w:val="-3"/>
          <w:sz w:val="24"/>
        </w:rPr>
        <w:t>500kV</w:t>
      </w:r>
      <w:r>
        <w:rPr>
          <w:sz w:val="24"/>
        </w:rPr>
        <w:t>并联电抗器在新安装时可进行现</w:t>
      </w:r>
      <w:r>
        <w:rPr>
          <w:spacing w:val="-6"/>
          <w:sz w:val="24"/>
        </w:rPr>
        <w:t>场局部放电试验。现场局部放电试验验收，应在所有额定运行油泵</w:t>
      </w:r>
      <w:r>
        <w:rPr>
          <w:spacing w:val="-3"/>
          <w:sz w:val="24"/>
        </w:rPr>
        <w:t>（</w:t>
      </w:r>
      <w:r>
        <w:rPr>
          <w:sz w:val="24"/>
        </w:rPr>
        <w:t>如有</w:t>
      </w:r>
      <w:r>
        <w:rPr>
          <w:spacing w:val="-22"/>
          <w:sz w:val="24"/>
        </w:rPr>
        <w:t>）</w:t>
      </w:r>
      <w:r>
        <w:rPr>
          <w:sz w:val="24"/>
        </w:rPr>
        <w:t>启动</w:t>
      </w:r>
      <w:r>
        <w:rPr>
          <w:spacing w:val="-1"/>
          <w:sz w:val="24"/>
        </w:rPr>
        <w:t>以及工厂试验电压和时间下，</w:t>
      </w:r>
      <w:r>
        <w:rPr>
          <w:rFonts w:ascii="Times New Roman" w:eastAsia="Times New Roman"/>
          <w:spacing w:val="-4"/>
          <w:sz w:val="24"/>
        </w:rPr>
        <w:t>110</w:t>
      </w:r>
      <w:r>
        <w:rPr>
          <w:spacing w:val="-4"/>
          <w:sz w:val="24"/>
        </w:rPr>
        <w:t>（</w:t>
      </w:r>
      <w:r>
        <w:rPr>
          <w:rFonts w:ascii="Times New Roman" w:eastAsia="Times New Roman"/>
          <w:spacing w:val="-4"/>
          <w:sz w:val="24"/>
        </w:rPr>
        <w:t>66</w:t>
      </w:r>
      <w:r>
        <w:rPr>
          <w:spacing w:val="-4"/>
          <w:sz w:val="24"/>
        </w:rPr>
        <w:t>）</w:t>
      </w:r>
      <w:r>
        <w:rPr>
          <w:rFonts w:ascii="Times New Roman" w:eastAsia="Times New Roman"/>
          <w:spacing w:val="-4"/>
          <w:sz w:val="24"/>
        </w:rPr>
        <w:t>kV</w:t>
      </w:r>
      <w:r>
        <w:rPr>
          <w:sz w:val="24"/>
        </w:rPr>
        <w:t>电压等级变压器高压端的局部放电量不大于</w:t>
      </w:r>
      <w:r>
        <w:rPr>
          <w:rFonts w:ascii="Times New Roman" w:eastAsia="Times New Roman"/>
          <w:sz w:val="24"/>
        </w:rPr>
        <w:t>100pC</w:t>
      </w:r>
      <w:r>
        <w:rPr>
          <w:spacing w:val="-120"/>
          <w:sz w:val="24"/>
        </w:rPr>
        <w:t>；</w:t>
      </w:r>
      <w:r>
        <w:rPr>
          <w:rFonts w:ascii="Times New Roman" w:eastAsia="Times New Roman"/>
          <w:sz w:val="24"/>
        </w:rPr>
        <w:t>220</w:t>
      </w:r>
      <w:r>
        <w:rPr>
          <w:rFonts w:ascii="Times New Roman" w:eastAsia="Times New Roman"/>
          <w:spacing w:val="-1"/>
          <w:sz w:val="24"/>
        </w:rPr>
        <w:t>~</w:t>
      </w:r>
      <w:r>
        <w:rPr>
          <w:rFonts w:ascii="Times New Roman" w:eastAsia="Times New Roman"/>
          <w:sz w:val="24"/>
        </w:rPr>
        <w:t>500k</w:t>
      </w:r>
      <w:r>
        <w:rPr>
          <w:rFonts w:ascii="Times New Roman" w:eastAsia="Times New Roman"/>
          <w:spacing w:val="-1"/>
          <w:sz w:val="24"/>
        </w:rPr>
        <w:t>V</w:t>
      </w:r>
      <w:r>
        <w:rPr>
          <w:spacing w:val="-11"/>
          <w:sz w:val="24"/>
        </w:rPr>
        <w:t>电压等级变压器高、中压端的局部放电量不大于</w:t>
      </w:r>
      <w:r>
        <w:rPr>
          <w:rFonts w:ascii="Times New Roman" w:eastAsia="Times New Roman"/>
          <w:spacing w:val="-3"/>
          <w:sz w:val="24"/>
        </w:rPr>
        <w:t>100pC</w:t>
      </w:r>
      <w:r>
        <w:rPr>
          <w:spacing w:val="-5"/>
          <w:sz w:val="24"/>
        </w:rPr>
        <w:t>；</w:t>
      </w:r>
    </w:p>
    <w:p>
      <w:pPr>
        <w:pStyle w:val="4"/>
        <w:spacing w:before="4" w:line="364" w:lineRule="auto"/>
        <w:ind w:right="341" w:firstLine="0"/>
      </w:pPr>
      <w:r>
        <w:rPr>
          <w:rFonts w:ascii="Times New Roman" w:eastAsia="Times New Roman"/>
        </w:rPr>
        <w:t>750~1000kV</w:t>
      </w:r>
      <w:r>
        <w:t>电压等级变压器高压端的局部放电量不大于</w:t>
      </w:r>
      <w:r>
        <w:rPr>
          <w:rFonts w:ascii="Times New Roman" w:eastAsia="Times New Roman"/>
        </w:rPr>
        <w:t>100pC</w:t>
      </w:r>
      <w:r>
        <w:t>，中压端的局部放电量不大于</w:t>
      </w:r>
      <w:r>
        <w:rPr>
          <w:rFonts w:ascii="Times New Roman" w:eastAsia="Times New Roman"/>
        </w:rPr>
        <w:t>200pC</w:t>
      </w:r>
      <w:r>
        <w:t>，低压端的局部放电量不大于</w:t>
      </w:r>
      <w:r>
        <w:rPr>
          <w:rFonts w:ascii="Times New Roman" w:eastAsia="Times New Roman"/>
        </w:rPr>
        <w:t>300pC</w:t>
      </w:r>
      <w:r>
        <w:t>。</w:t>
      </w:r>
    </w:p>
    <w:p>
      <w:pPr>
        <w:spacing w:after="0" w:line="364" w:lineRule="auto"/>
        <w:sectPr>
          <w:type w:val="continuous"/>
          <w:pgSz w:w="11910" w:h="16840"/>
          <w:pgMar w:top="1580" w:right="1380" w:bottom="280" w:left="1560" w:header="720" w:footer="720" w:gutter="0"/>
          <w:cols w:space="720" w:num="1"/>
        </w:sectPr>
      </w:pPr>
    </w:p>
    <w:p>
      <w:pPr>
        <w:pStyle w:val="9"/>
        <w:numPr>
          <w:ilvl w:val="2"/>
          <w:numId w:val="158"/>
        </w:numPr>
        <w:tabs>
          <w:tab w:val="left" w:pos="1440"/>
        </w:tabs>
        <w:spacing w:before="62" w:after="0" w:line="364" w:lineRule="auto"/>
        <w:ind w:left="240" w:right="417" w:firstLine="480"/>
        <w:jc w:val="left"/>
        <w:rPr>
          <w:sz w:val="24"/>
        </w:rPr>
      </w:pPr>
      <w:r>
        <w:rPr>
          <w:spacing w:val="-5"/>
          <w:sz w:val="24"/>
        </w:rPr>
        <w:t>变压器在交接或者大修后可采取单相加压方式进行局部放电测量，有</w:t>
      </w:r>
      <w:r>
        <w:rPr>
          <w:sz w:val="24"/>
        </w:rPr>
        <w:t>条件时，可采取三相加压测量。</w:t>
      </w:r>
    </w:p>
    <w:p>
      <w:pPr>
        <w:pStyle w:val="9"/>
        <w:numPr>
          <w:ilvl w:val="2"/>
          <w:numId w:val="158"/>
        </w:numPr>
        <w:tabs>
          <w:tab w:val="left" w:pos="1383"/>
        </w:tabs>
        <w:spacing w:before="1" w:after="0" w:line="364" w:lineRule="auto"/>
        <w:ind w:left="240" w:right="417" w:firstLine="480"/>
        <w:jc w:val="both"/>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及以上电压等级变压器、</w:t>
      </w:r>
      <w:r>
        <w:rPr>
          <w:rFonts w:ascii="Times New Roman" w:eastAsia="Times New Roman"/>
          <w:sz w:val="24"/>
        </w:rPr>
        <w:t>50MW</w:t>
      </w:r>
      <w:r>
        <w:rPr>
          <w:sz w:val="24"/>
        </w:rPr>
        <w:t>及以上机组配置的高压</w:t>
      </w:r>
      <w:r>
        <w:rPr>
          <w:spacing w:val="-7"/>
          <w:sz w:val="24"/>
        </w:rPr>
        <w:t>厂用变压器在出厂和投产前，应用频响法和低电压短路阻抗法测试绕组变形，并</w:t>
      </w:r>
      <w:r>
        <w:rPr>
          <w:sz w:val="24"/>
        </w:rPr>
        <w:t>留原始记录。</w:t>
      </w:r>
    </w:p>
    <w:p>
      <w:pPr>
        <w:pStyle w:val="9"/>
        <w:numPr>
          <w:ilvl w:val="2"/>
          <w:numId w:val="158"/>
        </w:numPr>
        <w:tabs>
          <w:tab w:val="left" w:pos="1560"/>
        </w:tabs>
        <w:spacing w:before="2" w:after="0" w:line="364" w:lineRule="auto"/>
        <w:ind w:left="240" w:right="420" w:firstLine="480"/>
        <w:jc w:val="left"/>
        <w:rPr>
          <w:sz w:val="24"/>
        </w:rPr>
      </w:pPr>
      <w:r>
        <w:rPr>
          <w:spacing w:val="-1"/>
          <w:sz w:val="24"/>
        </w:rPr>
        <w:t>高压厂用变宜在交接和大修后开展带有局部放电测量的感应电压试</w:t>
      </w:r>
      <w:r>
        <w:rPr>
          <w:sz w:val="24"/>
        </w:rPr>
        <w:t>验（</w:t>
      </w:r>
      <w:r>
        <w:rPr>
          <w:rFonts w:ascii="Times New Roman" w:eastAsia="Times New Roman"/>
          <w:sz w:val="24"/>
        </w:rPr>
        <w:t>IVPD</w:t>
      </w:r>
      <w:r>
        <w:rPr>
          <w:sz w:val="24"/>
        </w:rPr>
        <w:t>）。</w:t>
      </w:r>
    </w:p>
    <w:p>
      <w:pPr>
        <w:pStyle w:val="9"/>
        <w:numPr>
          <w:ilvl w:val="2"/>
          <w:numId w:val="158"/>
        </w:numPr>
        <w:tabs>
          <w:tab w:val="left" w:pos="1553"/>
        </w:tabs>
        <w:spacing w:before="1" w:after="0" w:line="364" w:lineRule="auto"/>
        <w:ind w:left="240" w:right="417" w:firstLine="480"/>
        <w:jc w:val="left"/>
        <w:rPr>
          <w:sz w:val="24"/>
        </w:rPr>
      </w:pPr>
      <w:r>
        <w:rPr>
          <w:spacing w:val="-1"/>
          <w:sz w:val="24"/>
        </w:rPr>
        <w:t>加强变压器运行巡视，应特别注意变压器冷却器潜油泵负压区出现</w:t>
      </w:r>
      <w:r>
        <w:rPr>
          <w:sz w:val="24"/>
        </w:rPr>
        <w:t>的渗漏油，如果出现渗漏应切换停运冷却器组，进行堵漏消除渗漏点。</w:t>
      </w:r>
    </w:p>
    <w:p>
      <w:pPr>
        <w:pStyle w:val="9"/>
        <w:numPr>
          <w:ilvl w:val="2"/>
          <w:numId w:val="158"/>
        </w:numPr>
        <w:tabs>
          <w:tab w:val="left" w:pos="1563"/>
        </w:tabs>
        <w:spacing w:before="1" w:after="0" w:line="364" w:lineRule="auto"/>
        <w:ind w:left="240" w:right="325" w:firstLine="480"/>
        <w:jc w:val="left"/>
        <w:rPr>
          <w:sz w:val="24"/>
        </w:rPr>
      </w:pPr>
      <w:r>
        <w:rPr>
          <w:sz w:val="24"/>
        </w:rPr>
        <w:t>对运行</w:t>
      </w:r>
      <w:r>
        <w:rPr>
          <w:rFonts w:ascii="Times New Roman" w:eastAsia="Times New Roman"/>
          <w:sz w:val="24"/>
        </w:rPr>
        <w:t>10</w:t>
      </w:r>
      <w:r>
        <w:rPr>
          <w:sz w:val="24"/>
        </w:rPr>
        <w:t>年以上且负载率长期运行在</w:t>
      </w:r>
      <w:r>
        <w:rPr>
          <w:rFonts w:ascii="Times New Roman" w:eastAsia="Times New Roman"/>
          <w:sz w:val="24"/>
        </w:rPr>
        <w:t>90%</w:t>
      </w:r>
      <w:r>
        <w:rPr>
          <w:sz w:val="24"/>
        </w:rPr>
        <w:t>以上的变压器，应进行一</w:t>
      </w:r>
      <w:r>
        <w:rPr>
          <w:spacing w:val="-1"/>
          <w:sz w:val="24"/>
        </w:rPr>
        <w:t xml:space="preserve">次油中糠醛含量测试。不同油基、牌号、添加剂类型的油原则上不宜混合使用； </w:t>
      </w:r>
      <w:r>
        <w:rPr>
          <w:spacing w:val="-5"/>
          <w:sz w:val="24"/>
        </w:rPr>
        <w:t>如必须混合使用时，参与混合的新油</w:t>
      </w:r>
      <w:r>
        <w:rPr>
          <w:sz w:val="24"/>
        </w:rPr>
        <w:t>（或运行中油</w:t>
      </w:r>
      <w:r>
        <w:rPr>
          <w:spacing w:val="-24"/>
          <w:sz w:val="24"/>
        </w:rPr>
        <w:t>）</w:t>
      </w:r>
      <w:r>
        <w:rPr>
          <w:spacing w:val="-2"/>
          <w:sz w:val="24"/>
        </w:rPr>
        <w:t>应符合各自的质量标准，且应预先进行相关试验。</w:t>
      </w:r>
    </w:p>
    <w:p>
      <w:pPr>
        <w:pStyle w:val="9"/>
        <w:numPr>
          <w:ilvl w:val="2"/>
          <w:numId w:val="158"/>
        </w:numPr>
        <w:tabs>
          <w:tab w:val="left" w:pos="1500"/>
        </w:tabs>
        <w:spacing w:before="3" w:after="0" w:line="364" w:lineRule="auto"/>
        <w:ind w:left="240" w:right="417" w:firstLine="480"/>
        <w:jc w:val="left"/>
        <w:rPr>
          <w:sz w:val="24"/>
        </w:rPr>
      </w:pPr>
      <w:r>
        <w:rPr>
          <w:rFonts w:ascii="Times New Roman" w:eastAsia="Times New Roman"/>
          <w:sz w:val="24"/>
        </w:rPr>
        <w:t>220kV</w:t>
      </w:r>
      <w:r>
        <w:rPr>
          <w:spacing w:val="-5"/>
          <w:sz w:val="24"/>
        </w:rPr>
        <w:t>及以上电压等级变压器拆装套管需内部接线或进人后，应进行</w:t>
      </w:r>
      <w:r>
        <w:rPr>
          <w:sz w:val="24"/>
        </w:rPr>
        <w:t>现场局部放电试验。</w:t>
      </w:r>
    </w:p>
    <w:p>
      <w:pPr>
        <w:pStyle w:val="9"/>
        <w:numPr>
          <w:ilvl w:val="2"/>
          <w:numId w:val="158"/>
        </w:numPr>
        <w:tabs>
          <w:tab w:val="left" w:pos="1560"/>
        </w:tabs>
        <w:spacing w:before="1" w:after="0" w:line="364" w:lineRule="auto"/>
        <w:ind w:left="240" w:right="417" w:firstLine="480"/>
        <w:jc w:val="left"/>
        <w:rPr>
          <w:sz w:val="24"/>
        </w:rPr>
      </w:pPr>
      <w:r>
        <w:rPr>
          <w:sz w:val="24"/>
        </w:rPr>
        <w:t>积极开展红外检测，新建、改扩建或大修后的变压器（电抗器</w:t>
      </w:r>
      <w:r>
        <w:rPr>
          <w:spacing w:val="-6"/>
          <w:sz w:val="24"/>
        </w:rPr>
        <w:t xml:space="preserve">）， </w:t>
      </w:r>
      <w:r>
        <w:rPr>
          <w:spacing w:val="7"/>
          <w:sz w:val="24"/>
        </w:rPr>
        <w:t>应在投运带负荷后不超过</w:t>
      </w:r>
      <w:r>
        <w:rPr>
          <w:rFonts w:ascii="Times New Roman" w:eastAsia="Times New Roman"/>
          <w:spacing w:val="7"/>
          <w:sz w:val="24"/>
        </w:rPr>
        <w:t>1</w:t>
      </w:r>
      <w:r>
        <w:rPr>
          <w:spacing w:val="8"/>
          <w:sz w:val="24"/>
        </w:rPr>
        <w:t>个月</w:t>
      </w:r>
      <w:r>
        <w:rPr>
          <w:spacing w:val="7"/>
          <w:sz w:val="24"/>
        </w:rPr>
        <w:t>（但至少在</w:t>
      </w:r>
      <w:r>
        <w:rPr>
          <w:rFonts w:ascii="Times New Roman" w:eastAsia="Times New Roman"/>
          <w:spacing w:val="3"/>
          <w:sz w:val="24"/>
        </w:rPr>
        <w:t>24</w:t>
      </w:r>
      <w:r>
        <w:rPr>
          <w:spacing w:val="7"/>
          <w:sz w:val="24"/>
        </w:rPr>
        <w:t>小时以后</w:t>
      </w:r>
      <w:r>
        <w:rPr>
          <w:spacing w:val="9"/>
          <w:sz w:val="24"/>
        </w:rPr>
        <w:t>）</w:t>
      </w:r>
      <w:r>
        <w:rPr>
          <w:spacing w:val="6"/>
          <w:sz w:val="24"/>
        </w:rPr>
        <w:t>进行一次精确检测。</w:t>
      </w:r>
    </w:p>
    <w:p>
      <w:pPr>
        <w:pStyle w:val="4"/>
        <w:spacing w:line="364" w:lineRule="auto"/>
        <w:ind w:firstLine="0"/>
        <w:jc w:val="both"/>
      </w:pPr>
      <w:r>
        <w:rPr>
          <w:rFonts w:ascii="Times New Roman" w:eastAsia="Times New Roman"/>
        </w:rPr>
        <w:t>220kV</w:t>
      </w:r>
      <w:r>
        <w:rPr>
          <w:spacing w:val="-2"/>
        </w:rPr>
        <w:t>及以上电压等级的变压器</w:t>
      </w:r>
      <w:r>
        <w:rPr>
          <w:spacing w:val="-3"/>
        </w:rPr>
        <w:t>（</w:t>
      </w:r>
      <w:r>
        <w:t>电抗器</w:t>
      </w:r>
      <w:r>
        <w:rPr>
          <w:spacing w:val="-12"/>
        </w:rPr>
        <w:t>）</w:t>
      </w:r>
      <w:r>
        <w:rPr>
          <w:spacing w:val="-2"/>
        </w:rPr>
        <w:t>每年在夏季前后应至少各进行一次精</w:t>
      </w:r>
      <w:r>
        <w:rPr>
          <w:spacing w:val="-3"/>
        </w:rPr>
        <w:t>确检测。在高温大负荷运行期间，对</w:t>
      </w:r>
      <w:r>
        <w:rPr>
          <w:rFonts w:ascii="Times New Roman" w:eastAsia="Times New Roman"/>
        </w:rPr>
        <w:t>220kV</w:t>
      </w:r>
      <w:r>
        <w:rPr>
          <w:spacing w:val="-1"/>
        </w:rPr>
        <w:t>及以上电压等级变压器</w:t>
      </w:r>
      <w:r>
        <w:rPr>
          <w:spacing w:val="-3"/>
        </w:rPr>
        <w:t>（</w:t>
      </w:r>
      <w:r>
        <w:t>电抗器</w:t>
      </w:r>
      <w:r>
        <w:rPr>
          <w:spacing w:val="-5"/>
        </w:rPr>
        <w:t>）</w:t>
      </w:r>
      <w:r>
        <w:rPr>
          <w:spacing w:val="-15"/>
        </w:rPr>
        <w:t>应</w:t>
      </w:r>
      <w:r>
        <w:t>增加红外检测次数。精确检测的测量数据和图像应制作报告存档保存。</w:t>
      </w:r>
    </w:p>
    <w:p>
      <w:pPr>
        <w:pStyle w:val="3"/>
        <w:numPr>
          <w:ilvl w:val="1"/>
          <w:numId w:val="159"/>
        </w:numPr>
        <w:tabs>
          <w:tab w:val="left" w:pos="1260"/>
        </w:tabs>
        <w:spacing w:before="2" w:after="0" w:line="240" w:lineRule="auto"/>
        <w:ind w:left="1260" w:right="0" w:hanging="540"/>
        <w:jc w:val="left"/>
      </w:pPr>
      <w:bookmarkStart w:id="641" w:name="_bookmark93"/>
      <w:bookmarkEnd w:id="641"/>
      <w:bookmarkStart w:id="642" w:name="_bookmark93"/>
      <w:bookmarkEnd w:id="642"/>
      <w:bookmarkStart w:id="643" w:name="12.3 防止变压器保护事故"/>
      <w:bookmarkEnd w:id="643"/>
      <w:r>
        <w:t>防止变压器保护事故</w:t>
      </w:r>
    </w:p>
    <w:p>
      <w:pPr>
        <w:pStyle w:val="4"/>
        <w:spacing w:before="160" w:line="364" w:lineRule="auto"/>
        <w:jc w:val="both"/>
      </w:pPr>
      <w:r>
        <w:rPr>
          <w:spacing w:val="-11"/>
        </w:rPr>
        <w:t>气体继电器、油流速动继电器、压力释放阀在新安装和变压器大修时应进行</w:t>
      </w:r>
      <w:r>
        <w:rPr>
          <w:spacing w:val="-10"/>
        </w:rPr>
        <w:t>校验，并检查相关的二次接线盒、端子箱防水及密封情况，防止二次回路受潮短</w:t>
      </w:r>
      <w:r>
        <w:t>路。</w:t>
      </w:r>
    </w:p>
    <w:p>
      <w:pPr>
        <w:pStyle w:val="3"/>
        <w:numPr>
          <w:ilvl w:val="1"/>
          <w:numId w:val="159"/>
        </w:numPr>
        <w:tabs>
          <w:tab w:val="left" w:pos="1260"/>
        </w:tabs>
        <w:spacing w:before="2" w:after="0" w:line="240" w:lineRule="auto"/>
        <w:ind w:left="1260" w:right="0" w:hanging="540"/>
        <w:jc w:val="left"/>
      </w:pPr>
      <w:bookmarkStart w:id="644" w:name="12.4 防止分接开关事故"/>
      <w:bookmarkEnd w:id="644"/>
      <w:bookmarkStart w:id="645" w:name="_bookmark94"/>
      <w:bookmarkEnd w:id="645"/>
      <w:bookmarkStart w:id="646" w:name="_bookmark94"/>
      <w:bookmarkEnd w:id="646"/>
      <w:r>
        <w:t>防止分接开关事故</w:t>
      </w:r>
    </w:p>
    <w:p>
      <w:pPr>
        <w:pStyle w:val="9"/>
        <w:numPr>
          <w:ilvl w:val="2"/>
          <w:numId w:val="159"/>
        </w:numPr>
        <w:tabs>
          <w:tab w:val="left" w:pos="1440"/>
        </w:tabs>
        <w:spacing w:before="161" w:after="0" w:line="364" w:lineRule="auto"/>
        <w:ind w:left="240" w:right="417" w:firstLine="480"/>
        <w:jc w:val="left"/>
        <w:rPr>
          <w:sz w:val="24"/>
        </w:rPr>
      </w:pPr>
      <w:r>
        <w:rPr>
          <w:spacing w:val="-5"/>
          <w:sz w:val="24"/>
        </w:rPr>
        <w:t>油浸式真空有载分接开关轻瓦斯报警后应暂停调压操作，并对气体和</w:t>
      </w:r>
      <w:r>
        <w:rPr>
          <w:sz w:val="24"/>
        </w:rPr>
        <w:t>绝缘油进行色谱分析，根据分析结果确定恢复调压操作或进行检修。</w:t>
      </w:r>
    </w:p>
    <w:p>
      <w:pPr>
        <w:pStyle w:val="9"/>
        <w:numPr>
          <w:ilvl w:val="2"/>
          <w:numId w:val="159"/>
        </w:numPr>
        <w:tabs>
          <w:tab w:val="left" w:pos="1440"/>
        </w:tabs>
        <w:spacing w:before="1" w:after="0" w:line="364" w:lineRule="auto"/>
        <w:ind w:left="240" w:right="417" w:firstLine="480"/>
        <w:jc w:val="left"/>
        <w:rPr>
          <w:sz w:val="24"/>
        </w:rPr>
      </w:pPr>
      <w:r>
        <w:rPr>
          <w:spacing w:val="-7"/>
          <w:sz w:val="24"/>
        </w:rPr>
        <w:t>无励磁分接开关在改变分接位置后，必须测量使用分接的直流电阻和</w:t>
      </w:r>
      <w:r>
        <w:rPr>
          <w:sz w:val="24"/>
        </w:rPr>
        <w:t>变比。</w:t>
      </w:r>
    </w:p>
    <w:p>
      <w:pPr>
        <w:spacing w:after="0" w:line="364" w:lineRule="auto"/>
        <w:jc w:val="left"/>
        <w:rPr>
          <w:sz w:val="24"/>
        </w:rPr>
        <w:sectPr>
          <w:pgSz w:w="11910" w:h="16840"/>
          <w:pgMar w:top="1440" w:right="1380" w:bottom="1180" w:left="1560" w:header="0" w:footer="993" w:gutter="0"/>
          <w:cols w:space="720" w:num="1"/>
        </w:sectPr>
      </w:pPr>
    </w:p>
    <w:p>
      <w:pPr>
        <w:pStyle w:val="3"/>
        <w:numPr>
          <w:ilvl w:val="1"/>
          <w:numId w:val="160"/>
        </w:numPr>
        <w:tabs>
          <w:tab w:val="left" w:pos="1260"/>
        </w:tabs>
        <w:spacing w:before="62" w:after="0" w:line="240" w:lineRule="auto"/>
        <w:ind w:left="1260" w:right="0" w:hanging="540"/>
        <w:jc w:val="left"/>
      </w:pPr>
      <w:bookmarkStart w:id="647" w:name="_bookmark95"/>
      <w:bookmarkEnd w:id="647"/>
      <w:bookmarkStart w:id="648" w:name="12.5 防止变压器套管事故"/>
      <w:bookmarkEnd w:id="648"/>
      <w:bookmarkStart w:id="649" w:name="_bookmark95"/>
      <w:bookmarkEnd w:id="649"/>
      <w:r>
        <w:t>防止变压器套管事故</w:t>
      </w:r>
    </w:p>
    <w:p>
      <w:pPr>
        <w:pStyle w:val="9"/>
        <w:numPr>
          <w:ilvl w:val="2"/>
          <w:numId w:val="160"/>
        </w:numPr>
        <w:tabs>
          <w:tab w:val="left" w:pos="1440"/>
        </w:tabs>
        <w:spacing w:before="160" w:after="0" w:line="364" w:lineRule="auto"/>
        <w:ind w:left="240" w:right="417" w:firstLine="480"/>
        <w:jc w:val="left"/>
        <w:rPr>
          <w:sz w:val="24"/>
        </w:rPr>
      </w:pPr>
      <w:r>
        <w:rPr>
          <w:spacing w:val="-7"/>
          <w:sz w:val="24"/>
        </w:rPr>
        <w:t>如套管的伞裙间距低于规定标准，应采取加硅橡胶伞裙套等措施。在</w:t>
      </w:r>
      <w:r>
        <w:rPr>
          <w:sz w:val="24"/>
        </w:rPr>
        <w:t>严重污秽地区运行的变压器，宜采取在瓷套涂防污闪涂料等措施。</w:t>
      </w:r>
    </w:p>
    <w:p>
      <w:pPr>
        <w:pStyle w:val="9"/>
        <w:numPr>
          <w:ilvl w:val="2"/>
          <w:numId w:val="160"/>
        </w:numPr>
        <w:tabs>
          <w:tab w:val="left" w:pos="1445"/>
        </w:tabs>
        <w:spacing w:before="2" w:after="0" w:line="364" w:lineRule="auto"/>
        <w:ind w:left="240" w:right="417" w:firstLine="480"/>
        <w:jc w:val="both"/>
        <w:rPr>
          <w:sz w:val="24"/>
        </w:rPr>
      </w:pPr>
      <w:r>
        <w:rPr>
          <w:spacing w:val="7"/>
          <w:sz w:val="24"/>
        </w:rPr>
        <w:t>处于</w:t>
      </w:r>
      <w:r>
        <w:rPr>
          <w:rFonts w:ascii="Times New Roman" w:eastAsia="Times New Roman"/>
          <w:spacing w:val="4"/>
          <w:sz w:val="24"/>
        </w:rPr>
        <w:t>8</w:t>
      </w:r>
      <w:r>
        <w:rPr>
          <w:spacing w:val="4"/>
          <w:sz w:val="24"/>
        </w:rPr>
        <w:t>度及以上地震烈度区域的</w:t>
      </w:r>
      <w:r>
        <w:rPr>
          <w:rFonts w:ascii="Times New Roman" w:eastAsia="Times New Roman"/>
          <w:sz w:val="24"/>
        </w:rPr>
        <w:t>110kV</w:t>
      </w:r>
      <w:r>
        <w:rPr>
          <w:spacing w:val="4"/>
          <w:sz w:val="24"/>
        </w:rPr>
        <w:t>及以上变压器和</w:t>
      </w:r>
      <w:r>
        <w:rPr>
          <w:rFonts w:ascii="Times New Roman" w:eastAsia="Times New Roman"/>
          <w:sz w:val="24"/>
        </w:rPr>
        <w:t>500kV</w:t>
      </w:r>
      <w:r>
        <w:rPr>
          <w:spacing w:val="3"/>
          <w:sz w:val="24"/>
        </w:rPr>
        <w:t>及以上</w:t>
      </w:r>
      <w:r>
        <w:rPr>
          <w:spacing w:val="-2"/>
          <w:sz w:val="24"/>
        </w:rPr>
        <w:t>高压并联电抗器高压侧套管不应选用卡装式瓷绝缘套管，宜选用通过抗震试验的</w:t>
      </w:r>
      <w:r>
        <w:rPr>
          <w:spacing w:val="-8"/>
          <w:sz w:val="24"/>
        </w:rPr>
        <w:t>无机粘接的胶装式瓷绝缘套管</w:t>
      </w:r>
      <w:r>
        <w:rPr>
          <w:sz w:val="24"/>
        </w:rPr>
        <w:t>（</w:t>
      </w:r>
      <w:r>
        <w:rPr>
          <w:spacing w:val="-1"/>
          <w:sz w:val="24"/>
        </w:rPr>
        <w:t>耐受地震波水平峰值加速度不低于主变所处地震</w:t>
      </w:r>
      <w:r>
        <w:rPr>
          <w:sz w:val="24"/>
        </w:rPr>
        <w:t>烈度区域的水平最大峰值加速度）。</w:t>
      </w:r>
    </w:p>
    <w:p>
      <w:pPr>
        <w:pStyle w:val="9"/>
        <w:numPr>
          <w:ilvl w:val="2"/>
          <w:numId w:val="160"/>
        </w:numPr>
        <w:tabs>
          <w:tab w:val="left" w:pos="1440"/>
        </w:tabs>
        <w:spacing w:before="2" w:after="0" w:line="364" w:lineRule="auto"/>
        <w:ind w:left="240" w:right="417" w:firstLine="480"/>
        <w:jc w:val="left"/>
        <w:rPr>
          <w:sz w:val="24"/>
        </w:rPr>
      </w:pPr>
      <w:r>
        <w:rPr>
          <w:spacing w:val="-6"/>
          <w:sz w:val="24"/>
        </w:rPr>
        <w:t>油纸电容套管在最低环境温度下不应出现负压，制造厂应明确规定套</w:t>
      </w:r>
      <w:r>
        <w:rPr>
          <w:sz w:val="24"/>
        </w:rPr>
        <w:t>管可取绝缘油总量。</w:t>
      </w:r>
    </w:p>
    <w:p>
      <w:pPr>
        <w:pStyle w:val="9"/>
        <w:numPr>
          <w:ilvl w:val="2"/>
          <w:numId w:val="160"/>
        </w:numPr>
        <w:tabs>
          <w:tab w:val="left" w:pos="1440"/>
        </w:tabs>
        <w:spacing w:before="1" w:after="0" w:line="364" w:lineRule="auto"/>
        <w:ind w:left="240" w:right="417" w:firstLine="480"/>
        <w:jc w:val="left"/>
        <w:rPr>
          <w:sz w:val="24"/>
        </w:rPr>
      </w:pPr>
      <w:r>
        <w:rPr>
          <w:spacing w:val="-7"/>
          <w:sz w:val="24"/>
        </w:rPr>
        <w:t>运行中变压器套管油位视窗无法看清时，继续运行过程中应按周期结</w:t>
      </w:r>
      <w:r>
        <w:rPr>
          <w:sz w:val="24"/>
        </w:rPr>
        <w:t>合红外成像技术掌握套管内部油位变化情况，防止套管事故发生。</w:t>
      </w:r>
    </w:p>
    <w:p>
      <w:pPr>
        <w:pStyle w:val="3"/>
        <w:numPr>
          <w:ilvl w:val="1"/>
          <w:numId w:val="161"/>
        </w:numPr>
        <w:tabs>
          <w:tab w:val="left" w:pos="1260"/>
        </w:tabs>
        <w:spacing w:before="1" w:after="0" w:line="240" w:lineRule="auto"/>
        <w:ind w:left="1260" w:right="0" w:hanging="540"/>
        <w:jc w:val="left"/>
      </w:pPr>
      <w:bookmarkStart w:id="650" w:name="_bookmark96"/>
      <w:bookmarkEnd w:id="650"/>
      <w:bookmarkStart w:id="651" w:name="12.6 防止冷却系统事故"/>
      <w:bookmarkEnd w:id="651"/>
      <w:bookmarkStart w:id="652" w:name="_bookmark96"/>
      <w:bookmarkEnd w:id="652"/>
      <w:r>
        <w:t>防止冷却系统事故</w:t>
      </w:r>
    </w:p>
    <w:p>
      <w:pPr>
        <w:pStyle w:val="9"/>
        <w:numPr>
          <w:ilvl w:val="2"/>
          <w:numId w:val="161"/>
        </w:numPr>
        <w:tabs>
          <w:tab w:val="left" w:pos="1440"/>
        </w:tabs>
        <w:spacing w:before="161" w:after="0" w:line="364" w:lineRule="auto"/>
        <w:ind w:left="240" w:right="417" w:firstLine="480"/>
        <w:jc w:val="left"/>
        <w:rPr>
          <w:sz w:val="24"/>
        </w:rPr>
      </w:pPr>
      <w:r>
        <w:rPr>
          <w:spacing w:val="-3"/>
          <w:sz w:val="24"/>
        </w:rPr>
        <w:t>强油循环结构的潜油泵启动应逐台启用，延时间隔应在</w:t>
      </w:r>
      <w:r>
        <w:rPr>
          <w:rFonts w:ascii="Times New Roman" w:eastAsia="Times New Roman"/>
          <w:sz w:val="24"/>
        </w:rPr>
        <w:t>30</w:t>
      </w:r>
      <w:r>
        <w:rPr>
          <w:spacing w:val="-13"/>
          <w:sz w:val="24"/>
        </w:rPr>
        <w:t>秒以上，以</w:t>
      </w:r>
      <w:r>
        <w:rPr>
          <w:sz w:val="24"/>
        </w:rPr>
        <w:t>防止气体继电器误动。</w:t>
      </w:r>
    </w:p>
    <w:p>
      <w:pPr>
        <w:pStyle w:val="9"/>
        <w:numPr>
          <w:ilvl w:val="2"/>
          <w:numId w:val="161"/>
        </w:numPr>
        <w:tabs>
          <w:tab w:val="left" w:pos="1440"/>
        </w:tabs>
        <w:spacing w:before="1" w:after="0" w:line="364" w:lineRule="auto"/>
        <w:ind w:left="240" w:right="325" w:firstLine="480"/>
        <w:jc w:val="left"/>
        <w:rPr>
          <w:sz w:val="24"/>
        </w:rPr>
      </w:pPr>
      <w:r>
        <w:rPr>
          <w:spacing w:val="-1"/>
          <w:sz w:val="24"/>
        </w:rPr>
        <w:t xml:space="preserve">对目前正在使用的单铜管水冷却变压器，应始终保持油压大于水压， </w:t>
      </w:r>
      <w:r>
        <w:rPr>
          <w:spacing w:val="-7"/>
          <w:sz w:val="24"/>
        </w:rPr>
        <w:t>并加强运行维护工作，同时应采取有效的运行监视方法，及时发现冷却系统泄漏故障。</w:t>
      </w:r>
    </w:p>
    <w:p>
      <w:pPr>
        <w:pStyle w:val="9"/>
        <w:numPr>
          <w:ilvl w:val="2"/>
          <w:numId w:val="161"/>
        </w:numPr>
        <w:tabs>
          <w:tab w:val="left" w:pos="1440"/>
        </w:tabs>
        <w:spacing w:before="2" w:after="0" w:line="240" w:lineRule="auto"/>
        <w:ind w:left="1440" w:right="0" w:hanging="720"/>
        <w:jc w:val="left"/>
        <w:rPr>
          <w:sz w:val="24"/>
        </w:rPr>
      </w:pPr>
      <w:r>
        <w:rPr>
          <w:sz w:val="24"/>
        </w:rPr>
        <w:t>强迫油循环变压器内部故障跳闸后，潜油泵应同时退出运行。</w:t>
      </w:r>
    </w:p>
    <w:p>
      <w:pPr>
        <w:pStyle w:val="3"/>
        <w:numPr>
          <w:ilvl w:val="1"/>
          <w:numId w:val="162"/>
        </w:numPr>
        <w:tabs>
          <w:tab w:val="left" w:pos="1260"/>
        </w:tabs>
        <w:spacing w:before="160" w:after="0" w:line="240" w:lineRule="auto"/>
        <w:ind w:left="1260" w:right="0" w:hanging="540"/>
        <w:jc w:val="left"/>
      </w:pPr>
      <w:bookmarkStart w:id="653" w:name="_bookmark97"/>
      <w:bookmarkEnd w:id="653"/>
      <w:bookmarkStart w:id="654" w:name="12.7 防止变压器火灾事故"/>
      <w:bookmarkEnd w:id="654"/>
      <w:bookmarkStart w:id="655" w:name="_bookmark97"/>
      <w:bookmarkEnd w:id="655"/>
      <w:r>
        <w:t>防止变压器火灾事故</w:t>
      </w:r>
    </w:p>
    <w:p>
      <w:pPr>
        <w:pStyle w:val="9"/>
        <w:numPr>
          <w:ilvl w:val="2"/>
          <w:numId w:val="162"/>
        </w:numPr>
        <w:tabs>
          <w:tab w:val="left" w:pos="1440"/>
        </w:tabs>
        <w:spacing w:before="161" w:after="0" w:line="240" w:lineRule="auto"/>
        <w:ind w:left="1440" w:right="0" w:hanging="720"/>
        <w:jc w:val="left"/>
        <w:rPr>
          <w:rFonts w:ascii="Times New Roman" w:eastAsia="Times New Roman"/>
          <w:sz w:val="24"/>
        </w:rPr>
      </w:pPr>
      <w:r>
        <w:rPr>
          <w:sz w:val="24"/>
        </w:rPr>
        <w:t>排油注氮灭火装置应满足</w:t>
      </w:r>
      <w:r>
        <w:rPr>
          <w:rFonts w:ascii="Times New Roman" w:eastAsia="Times New Roman"/>
          <w:sz w:val="24"/>
        </w:rPr>
        <w:t>:</w:t>
      </w:r>
    </w:p>
    <w:p>
      <w:pPr>
        <w:pStyle w:val="4"/>
        <w:spacing w:before="160" w:line="364" w:lineRule="auto"/>
        <w:jc w:val="both"/>
      </w:pPr>
      <w:r>
        <w:t>（</w:t>
      </w:r>
      <w:r>
        <w:rPr>
          <w:rFonts w:ascii="Times New Roman" w:hAnsi="Times New Roman" w:eastAsia="Times New Roman"/>
        </w:rPr>
        <w:t>1</w:t>
      </w:r>
      <w:r>
        <w:t>）对于重锤结构，采用电磁铁驱动脱扣结构的，排油及注氮阀动作线圈功率应大于</w:t>
      </w:r>
      <w:r>
        <w:rPr>
          <w:rFonts w:ascii="Times New Roman" w:hAnsi="Times New Roman" w:eastAsia="Times New Roman"/>
        </w:rPr>
        <w:t>DC220V×1.5A</w:t>
      </w:r>
      <w:r>
        <w:t>；采用电磁铁直接支撑结构的，排油及注氮阀动作线圈功率应大于</w:t>
      </w:r>
      <w:r>
        <w:rPr>
          <w:rFonts w:ascii="Times New Roman" w:hAnsi="Times New Roman" w:eastAsia="Times New Roman"/>
        </w:rPr>
        <w:t>DC220V×3A</w:t>
      </w:r>
      <w:r>
        <w:t>；</w:t>
      </w:r>
    </w:p>
    <w:p>
      <w:pPr>
        <w:pStyle w:val="4"/>
        <w:spacing w:before="2"/>
        <w:ind w:left="720" w:right="0" w:firstLine="0"/>
      </w:pPr>
      <w:r>
        <w:t>（</w:t>
      </w:r>
      <w:r>
        <w:rPr>
          <w:spacing w:val="-75"/>
        </w:rPr>
        <w:t xml:space="preserve"> </w:t>
      </w:r>
      <w:r>
        <w:rPr>
          <w:rFonts w:ascii="Times New Roman" w:eastAsia="Times New Roman"/>
        </w:rPr>
        <w:t xml:space="preserve">2 </w:t>
      </w:r>
      <w:r>
        <w:t>）</w:t>
      </w:r>
      <w:r>
        <w:rPr>
          <w:spacing w:val="26"/>
        </w:rPr>
        <w:t xml:space="preserve"> 对于采用其他结构的注氮阀， 注氮阀动作线圈功率应大于</w:t>
      </w:r>
    </w:p>
    <w:p>
      <w:pPr>
        <w:pStyle w:val="4"/>
        <w:spacing w:before="161"/>
        <w:ind w:right="0" w:firstLine="0"/>
      </w:pPr>
      <w:r>
        <w:rPr>
          <w:rFonts w:ascii="Times New Roman" w:hAnsi="Times New Roman" w:eastAsia="Times New Roman"/>
        </w:rPr>
        <w:t>DC220V×1.5A</w:t>
      </w:r>
      <w:r>
        <w:t>；</w:t>
      </w:r>
    </w:p>
    <w:p>
      <w:pPr>
        <w:pStyle w:val="9"/>
        <w:numPr>
          <w:ilvl w:val="0"/>
          <w:numId w:val="163"/>
        </w:numPr>
        <w:tabs>
          <w:tab w:val="left" w:pos="1321"/>
        </w:tabs>
        <w:spacing w:before="160" w:after="0" w:line="240" w:lineRule="auto"/>
        <w:ind w:left="1321" w:right="0" w:hanging="601"/>
        <w:jc w:val="left"/>
        <w:rPr>
          <w:sz w:val="24"/>
        </w:rPr>
      </w:pPr>
      <w:r>
        <w:rPr>
          <w:sz w:val="24"/>
        </w:rPr>
        <w:t>注氮阀与排油阀间应设有机械连锁阀门；</w:t>
      </w:r>
    </w:p>
    <w:p>
      <w:pPr>
        <w:pStyle w:val="9"/>
        <w:numPr>
          <w:ilvl w:val="0"/>
          <w:numId w:val="163"/>
        </w:numPr>
        <w:tabs>
          <w:tab w:val="left" w:pos="1321"/>
        </w:tabs>
        <w:spacing w:before="161" w:after="0" w:line="364" w:lineRule="auto"/>
        <w:ind w:left="240" w:right="420" w:firstLine="480"/>
        <w:jc w:val="left"/>
        <w:rPr>
          <w:sz w:val="24"/>
        </w:rPr>
      </w:pPr>
      <w:r>
        <w:rPr>
          <w:spacing w:val="-1"/>
          <w:sz w:val="24"/>
        </w:rPr>
        <w:t>动作逻辑关系应满足本体重瓦斯保护、主变断路器开关跳闸、油箱超</w:t>
      </w:r>
      <w:r>
        <w:rPr>
          <w:sz w:val="24"/>
        </w:rPr>
        <w:t>压开关（火灾探测器）同时动作时才能启动排油充氮保护。</w:t>
      </w:r>
    </w:p>
    <w:p>
      <w:pPr>
        <w:pStyle w:val="9"/>
        <w:numPr>
          <w:ilvl w:val="2"/>
          <w:numId w:val="162"/>
        </w:numPr>
        <w:tabs>
          <w:tab w:val="left" w:pos="1440"/>
        </w:tabs>
        <w:spacing w:before="1" w:after="0" w:line="240" w:lineRule="auto"/>
        <w:ind w:left="1440" w:right="0" w:hanging="720"/>
        <w:jc w:val="left"/>
        <w:rPr>
          <w:sz w:val="24"/>
        </w:rPr>
      </w:pPr>
      <w:r>
        <w:rPr>
          <w:sz w:val="24"/>
        </w:rPr>
        <w:t>当采用水喷雾灭火系统时，应满足以下要求：</w:t>
      </w:r>
    </w:p>
    <w:p>
      <w:pPr>
        <w:spacing w:after="0" w:line="240" w:lineRule="auto"/>
        <w:jc w:val="left"/>
        <w:rPr>
          <w:sz w:val="24"/>
        </w:rPr>
        <w:sectPr>
          <w:pgSz w:w="11910" w:h="16840"/>
          <w:pgMar w:top="1440" w:right="1380" w:bottom="1180" w:left="1560" w:header="0" w:footer="993" w:gutter="0"/>
          <w:cols w:space="720" w:num="1"/>
        </w:sectPr>
      </w:pPr>
    </w:p>
    <w:p>
      <w:pPr>
        <w:pStyle w:val="9"/>
        <w:numPr>
          <w:ilvl w:val="0"/>
          <w:numId w:val="164"/>
        </w:numPr>
        <w:tabs>
          <w:tab w:val="left" w:pos="1321"/>
        </w:tabs>
        <w:spacing w:before="62" w:after="0" w:line="240" w:lineRule="auto"/>
        <w:ind w:left="1321" w:right="0" w:hanging="601"/>
        <w:jc w:val="left"/>
        <w:rPr>
          <w:sz w:val="24"/>
        </w:rPr>
      </w:pPr>
      <w:r>
        <w:rPr>
          <w:sz w:val="24"/>
        </w:rPr>
        <w:t>水喷雾控制回路继电器动作功率应大于</w:t>
      </w:r>
      <w:r>
        <w:rPr>
          <w:rFonts w:ascii="Times New Roman" w:eastAsia="Times New Roman"/>
          <w:sz w:val="24"/>
        </w:rPr>
        <w:t>8W</w:t>
      </w:r>
      <w:r>
        <w:rPr>
          <w:sz w:val="24"/>
        </w:rPr>
        <w:t>。</w:t>
      </w:r>
    </w:p>
    <w:p>
      <w:pPr>
        <w:pStyle w:val="9"/>
        <w:numPr>
          <w:ilvl w:val="0"/>
          <w:numId w:val="164"/>
        </w:numPr>
        <w:tabs>
          <w:tab w:val="left" w:pos="1321"/>
        </w:tabs>
        <w:spacing w:before="160" w:after="0" w:line="240" w:lineRule="auto"/>
        <w:ind w:left="1321" w:right="0" w:hanging="601"/>
        <w:jc w:val="left"/>
        <w:rPr>
          <w:sz w:val="24"/>
        </w:rPr>
      </w:pPr>
      <w:r>
        <w:rPr>
          <w:spacing w:val="-24"/>
          <w:sz w:val="24"/>
        </w:rPr>
        <w:t>动作逻辑关系应满足变压器火灾探测器与变压器断路器开关跳闸同时动作。</w:t>
      </w:r>
    </w:p>
    <w:p>
      <w:pPr>
        <w:pStyle w:val="9"/>
        <w:numPr>
          <w:ilvl w:val="2"/>
          <w:numId w:val="162"/>
        </w:numPr>
        <w:tabs>
          <w:tab w:val="left" w:pos="1440"/>
        </w:tabs>
        <w:spacing w:before="161" w:after="0" w:line="364" w:lineRule="auto"/>
        <w:ind w:left="240" w:right="417" w:firstLine="480"/>
        <w:jc w:val="left"/>
        <w:rPr>
          <w:sz w:val="24"/>
        </w:rPr>
      </w:pPr>
      <w:r>
        <w:rPr>
          <w:spacing w:val="-6"/>
          <w:sz w:val="24"/>
        </w:rPr>
        <w:t>变压器固定灭火装置进行远方或就地手动操作时，应能够实现一键启</w:t>
      </w:r>
      <w:r>
        <w:rPr>
          <w:sz w:val="24"/>
        </w:rPr>
        <w:t>动，不应串入气体继电器、压力释放阀及各侧断路器的接点。</w:t>
      </w:r>
    </w:p>
    <w:p>
      <w:pPr>
        <w:pStyle w:val="9"/>
        <w:numPr>
          <w:ilvl w:val="2"/>
          <w:numId w:val="162"/>
        </w:numPr>
        <w:tabs>
          <w:tab w:val="left" w:pos="1440"/>
        </w:tabs>
        <w:spacing w:before="1" w:after="0" w:line="240" w:lineRule="auto"/>
        <w:ind w:left="1440" w:right="0" w:hanging="720"/>
        <w:jc w:val="left"/>
        <w:rPr>
          <w:sz w:val="24"/>
        </w:rPr>
      </w:pPr>
      <w:r>
        <w:rPr>
          <w:sz w:val="24"/>
        </w:rPr>
        <w:t>励磁变压器上方不宜布置水管道，若无法避免应采取防水隔离措施。</w:t>
      </w:r>
    </w:p>
    <w:p>
      <w:pPr>
        <w:pStyle w:val="9"/>
        <w:numPr>
          <w:ilvl w:val="2"/>
          <w:numId w:val="162"/>
        </w:numPr>
        <w:tabs>
          <w:tab w:val="left" w:pos="1440"/>
        </w:tabs>
        <w:spacing w:before="161" w:after="0" w:line="364" w:lineRule="auto"/>
        <w:ind w:left="240" w:right="417" w:firstLine="480"/>
        <w:jc w:val="left"/>
        <w:rPr>
          <w:sz w:val="24"/>
        </w:rPr>
      </w:pPr>
      <w:r>
        <w:rPr>
          <w:spacing w:val="-8"/>
          <w:sz w:val="24"/>
        </w:rPr>
        <w:t>当采用泡沫灭火系统时，宜采用泵组式泡沫喷雾灭火系统，具备先期</w:t>
      </w:r>
      <w:r>
        <w:rPr>
          <w:sz w:val="24"/>
        </w:rPr>
        <w:t>采用泡沫快速灭火、后期采用水喷雾持续降温的功能。</w:t>
      </w:r>
    </w:p>
    <w:p>
      <w:pPr>
        <w:pStyle w:val="9"/>
        <w:numPr>
          <w:ilvl w:val="2"/>
          <w:numId w:val="162"/>
        </w:numPr>
        <w:tabs>
          <w:tab w:val="left" w:pos="1440"/>
        </w:tabs>
        <w:spacing w:before="1" w:after="0" w:line="364" w:lineRule="auto"/>
        <w:ind w:left="240" w:right="417" w:firstLine="480"/>
        <w:jc w:val="left"/>
        <w:rPr>
          <w:sz w:val="24"/>
        </w:rPr>
      </w:pPr>
      <w:r>
        <w:rPr>
          <w:spacing w:val="-8"/>
          <w:sz w:val="24"/>
        </w:rPr>
        <w:t>应结合例行试验检修，定期对灭火装置进行维护和检查，以防止误动</w:t>
      </w:r>
      <w:r>
        <w:rPr>
          <w:sz w:val="24"/>
        </w:rPr>
        <w:t>和拒动。</w:t>
      </w:r>
    </w:p>
    <w:p>
      <w:pPr>
        <w:pStyle w:val="9"/>
        <w:numPr>
          <w:ilvl w:val="2"/>
          <w:numId w:val="162"/>
        </w:numPr>
        <w:tabs>
          <w:tab w:val="left" w:pos="1440"/>
        </w:tabs>
        <w:spacing w:before="1" w:after="0" w:line="364" w:lineRule="auto"/>
        <w:ind w:left="240" w:right="417" w:firstLine="480"/>
        <w:jc w:val="left"/>
        <w:rPr>
          <w:sz w:val="24"/>
        </w:rPr>
      </w:pPr>
      <w:r>
        <w:rPr>
          <w:spacing w:val="-9"/>
          <w:sz w:val="24"/>
        </w:rPr>
        <w:t>现场进行变压器干燥时，应做好防火措施，防止加热系统故障或线圈</w:t>
      </w:r>
      <w:r>
        <w:rPr>
          <w:sz w:val="24"/>
        </w:rPr>
        <w:t>过热烧损。</w:t>
      </w:r>
    </w:p>
    <w:p>
      <w:pPr>
        <w:pStyle w:val="9"/>
        <w:numPr>
          <w:ilvl w:val="2"/>
          <w:numId w:val="162"/>
        </w:numPr>
        <w:tabs>
          <w:tab w:val="left" w:pos="1440"/>
        </w:tabs>
        <w:spacing w:before="1" w:after="0" w:line="364" w:lineRule="auto"/>
        <w:ind w:left="240" w:right="297" w:firstLine="480"/>
        <w:jc w:val="both"/>
        <w:rPr>
          <w:sz w:val="24"/>
        </w:rPr>
      </w:pPr>
      <w:r>
        <w:rPr>
          <w:spacing w:val="-5"/>
          <w:sz w:val="24"/>
        </w:rPr>
        <w:t>应定期对变压器固定灭火系统进行维护保养，并结合变压器停电检修</w:t>
      </w:r>
      <w:r>
        <w:rPr>
          <w:spacing w:val="-11"/>
          <w:sz w:val="24"/>
        </w:rPr>
        <w:t>工作进行灭火系统功能测试，防止误动和拒动。维护保养检测人员应具备相应等</w:t>
      </w:r>
      <w:r>
        <w:rPr>
          <w:spacing w:val="-24"/>
          <w:sz w:val="24"/>
        </w:rPr>
        <w:t>级消防设施操作员</w:t>
      </w:r>
      <w:r>
        <w:rPr>
          <w:sz w:val="24"/>
        </w:rPr>
        <w:t>（消防设施检测维护保养职业方向</w:t>
      </w:r>
      <w:r>
        <w:rPr>
          <w:spacing w:val="-106"/>
          <w:sz w:val="24"/>
        </w:rPr>
        <w:t>）</w:t>
      </w:r>
      <w:r>
        <w:rPr>
          <w:spacing w:val="-2"/>
          <w:sz w:val="24"/>
        </w:rPr>
        <w:t>资格和高压电工从业资格。</w:t>
      </w:r>
    </w:p>
    <w:p>
      <w:pPr>
        <w:pStyle w:val="3"/>
        <w:numPr>
          <w:ilvl w:val="1"/>
          <w:numId w:val="165"/>
        </w:numPr>
        <w:tabs>
          <w:tab w:val="left" w:pos="1260"/>
        </w:tabs>
        <w:spacing w:before="2" w:after="0" w:line="240" w:lineRule="auto"/>
        <w:ind w:left="1260" w:right="0" w:hanging="540"/>
        <w:jc w:val="left"/>
      </w:pPr>
      <w:bookmarkStart w:id="656" w:name="_bookmark98"/>
      <w:bookmarkEnd w:id="656"/>
      <w:bookmarkStart w:id="657" w:name="_bookmark98"/>
      <w:bookmarkEnd w:id="657"/>
      <w:bookmarkStart w:id="658" w:name="12.8 防止互感器事故"/>
      <w:bookmarkEnd w:id="658"/>
      <w:r>
        <w:t>防止互感器事故</w:t>
      </w:r>
    </w:p>
    <w:p>
      <w:pPr>
        <w:pStyle w:val="9"/>
        <w:numPr>
          <w:ilvl w:val="2"/>
          <w:numId w:val="165"/>
        </w:numPr>
        <w:tabs>
          <w:tab w:val="left" w:pos="1440"/>
        </w:tabs>
        <w:spacing w:before="160" w:after="0" w:line="240" w:lineRule="auto"/>
        <w:ind w:left="1440" w:right="0" w:hanging="720"/>
        <w:jc w:val="left"/>
        <w:rPr>
          <w:b/>
          <w:sz w:val="24"/>
        </w:rPr>
      </w:pPr>
      <w:r>
        <w:rPr>
          <w:b/>
          <w:sz w:val="24"/>
        </w:rPr>
        <w:t>防止各类油浸式互感器事故</w:t>
      </w:r>
    </w:p>
    <w:p>
      <w:pPr>
        <w:pStyle w:val="9"/>
        <w:numPr>
          <w:ilvl w:val="3"/>
          <w:numId w:val="165"/>
        </w:numPr>
        <w:tabs>
          <w:tab w:val="left" w:pos="1628"/>
        </w:tabs>
        <w:spacing w:before="161" w:after="0" w:line="364" w:lineRule="auto"/>
        <w:ind w:left="240" w:right="420" w:firstLine="480"/>
        <w:jc w:val="left"/>
        <w:rPr>
          <w:sz w:val="24"/>
        </w:rPr>
      </w:pPr>
      <w:r>
        <w:rPr>
          <w:spacing w:val="6"/>
          <w:sz w:val="24"/>
        </w:rPr>
        <w:t>新采购的电容式电压互感器电磁单元油箱工艺孔应高出油箱上平</w:t>
      </w:r>
      <w:r>
        <w:rPr>
          <w:sz w:val="24"/>
        </w:rPr>
        <w:t>面</w:t>
      </w:r>
      <w:r>
        <w:rPr>
          <w:rFonts w:ascii="Times New Roman" w:eastAsia="Times New Roman"/>
          <w:sz w:val="24"/>
        </w:rPr>
        <w:t>10mm</w:t>
      </w:r>
      <w:r>
        <w:rPr>
          <w:sz w:val="24"/>
        </w:rPr>
        <w:t>以上，且密封可靠。</w:t>
      </w:r>
    </w:p>
    <w:p>
      <w:pPr>
        <w:pStyle w:val="9"/>
        <w:numPr>
          <w:ilvl w:val="3"/>
          <w:numId w:val="165"/>
        </w:numPr>
        <w:tabs>
          <w:tab w:val="left" w:pos="1620"/>
        </w:tabs>
        <w:spacing w:before="1" w:after="0" w:line="364" w:lineRule="auto"/>
        <w:ind w:left="240" w:right="417" w:firstLine="480"/>
        <w:jc w:val="left"/>
        <w:rPr>
          <w:sz w:val="24"/>
        </w:rPr>
      </w:pPr>
      <w:r>
        <w:rPr>
          <w:spacing w:val="-5"/>
          <w:sz w:val="24"/>
        </w:rPr>
        <w:t>所选用电流互感器的动、热稳定性能应满足安装地点系统短路容量</w:t>
      </w:r>
      <w:r>
        <w:rPr>
          <w:sz w:val="24"/>
        </w:rPr>
        <w:t>的远期要求，一次绕组串联时也应满足安装地点系统短路容量的要求。</w:t>
      </w:r>
    </w:p>
    <w:p>
      <w:pPr>
        <w:pStyle w:val="9"/>
        <w:numPr>
          <w:ilvl w:val="3"/>
          <w:numId w:val="165"/>
        </w:numPr>
        <w:tabs>
          <w:tab w:val="left" w:pos="1628"/>
        </w:tabs>
        <w:spacing w:before="1" w:after="0" w:line="364" w:lineRule="auto"/>
        <w:ind w:left="240" w:right="420" w:firstLine="480"/>
        <w:jc w:val="left"/>
        <w:rPr>
          <w:sz w:val="24"/>
        </w:rPr>
      </w:pPr>
      <w:r>
        <w:rPr>
          <w:spacing w:val="6"/>
          <w:sz w:val="24"/>
        </w:rPr>
        <w:t>电容式电压互感器的中间变压器高压侧不应装设金属氧化物避雷</w:t>
      </w:r>
      <w:r>
        <w:rPr>
          <w:sz w:val="24"/>
        </w:rPr>
        <w:t>器（</w:t>
      </w:r>
      <w:r>
        <w:rPr>
          <w:rFonts w:ascii="Times New Roman" w:eastAsia="Times New Roman"/>
          <w:sz w:val="24"/>
        </w:rPr>
        <w:t>MOA</w:t>
      </w:r>
      <w:r>
        <w:rPr>
          <w:sz w:val="24"/>
        </w:rPr>
        <w:t>）。</w:t>
      </w:r>
    </w:p>
    <w:p>
      <w:pPr>
        <w:pStyle w:val="9"/>
        <w:numPr>
          <w:ilvl w:val="3"/>
          <w:numId w:val="165"/>
        </w:numPr>
        <w:tabs>
          <w:tab w:val="left" w:pos="1560"/>
        </w:tabs>
        <w:spacing w:before="2" w:after="0" w:line="364" w:lineRule="auto"/>
        <w:ind w:left="240" w:right="420" w:firstLine="480"/>
        <w:jc w:val="left"/>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kV~750kV</w:t>
      </w:r>
      <w:r>
        <w:rPr>
          <w:sz w:val="24"/>
        </w:rPr>
        <w:t>油浸式电流互感器在出厂试验时，局部放电试验的测量时间延长到</w:t>
      </w:r>
      <w:r>
        <w:rPr>
          <w:rFonts w:ascii="Times New Roman" w:eastAsia="Times New Roman"/>
          <w:sz w:val="24"/>
        </w:rPr>
        <w:t>5min</w:t>
      </w:r>
      <w:r>
        <w:rPr>
          <w:sz w:val="24"/>
        </w:rPr>
        <w:t>。</w:t>
      </w:r>
    </w:p>
    <w:p>
      <w:pPr>
        <w:pStyle w:val="9"/>
        <w:numPr>
          <w:ilvl w:val="3"/>
          <w:numId w:val="165"/>
        </w:numPr>
        <w:tabs>
          <w:tab w:val="left" w:pos="1620"/>
        </w:tabs>
        <w:spacing w:before="1" w:after="0" w:line="364" w:lineRule="auto"/>
        <w:ind w:left="240" w:right="417" w:firstLine="480"/>
        <w:jc w:val="left"/>
        <w:rPr>
          <w:sz w:val="24"/>
        </w:rPr>
      </w:pPr>
      <w:r>
        <w:rPr>
          <w:spacing w:val="-3"/>
          <w:sz w:val="24"/>
        </w:rPr>
        <w:t>电容式电压互感器宜选用速饱和电抗器型阻尼器，并应在出厂时进</w:t>
      </w:r>
      <w:r>
        <w:rPr>
          <w:sz w:val="24"/>
        </w:rPr>
        <w:t>行</w:t>
      </w:r>
      <w:r>
        <w:rPr>
          <w:rFonts w:ascii="Times New Roman" w:eastAsia="Times New Roman"/>
          <w:sz w:val="24"/>
        </w:rPr>
        <w:t>0.8Un</w:t>
      </w:r>
      <w:r>
        <w:rPr>
          <w:sz w:val="24"/>
        </w:rPr>
        <w:t>、</w:t>
      </w:r>
      <w:r>
        <w:rPr>
          <w:rFonts w:ascii="Times New Roman" w:eastAsia="Times New Roman"/>
          <w:sz w:val="24"/>
        </w:rPr>
        <w:t>1.0Un</w:t>
      </w:r>
      <w:r>
        <w:rPr>
          <w:sz w:val="24"/>
        </w:rPr>
        <w:t>、</w:t>
      </w:r>
      <w:r>
        <w:rPr>
          <w:rFonts w:ascii="Times New Roman" w:eastAsia="Times New Roman"/>
          <w:sz w:val="24"/>
        </w:rPr>
        <w:t>1.2Un</w:t>
      </w:r>
      <w:r>
        <w:rPr>
          <w:sz w:val="24"/>
        </w:rPr>
        <w:t>及</w:t>
      </w:r>
      <w:r>
        <w:rPr>
          <w:rFonts w:ascii="Times New Roman" w:eastAsia="Times New Roman"/>
          <w:sz w:val="24"/>
        </w:rPr>
        <w:t>1.5Un</w:t>
      </w:r>
      <w:r>
        <w:rPr>
          <w:sz w:val="24"/>
        </w:rPr>
        <w:t>的铁磁谐振试验</w:t>
      </w:r>
      <w:r>
        <w:rPr>
          <w:rFonts w:ascii="Times New Roman" w:eastAsia="Times New Roman"/>
          <w:sz w:val="24"/>
        </w:rPr>
        <w:t>(</w:t>
      </w:r>
      <w:r>
        <w:rPr>
          <w:sz w:val="24"/>
        </w:rPr>
        <w:t>注</w:t>
      </w:r>
      <w:r>
        <w:rPr>
          <w:rFonts w:ascii="Times New Roman" w:eastAsia="Times New Roman"/>
          <w:sz w:val="24"/>
        </w:rPr>
        <w:t>:Un</w:t>
      </w:r>
      <w:r>
        <w:rPr>
          <w:sz w:val="24"/>
        </w:rPr>
        <w:t>指额定一次相电压</w:t>
      </w:r>
      <w:r>
        <w:rPr>
          <w:rFonts w:ascii="Times New Roman" w:eastAsia="Times New Roman"/>
          <w:sz w:val="24"/>
        </w:rPr>
        <w:t>)</w:t>
      </w:r>
      <w:r>
        <w:rPr>
          <w:sz w:val="24"/>
        </w:rPr>
        <w:t>。</w:t>
      </w:r>
    </w:p>
    <w:p>
      <w:pPr>
        <w:pStyle w:val="9"/>
        <w:numPr>
          <w:ilvl w:val="3"/>
          <w:numId w:val="165"/>
        </w:numPr>
        <w:tabs>
          <w:tab w:val="left" w:pos="1620"/>
        </w:tabs>
        <w:spacing w:before="1" w:after="0" w:line="364" w:lineRule="auto"/>
        <w:ind w:left="240" w:right="417" w:firstLine="480"/>
        <w:jc w:val="left"/>
        <w:rPr>
          <w:sz w:val="24"/>
        </w:rPr>
      </w:pPr>
      <w:r>
        <w:rPr>
          <w:spacing w:val="-3"/>
          <w:sz w:val="24"/>
        </w:rPr>
        <w:t>电流互感器的一次端子所受的机械力不应超过规定的允许值。互感</w:t>
      </w:r>
      <w:r>
        <w:rPr>
          <w:sz w:val="24"/>
        </w:rPr>
        <w:t>器的二次引线端子和末屏引出线端子应有防转动措施。</w:t>
      </w:r>
    </w:p>
    <w:p>
      <w:pPr>
        <w:pStyle w:val="9"/>
        <w:numPr>
          <w:ilvl w:val="3"/>
          <w:numId w:val="165"/>
        </w:numPr>
        <w:tabs>
          <w:tab w:val="left" w:pos="1563"/>
        </w:tabs>
        <w:spacing w:before="1" w:after="0" w:line="240" w:lineRule="auto"/>
        <w:ind w:left="1562" w:right="0" w:hanging="842"/>
        <w:jc w:val="left"/>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及以上电压等级的油浸式电流互感器，应逐台进行交</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流耐受电压试验，交流耐压试验前后应进行油中溶解气体分析。</w:t>
      </w:r>
    </w:p>
    <w:p>
      <w:pPr>
        <w:pStyle w:val="9"/>
        <w:numPr>
          <w:ilvl w:val="3"/>
          <w:numId w:val="165"/>
        </w:numPr>
        <w:tabs>
          <w:tab w:val="left" w:pos="1620"/>
        </w:tabs>
        <w:spacing w:before="160" w:after="0" w:line="364" w:lineRule="auto"/>
        <w:ind w:left="240" w:right="325" w:firstLine="480"/>
        <w:jc w:val="both"/>
        <w:rPr>
          <w:sz w:val="24"/>
        </w:rPr>
      </w:pPr>
      <w:r>
        <w:rPr>
          <w:sz w:val="24"/>
        </w:rPr>
        <w:t>对于</w:t>
      </w:r>
      <w:r>
        <w:rPr>
          <w:rFonts w:ascii="Times New Roman" w:eastAsia="Times New Roman"/>
          <w:sz w:val="24"/>
        </w:rPr>
        <w:t>220kV</w:t>
      </w:r>
      <w:r>
        <w:rPr>
          <w:sz w:val="24"/>
        </w:rPr>
        <w:t>及以上等级的电容式电压互感器，其耦合电容器部分是</w:t>
      </w:r>
      <w:r>
        <w:rPr>
          <w:spacing w:val="-1"/>
          <w:sz w:val="24"/>
        </w:rPr>
        <w:t>分成多节的，安装时必须按照出厂时的编号以及上下顺序进行安装，严禁互换。</w:t>
      </w:r>
    </w:p>
    <w:p>
      <w:pPr>
        <w:pStyle w:val="9"/>
        <w:numPr>
          <w:ilvl w:val="3"/>
          <w:numId w:val="165"/>
        </w:numPr>
        <w:tabs>
          <w:tab w:val="left" w:pos="1563"/>
        </w:tabs>
        <w:spacing w:before="2" w:after="0" w:line="364" w:lineRule="auto"/>
        <w:ind w:left="240" w:right="417" w:firstLine="480"/>
        <w:jc w:val="both"/>
        <w:rPr>
          <w:sz w:val="24"/>
        </w:rPr>
      </w:pPr>
      <w:r>
        <w:rPr>
          <w:rFonts w:ascii="Times New Roman" w:eastAsia="Times New Roman"/>
          <w:sz w:val="24"/>
        </w:rPr>
        <w:t>220kV</w:t>
      </w:r>
      <w:r>
        <w:rPr>
          <w:sz w:val="24"/>
        </w:rPr>
        <w:t>及以上电压等级油浸式电流互感器运输时，应在每辆车的产品上至少安装一台冲击记录仪。设备运抵现场后应检查确认，记录数据超过</w:t>
      </w:r>
      <w:r>
        <w:rPr>
          <w:rFonts w:ascii="Times New Roman" w:eastAsia="Times New Roman"/>
          <w:sz w:val="24"/>
        </w:rPr>
        <w:t xml:space="preserve">5g </w:t>
      </w:r>
      <w:r>
        <w:rPr>
          <w:sz w:val="24"/>
        </w:rPr>
        <w:t>应进行评估，超过</w:t>
      </w:r>
      <w:r>
        <w:rPr>
          <w:rFonts w:ascii="Times New Roman" w:eastAsia="Times New Roman"/>
          <w:sz w:val="24"/>
        </w:rPr>
        <w:t>10g</w:t>
      </w:r>
      <w:r>
        <w:rPr>
          <w:sz w:val="24"/>
        </w:rPr>
        <w:t>应返厂检查。</w:t>
      </w:r>
      <w:r>
        <w:rPr>
          <w:rFonts w:ascii="Times New Roman" w:eastAsia="Times New Roman"/>
          <w:sz w:val="24"/>
        </w:rPr>
        <w:t>110kV</w:t>
      </w:r>
      <w:r>
        <w:rPr>
          <w:sz w:val="24"/>
        </w:rPr>
        <w:t>及以下电压等级电流互感器应直立运输。</w:t>
      </w:r>
    </w:p>
    <w:p>
      <w:pPr>
        <w:pStyle w:val="9"/>
        <w:numPr>
          <w:ilvl w:val="3"/>
          <w:numId w:val="165"/>
        </w:numPr>
        <w:tabs>
          <w:tab w:val="left" w:pos="1743"/>
        </w:tabs>
        <w:spacing w:before="2" w:after="0" w:line="364" w:lineRule="auto"/>
        <w:ind w:left="240" w:right="417" w:firstLine="480"/>
        <w:jc w:val="both"/>
        <w:rPr>
          <w:sz w:val="24"/>
        </w:rPr>
      </w:pPr>
      <w:r>
        <w:rPr>
          <w:sz w:val="24"/>
        </w:rPr>
        <w:t>故障抢修安装的油浸式互感器，应保证绝缘试验前静置时间，其中</w:t>
      </w:r>
      <w:r>
        <w:rPr>
          <w:rFonts w:ascii="Times New Roman" w:eastAsia="Times New Roman"/>
          <w:spacing w:val="-3"/>
          <w:sz w:val="24"/>
        </w:rPr>
        <w:t>500</w:t>
      </w:r>
      <w:r>
        <w:rPr>
          <w:spacing w:val="-3"/>
          <w:sz w:val="24"/>
        </w:rPr>
        <w:t>（</w:t>
      </w:r>
      <w:r>
        <w:rPr>
          <w:rFonts w:ascii="Times New Roman" w:eastAsia="Times New Roman"/>
          <w:spacing w:val="-3"/>
          <w:sz w:val="24"/>
        </w:rPr>
        <w:t>330</w:t>
      </w:r>
      <w:r>
        <w:rPr>
          <w:spacing w:val="-3"/>
          <w:sz w:val="24"/>
        </w:rPr>
        <w:t>）</w:t>
      </w:r>
      <w:r>
        <w:rPr>
          <w:rFonts w:ascii="Times New Roman" w:eastAsia="Times New Roman"/>
          <w:spacing w:val="-3"/>
          <w:sz w:val="24"/>
        </w:rPr>
        <w:t>kV~750kV</w:t>
      </w:r>
      <w:r>
        <w:rPr>
          <w:sz w:val="24"/>
        </w:rPr>
        <w:t>设备静置时间应大于</w:t>
      </w:r>
      <w:r>
        <w:rPr>
          <w:rFonts w:ascii="Times New Roman" w:eastAsia="Times New Roman"/>
          <w:spacing w:val="-4"/>
          <w:sz w:val="24"/>
        </w:rPr>
        <w:t>36h</w:t>
      </w:r>
      <w:r>
        <w:rPr>
          <w:spacing w:val="-4"/>
          <w:sz w:val="24"/>
        </w:rPr>
        <w:t>，</w:t>
      </w:r>
      <w:r>
        <w:rPr>
          <w:rFonts w:ascii="Times New Roman" w:eastAsia="Times New Roman"/>
          <w:spacing w:val="-4"/>
          <w:sz w:val="24"/>
        </w:rPr>
        <w:t>110</w:t>
      </w:r>
      <w:r>
        <w:rPr>
          <w:spacing w:val="-4"/>
          <w:sz w:val="24"/>
        </w:rPr>
        <w:t>（</w:t>
      </w:r>
      <w:r>
        <w:rPr>
          <w:rFonts w:ascii="Times New Roman" w:eastAsia="Times New Roman"/>
          <w:spacing w:val="-4"/>
          <w:sz w:val="24"/>
        </w:rPr>
        <w:t>66</w:t>
      </w:r>
      <w:r>
        <w:rPr>
          <w:spacing w:val="-4"/>
          <w:sz w:val="24"/>
        </w:rPr>
        <w:t>）</w:t>
      </w:r>
      <w:r>
        <w:rPr>
          <w:rFonts w:ascii="Times New Roman" w:eastAsia="Times New Roman"/>
          <w:spacing w:val="-4"/>
          <w:sz w:val="24"/>
        </w:rPr>
        <w:t>kV~220kV</w:t>
      </w:r>
      <w:r>
        <w:rPr>
          <w:sz w:val="24"/>
        </w:rPr>
        <w:t>设备静置时间应大于</w:t>
      </w:r>
      <w:r>
        <w:rPr>
          <w:rFonts w:ascii="Times New Roman" w:eastAsia="Times New Roman"/>
          <w:sz w:val="24"/>
        </w:rPr>
        <w:t>24h</w:t>
      </w:r>
      <w:r>
        <w:rPr>
          <w:sz w:val="24"/>
        </w:rPr>
        <w:t>。</w:t>
      </w:r>
    </w:p>
    <w:p>
      <w:pPr>
        <w:pStyle w:val="9"/>
        <w:numPr>
          <w:ilvl w:val="3"/>
          <w:numId w:val="165"/>
        </w:numPr>
        <w:tabs>
          <w:tab w:val="left" w:pos="1733"/>
        </w:tabs>
        <w:spacing w:before="2" w:after="0" w:line="364" w:lineRule="auto"/>
        <w:ind w:left="240" w:right="417" w:firstLine="480"/>
        <w:jc w:val="both"/>
        <w:rPr>
          <w:sz w:val="24"/>
        </w:rPr>
      </w:pPr>
      <w:r>
        <w:rPr>
          <w:sz w:val="24"/>
        </w:rPr>
        <w:t>对新投运的</w:t>
      </w:r>
      <w:r>
        <w:rPr>
          <w:rFonts w:ascii="Times New Roman" w:eastAsia="Times New Roman"/>
          <w:sz w:val="24"/>
        </w:rPr>
        <w:t>220kV</w:t>
      </w:r>
      <w:r>
        <w:rPr>
          <w:sz w:val="24"/>
        </w:rPr>
        <w:t>及以上电压等级电流互感器，</w:t>
      </w:r>
      <w:r>
        <w:rPr>
          <w:rFonts w:ascii="Times New Roman" w:eastAsia="Times New Roman"/>
          <w:sz w:val="24"/>
        </w:rPr>
        <w:t>1~2</w:t>
      </w:r>
      <w:r>
        <w:rPr>
          <w:spacing w:val="-2"/>
          <w:sz w:val="24"/>
        </w:rPr>
        <w:t>年内应取油样</w:t>
      </w:r>
      <w:r>
        <w:rPr>
          <w:spacing w:val="-11"/>
          <w:sz w:val="24"/>
        </w:rPr>
        <w:t>进行油色谱、微水分析；对于厂家明确要求不取油样的产品，确需取样或补油时</w:t>
      </w:r>
      <w:r>
        <w:rPr>
          <w:sz w:val="24"/>
        </w:rPr>
        <w:t>应由制造厂配合进行。</w:t>
      </w:r>
    </w:p>
    <w:p>
      <w:pPr>
        <w:pStyle w:val="9"/>
        <w:numPr>
          <w:ilvl w:val="3"/>
          <w:numId w:val="165"/>
        </w:numPr>
        <w:tabs>
          <w:tab w:val="left" w:pos="1743"/>
        </w:tabs>
        <w:spacing w:before="2" w:after="0" w:line="364" w:lineRule="auto"/>
        <w:ind w:left="240" w:right="417" w:firstLine="480"/>
        <w:jc w:val="both"/>
        <w:rPr>
          <w:sz w:val="24"/>
        </w:rPr>
      </w:pPr>
      <w:r>
        <w:rPr>
          <w:sz w:val="24"/>
        </w:rPr>
        <w:t>对硅橡胶套管和加装硅橡胶伞裙的瓷套，应经常检查硅橡胶表面有无放电或老化、龟裂现象，如果有应及时处理。</w:t>
      </w:r>
    </w:p>
    <w:p>
      <w:pPr>
        <w:pStyle w:val="9"/>
        <w:numPr>
          <w:ilvl w:val="3"/>
          <w:numId w:val="165"/>
        </w:numPr>
        <w:tabs>
          <w:tab w:val="left" w:pos="1740"/>
        </w:tabs>
        <w:spacing w:before="1" w:after="0" w:line="240" w:lineRule="auto"/>
        <w:ind w:left="1740" w:right="0" w:hanging="1020"/>
        <w:jc w:val="left"/>
        <w:rPr>
          <w:sz w:val="24"/>
        </w:rPr>
      </w:pPr>
      <w:r>
        <w:rPr>
          <w:sz w:val="24"/>
        </w:rPr>
        <w:t>油浸倒立式电流互感器漏油应停止运行。</w:t>
      </w:r>
    </w:p>
    <w:p>
      <w:pPr>
        <w:pStyle w:val="9"/>
        <w:numPr>
          <w:ilvl w:val="3"/>
          <w:numId w:val="165"/>
        </w:numPr>
        <w:tabs>
          <w:tab w:val="left" w:pos="1743"/>
        </w:tabs>
        <w:spacing w:before="160" w:after="0" w:line="364" w:lineRule="auto"/>
        <w:ind w:left="240" w:right="417" w:firstLine="480"/>
        <w:jc w:val="both"/>
        <w:rPr>
          <w:sz w:val="24"/>
        </w:rPr>
      </w:pPr>
      <w:r>
        <w:rPr>
          <w:sz w:val="24"/>
        </w:rPr>
        <w:t>如运行中互感器的膨胀器异常伸长顶起上盖，应立即退出运行。</w:t>
      </w:r>
      <w:r>
        <w:rPr>
          <w:spacing w:val="-6"/>
          <w:sz w:val="24"/>
        </w:rPr>
        <w:t>当互感器出现异常响声时应退出运行。当电压互感器二次电压异常时，应迅速查</w:t>
      </w:r>
      <w:r>
        <w:rPr>
          <w:sz w:val="24"/>
        </w:rPr>
        <w:t>明原因并及时处理。</w:t>
      </w:r>
    </w:p>
    <w:p>
      <w:pPr>
        <w:pStyle w:val="9"/>
        <w:numPr>
          <w:ilvl w:val="3"/>
          <w:numId w:val="165"/>
        </w:numPr>
        <w:tabs>
          <w:tab w:val="left" w:pos="1743"/>
        </w:tabs>
        <w:spacing w:before="2" w:after="0" w:line="364" w:lineRule="auto"/>
        <w:ind w:left="240" w:right="417" w:firstLine="480"/>
        <w:jc w:val="both"/>
        <w:rPr>
          <w:sz w:val="24"/>
        </w:rPr>
      </w:pPr>
      <w:r>
        <w:rPr>
          <w:sz w:val="24"/>
        </w:rPr>
        <w:t>根据电网发展情况，应注意验算电流互感器动热稳定电流是否满</w:t>
      </w:r>
      <w:r>
        <w:rPr>
          <w:spacing w:val="-12"/>
          <w:sz w:val="24"/>
        </w:rPr>
        <w:t>足要求。若互感器所在变电站短路电流超过电流互感器铭牌规定的动热稳定电流</w:t>
      </w:r>
      <w:r>
        <w:rPr>
          <w:sz w:val="24"/>
        </w:rPr>
        <w:t>值时，应及时改变变比或安排更换。</w:t>
      </w:r>
    </w:p>
    <w:p>
      <w:pPr>
        <w:pStyle w:val="3"/>
        <w:numPr>
          <w:ilvl w:val="2"/>
          <w:numId w:val="166"/>
        </w:numPr>
        <w:tabs>
          <w:tab w:val="left" w:pos="1440"/>
        </w:tabs>
        <w:spacing w:before="0" w:after="0" w:line="311" w:lineRule="exact"/>
        <w:ind w:left="1440" w:right="0" w:hanging="720"/>
        <w:jc w:val="left"/>
        <w:rPr>
          <w:rFonts w:hint="eastAsia" w:ascii="仿宋" w:eastAsia="仿宋"/>
        </w:rPr>
      </w:pPr>
      <w:r>
        <w:rPr>
          <w:rFonts w:hint="eastAsia" w:ascii="仿宋" w:eastAsia="仿宋"/>
          <w:position w:val="2"/>
        </w:rPr>
        <w:t>防止</w:t>
      </w:r>
      <w:r>
        <w:rPr>
          <w:rFonts w:ascii="Times New Roman" w:eastAsia="Times New Roman"/>
          <w:position w:val="2"/>
        </w:rPr>
        <w:t>110</w:t>
      </w:r>
      <w:r>
        <w:rPr>
          <w:rFonts w:hint="eastAsia" w:ascii="仿宋" w:eastAsia="仿宋"/>
          <w:position w:val="2"/>
        </w:rPr>
        <w:t>（</w:t>
      </w:r>
      <w:r>
        <w:rPr>
          <w:rFonts w:ascii="Times New Roman" w:eastAsia="Times New Roman"/>
          <w:position w:val="2"/>
        </w:rPr>
        <w:t>66</w:t>
      </w:r>
      <w:r>
        <w:rPr>
          <w:rFonts w:hint="eastAsia" w:ascii="仿宋" w:eastAsia="仿宋"/>
          <w:position w:val="2"/>
        </w:rPr>
        <w:t>）</w:t>
      </w:r>
      <w:r>
        <w:rPr>
          <w:rFonts w:ascii="Times New Roman" w:eastAsia="Times New Roman"/>
          <w:position w:val="2"/>
        </w:rPr>
        <w:t>kV~500kV</w:t>
      </w:r>
      <w:r>
        <w:rPr>
          <w:rFonts w:ascii="Times New Roman" w:eastAsia="Times New Roman"/>
          <w:spacing w:val="-7"/>
          <w:position w:val="2"/>
        </w:rPr>
        <w:t xml:space="preserve"> </w:t>
      </w:r>
      <w:r>
        <w:rPr>
          <w:rFonts w:ascii="Times New Roman" w:eastAsia="Times New Roman"/>
          <w:position w:val="2"/>
        </w:rPr>
        <w:t>SF</w:t>
      </w:r>
      <w:r>
        <w:rPr>
          <w:rFonts w:ascii="Times New Roman" w:eastAsia="Times New Roman"/>
          <w:position w:val="2"/>
          <w:vertAlign w:val="subscript"/>
        </w:rPr>
        <w:t>6</w:t>
      </w:r>
      <w:r>
        <w:rPr>
          <w:rFonts w:hint="eastAsia" w:ascii="仿宋" w:eastAsia="仿宋"/>
          <w:position w:val="2"/>
          <w:vertAlign w:val="baseline"/>
        </w:rPr>
        <w:t>绝缘电流互感器事故</w:t>
      </w:r>
    </w:p>
    <w:p>
      <w:pPr>
        <w:pStyle w:val="9"/>
        <w:numPr>
          <w:ilvl w:val="3"/>
          <w:numId w:val="166"/>
        </w:numPr>
        <w:tabs>
          <w:tab w:val="left" w:pos="1565"/>
        </w:tabs>
        <w:spacing w:before="156" w:after="0" w:line="364" w:lineRule="auto"/>
        <w:ind w:left="240" w:right="417" w:firstLine="480"/>
        <w:jc w:val="both"/>
        <w:rPr>
          <w:sz w:val="24"/>
        </w:rPr>
      </w:pPr>
      <w:r>
        <w:rPr>
          <w:rFonts w:ascii="Times New Roman" w:eastAsia="Times New Roman"/>
          <w:position w:val="2"/>
          <w:sz w:val="24"/>
        </w:rPr>
        <w:t>SF</w:t>
      </w:r>
      <w:r>
        <w:rPr>
          <w:rFonts w:ascii="Times New Roman" w:eastAsia="Times New Roman"/>
          <w:position w:val="2"/>
          <w:sz w:val="24"/>
          <w:vertAlign w:val="subscript"/>
        </w:rPr>
        <w:t>6</w:t>
      </w:r>
      <w:r>
        <w:rPr>
          <w:spacing w:val="3"/>
          <w:position w:val="2"/>
          <w:sz w:val="24"/>
          <w:vertAlign w:val="baseline"/>
        </w:rPr>
        <w:t>密度继电器与互感器设备本体之间的连接方式应满足不拆卸校</w:t>
      </w:r>
      <w:r>
        <w:rPr>
          <w:spacing w:val="3"/>
          <w:sz w:val="24"/>
          <w:vertAlign w:val="baseline"/>
        </w:rPr>
        <w:t>验密度继电器的要求，户外安装应加装防雨罩。</w:t>
      </w:r>
    </w:p>
    <w:p>
      <w:pPr>
        <w:pStyle w:val="9"/>
        <w:numPr>
          <w:ilvl w:val="3"/>
          <w:numId w:val="166"/>
        </w:numPr>
        <w:tabs>
          <w:tab w:val="left" w:pos="1620"/>
        </w:tabs>
        <w:spacing w:before="0" w:after="0" w:line="364" w:lineRule="auto"/>
        <w:ind w:left="240" w:right="417" w:firstLine="480"/>
        <w:jc w:val="both"/>
        <w:rPr>
          <w:sz w:val="24"/>
        </w:rPr>
      </w:pPr>
      <w:r>
        <w:rPr>
          <w:spacing w:val="-3"/>
          <w:sz w:val="24"/>
        </w:rPr>
        <w:t>互感器出厂时必须逐台进行各项试验，包括局部放电试验和耐压试</w:t>
      </w:r>
      <w:r>
        <w:rPr>
          <w:sz w:val="24"/>
        </w:rPr>
        <w:t>验。</w:t>
      </w:r>
    </w:p>
    <w:p>
      <w:pPr>
        <w:pStyle w:val="9"/>
        <w:numPr>
          <w:ilvl w:val="3"/>
          <w:numId w:val="166"/>
        </w:numPr>
        <w:tabs>
          <w:tab w:val="left" w:pos="1620"/>
        </w:tabs>
        <w:spacing w:before="1" w:after="0" w:line="364" w:lineRule="auto"/>
        <w:ind w:left="240" w:right="417" w:firstLine="480"/>
        <w:jc w:val="both"/>
        <w:rPr>
          <w:sz w:val="24"/>
        </w:rPr>
      </w:pPr>
      <w:r>
        <w:rPr>
          <w:spacing w:val="-4"/>
          <w:sz w:val="24"/>
        </w:rPr>
        <w:t>制造厂应采取有效措施，防止运输过程中内部构件震动移位。用户</w:t>
      </w:r>
      <w:r>
        <w:rPr>
          <w:sz w:val="24"/>
        </w:rPr>
        <w:t>自行运输时应按制造厂规定执行。</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166"/>
        </w:numPr>
        <w:tabs>
          <w:tab w:val="left" w:pos="1560"/>
        </w:tabs>
        <w:spacing w:before="62" w:after="0" w:line="364" w:lineRule="auto"/>
        <w:ind w:left="240" w:right="297" w:firstLine="480"/>
        <w:jc w:val="both"/>
        <w:rPr>
          <w:sz w:val="24"/>
        </w:rPr>
      </w:pPr>
      <w:r>
        <w:rPr>
          <w:rFonts w:ascii="Times New Roman" w:eastAsia="Times New Roman"/>
          <w:spacing w:val="-3"/>
          <w:sz w:val="24"/>
        </w:rPr>
        <w:t>110kV</w:t>
      </w:r>
      <w:r>
        <w:rPr>
          <w:spacing w:val="-1"/>
          <w:sz w:val="24"/>
        </w:rPr>
        <w:t>及以下互感器推荐直立安放运输，</w:t>
      </w:r>
      <w:r>
        <w:rPr>
          <w:rFonts w:ascii="Times New Roman" w:eastAsia="Times New Roman"/>
          <w:spacing w:val="-12"/>
          <w:sz w:val="24"/>
        </w:rPr>
        <w:t>220kV</w:t>
      </w:r>
      <w:r>
        <w:rPr>
          <w:sz w:val="24"/>
        </w:rPr>
        <w:t>及以上互感器必须满足卧倒运输的要求。运输时</w:t>
      </w: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产品每批次超过</w:t>
      </w:r>
      <w:r>
        <w:rPr>
          <w:rFonts w:ascii="Times New Roman" w:eastAsia="Times New Roman"/>
          <w:sz w:val="24"/>
        </w:rPr>
        <w:t>10</w:t>
      </w:r>
      <w:r>
        <w:rPr>
          <w:sz w:val="24"/>
        </w:rPr>
        <w:t>台时，每车装</w:t>
      </w:r>
      <w:r>
        <w:rPr>
          <w:rFonts w:ascii="Times New Roman" w:eastAsia="Times New Roman"/>
          <w:sz w:val="24"/>
        </w:rPr>
        <w:t>10g</w:t>
      </w:r>
      <w:r>
        <w:rPr>
          <w:sz w:val="24"/>
        </w:rPr>
        <w:t>振动子</w:t>
      </w:r>
      <w:r>
        <w:rPr>
          <w:rFonts w:ascii="Times New Roman" w:eastAsia="Times New Roman"/>
          <w:sz w:val="24"/>
        </w:rPr>
        <w:t>2</w:t>
      </w:r>
      <w:r>
        <w:rPr>
          <w:spacing w:val="-5"/>
          <w:sz w:val="24"/>
        </w:rPr>
        <w:t>个，低于</w:t>
      </w:r>
      <w:r>
        <w:rPr>
          <w:rFonts w:ascii="Times New Roman" w:eastAsia="Times New Roman"/>
          <w:sz w:val="24"/>
        </w:rPr>
        <w:t>10</w:t>
      </w:r>
      <w:r>
        <w:rPr>
          <w:sz w:val="24"/>
        </w:rPr>
        <w:t>台时每车装</w:t>
      </w:r>
      <w:r>
        <w:rPr>
          <w:rFonts w:ascii="Times New Roman" w:eastAsia="Times New Roman"/>
          <w:sz w:val="24"/>
        </w:rPr>
        <w:t>10g</w:t>
      </w:r>
      <w:r>
        <w:rPr>
          <w:sz w:val="24"/>
        </w:rPr>
        <w:t>振动子</w:t>
      </w:r>
      <w:r>
        <w:rPr>
          <w:rFonts w:ascii="Times New Roman" w:eastAsia="Times New Roman"/>
          <w:sz w:val="24"/>
        </w:rPr>
        <w:t>1</w:t>
      </w:r>
      <w:r>
        <w:rPr>
          <w:spacing w:val="-2"/>
          <w:sz w:val="24"/>
        </w:rPr>
        <w:t>个；</w:t>
      </w:r>
      <w:r>
        <w:rPr>
          <w:rFonts w:ascii="Times New Roman" w:eastAsia="Times New Roman"/>
          <w:spacing w:val="-3"/>
          <w:sz w:val="24"/>
        </w:rPr>
        <w:t>220kV</w:t>
      </w:r>
      <w:r>
        <w:rPr>
          <w:sz w:val="24"/>
        </w:rPr>
        <w:t>产品每台安装</w:t>
      </w:r>
      <w:r>
        <w:rPr>
          <w:rFonts w:ascii="Times New Roman" w:eastAsia="Times New Roman"/>
          <w:sz w:val="24"/>
        </w:rPr>
        <w:t>10g</w:t>
      </w:r>
      <w:r>
        <w:rPr>
          <w:sz w:val="24"/>
        </w:rPr>
        <w:t>振动子</w:t>
      </w:r>
      <w:r>
        <w:rPr>
          <w:rFonts w:ascii="Times New Roman" w:eastAsia="Times New Roman"/>
          <w:sz w:val="24"/>
        </w:rPr>
        <w:t>1</w:t>
      </w:r>
      <w:r>
        <w:rPr>
          <w:spacing w:val="-8"/>
          <w:sz w:val="24"/>
        </w:rPr>
        <w:t>个；</w:t>
      </w:r>
    </w:p>
    <w:p>
      <w:pPr>
        <w:pStyle w:val="4"/>
        <w:spacing w:before="2" w:line="364" w:lineRule="auto"/>
        <w:ind w:right="325" w:firstLine="0"/>
      </w:pPr>
      <w:r>
        <w:rPr>
          <w:rFonts w:ascii="Times New Roman" w:eastAsia="Times New Roman"/>
        </w:rPr>
        <w:t>330kV</w:t>
      </w:r>
      <w:r>
        <w:t>及以上每台安装带时标的三维冲撞记录仪。到达目的地后检查振动记录装置的记录，若记录数值超过</w:t>
      </w:r>
      <w:r>
        <w:rPr>
          <w:rFonts w:ascii="Times New Roman" w:eastAsia="Times New Roman"/>
        </w:rPr>
        <w:t>10g</w:t>
      </w:r>
      <w:r>
        <w:t>一次或</w:t>
      </w:r>
      <w:r>
        <w:rPr>
          <w:rFonts w:ascii="Times New Roman" w:eastAsia="Times New Roman"/>
        </w:rPr>
        <w:t>10g</w:t>
      </w:r>
      <w:r>
        <w:t>振动子落下，则产品应返厂解体检查。</w:t>
      </w:r>
    </w:p>
    <w:p>
      <w:pPr>
        <w:pStyle w:val="9"/>
        <w:numPr>
          <w:ilvl w:val="3"/>
          <w:numId w:val="166"/>
        </w:numPr>
        <w:tabs>
          <w:tab w:val="left" w:pos="1620"/>
        </w:tabs>
        <w:spacing w:before="1" w:after="0" w:line="364" w:lineRule="auto"/>
        <w:ind w:left="240" w:right="417" w:firstLine="480"/>
        <w:jc w:val="both"/>
        <w:rPr>
          <w:sz w:val="24"/>
        </w:rPr>
      </w:pPr>
      <w:r>
        <w:rPr>
          <w:spacing w:val="-3"/>
          <w:sz w:val="24"/>
        </w:rPr>
        <w:t>气体绝缘的电流互感器安装后应进行现场老炼试验。老炼试验后进</w:t>
      </w:r>
      <w:r>
        <w:rPr>
          <w:spacing w:val="-7"/>
          <w:sz w:val="24"/>
        </w:rPr>
        <w:t>行耐压试验，试验电压为出厂试验值的</w:t>
      </w:r>
      <w:r>
        <w:rPr>
          <w:rFonts w:ascii="Times New Roman" w:eastAsia="Times New Roman"/>
          <w:sz w:val="24"/>
        </w:rPr>
        <w:t>80</w:t>
      </w:r>
      <w:r>
        <w:rPr>
          <w:spacing w:val="-8"/>
          <w:sz w:val="24"/>
        </w:rPr>
        <w:t>％。条件具备且必要时还宜进行局部放</w:t>
      </w:r>
      <w:r>
        <w:rPr>
          <w:sz w:val="24"/>
        </w:rPr>
        <w:t>电试验。</w:t>
      </w:r>
    </w:p>
    <w:p>
      <w:pPr>
        <w:pStyle w:val="9"/>
        <w:numPr>
          <w:ilvl w:val="3"/>
          <w:numId w:val="166"/>
        </w:numPr>
        <w:tabs>
          <w:tab w:val="left" w:pos="1620"/>
        </w:tabs>
        <w:spacing w:before="2" w:after="0" w:line="364" w:lineRule="auto"/>
        <w:ind w:left="240" w:right="385" w:firstLine="480"/>
        <w:jc w:val="both"/>
        <w:rPr>
          <w:sz w:val="24"/>
        </w:rPr>
      </w:pPr>
      <w:r>
        <w:rPr>
          <w:spacing w:val="-1"/>
          <w:sz w:val="24"/>
        </w:rPr>
        <w:t xml:space="preserve">互感器安装时，应将运输中膨胀器限位支架等临时保护措施拆除， </w:t>
      </w:r>
      <w:r>
        <w:rPr>
          <w:sz w:val="24"/>
        </w:rPr>
        <w:t>并检查顶部排气塞密封情况。</w:t>
      </w:r>
    </w:p>
    <w:p>
      <w:pPr>
        <w:pStyle w:val="9"/>
        <w:numPr>
          <w:ilvl w:val="3"/>
          <w:numId w:val="166"/>
        </w:numPr>
        <w:tabs>
          <w:tab w:val="left" w:pos="1620"/>
        </w:tabs>
        <w:spacing w:before="1" w:after="0" w:line="240" w:lineRule="auto"/>
        <w:ind w:left="1620" w:right="0" w:hanging="900"/>
        <w:jc w:val="left"/>
        <w:rPr>
          <w:sz w:val="24"/>
        </w:rPr>
      </w:pPr>
      <w:r>
        <w:rPr>
          <w:sz w:val="24"/>
        </w:rPr>
        <w:t>运行中应巡视检查气体密度表，产品年漏气率应小于</w:t>
      </w:r>
      <w:r>
        <w:rPr>
          <w:rFonts w:ascii="Times New Roman" w:eastAsia="Times New Roman"/>
          <w:sz w:val="24"/>
        </w:rPr>
        <w:t>0.5%</w:t>
      </w:r>
      <w:r>
        <w:rPr>
          <w:sz w:val="24"/>
        </w:rPr>
        <w:t>。</w:t>
      </w:r>
    </w:p>
    <w:p>
      <w:pPr>
        <w:pStyle w:val="9"/>
        <w:numPr>
          <w:ilvl w:val="3"/>
          <w:numId w:val="166"/>
        </w:numPr>
        <w:tabs>
          <w:tab w:val="left" w:pos="1620"/>
        </w:tabs>
        <w:spacing w:before="160" w:after="0" w:line="364" w:lineRule="auto"/>
        <w:ind w:left="240" w:right="385" w:firstLine="480"/>
        <w:jc w:val="both"/>
        <w:rPr>
          <w:sz w:val="24"/>
        </w:rPr>
      </w:pPr>
      <w:r>
        <w:rPr>
          <w:spacing w:val="-1"/>
          <w:sz w:val="24"/>
        </w:rPr>
        <w:t>气体绝缘互感器严重漏气导致压力低于报警值时应立即退出运行。</w:t>
      </w:r>
      <w:r>
        <w:rPr>
          <w:sz w:val="24"/>
        </w:rPr>
        <w:t>运行中的电流互感器气体压力下降到</w:t>
      </w:r>
      <w:r>
        <w:rPr>
          <w:rFonts w:ascii="Times New Roman" w:eastAsia="Times New Roman"/>
          <w:sz w:val="24"/>
        </w:rPr>
        <w:t>0.2MPa</w:t>
      </w:r>
      <w:r>
        <w:rPr>
          <w:sz w:val="24"/>
        </w:rPr>
        <w:t>（</w:t>
      </w:r>
      <w:r>
        <w:rPr>
          <w:spacing w:val="1"/>
          <w:sz w:val="24"/>
        </w:rPr>
        <w:t>相对压力</w:t>
      </w:r>
      <w:r>
        <w:rPr>
          <w:sz w:val="24"/>
        </w:rPr>
        <w:t>）以下，检修后应进行老练和交流耐压试验。</w:t>
      </w:r>
    </w:p>
    <w:p>
      <w:pPr>
        <w:pStyle w:val="9"/>
        <w:numPr>
          <w:ilvl w:val="3"/>
          <w:numId w:val="166"/>
        </w:numPr>
        <w:tabs>
          <w:tab w:val="left" w:pos="1623"/>
        </w:tabs>
        <w:spacing w:before="0" w:after="0" w:line="364" w:lineRule="auto"/>
        <w:ind w:left="240" w:right="417" w:firstLine="480"/>
        <w:jc w:val="both"/>
        <w:rPr>
          <w:sz w:val="24"/>
        </w:rPr>
      </w:pPr>
      <w:r>
        <w:rPr>
          <w:spacing w:val="2"/>
          <w:position w:val="2"/>
          <w:sz w:val="24"/>
        </w:rPr>
        <w:t>交接时</w:t>
      </w:r>
      <w:r>
        <w:rPr>
          <w:rFonts w:ascii="Times New Roman" w:hAnsi="Times New Roman" w:eastAsia="Times New Roman"/>
          <w:position w:val="2"/>
          <w:sz w:val="24"/>
        </w:rPr>
        <w:t>SF</w:t>
      </w:r>
      <w:r>
        <w:rPr>
          <w:rFonts w:ascii="Times New Roman" w:hAnsi="Times New Roman" w:eastAsia="Times New Roman"/>
          <w:position w:val="2"/>
          <w:sz w:val="24"/>
          <w:vertAlign w:val="subscript"/>
        </w:rPr>
        <w:t>6</w:t>
      </w:r>
      <w:r>
        <w:rPr>
          <w:position w:val="2"/>
          <w:sz w:val="24"/>
          <w:vertAlign w:val="baseline"/>
        </w:rPr>
        <w:t>气体含水量小于</w:t>
      </w:r>
      <w:r>
        <w:rPr>
          <w:rFonts w:ascii="Times New Roman" w:hAnsi="Times New Roman" w:eastAsia="Times New Roman"/>
          <w:position w:val="2"/>
          <w:sz w:val="24"/>
          <w:vertAlign w:val="baseline"/>
        </w:rPr>
        <w:t>250μL/L</w:t>
      </w:r>
      <w:r>
        <w:rPr>
          <w:position w:val="2"/>
          <w:sz w:val="24"/>
          <w:vertAlign w:val="baseline"/>
        </w:rPr>
        <w:t>。运行中不应超过</w:t>
      </w:r>
      <w:r>
        <w:rPr>
          <w:rFonts w:ascii="Times New Roman" w:hAnsi="Times New Roman" w:eastAsia="Times New Roman"/>
          <w:position w:val="2"/>
          <w:sz w:val="24"/>
          <w:vertAlign w:val="baseline"/>
        </w:rPr>
        <w:t>500μL/L</w:t>
      </w:r>
      <w:r>
        <w:rPr>
          <w:position w:val="2"/>
          <w:sz w:val="24"/>
          <w:vertAlign w:val="baseline"/>
        </w:rPr>
        <w:t>（换</w:t>
      </w:r>
      <w:r>
        <w:rPr>
          <w:sz w:val="24"/>
          <w:vertAlign w:val="baseline"/>
        </w:rPr>
        <w:t>算至</w:t>
      </w:r>
      <w:r>
        <w:rPr>
          <w:rFonts w:ascii="Times New Roman" w:hAnsi="Times New Roman" w:eastAsia="Times New Roman"/>
          <w:sz w:val="24"/>
          <w:vertAlign w:val="baseline"/>
        </w:rPr>
        <w:t>20℃</w:t>
      </w:r>
      <w:r>
        <w:rPr>
          <w:sz w:val="24"/>
          <w:vertAlign w:val="baseline"/>
        </w:rPr>
        <w:t>），若超标时应进行处理。</w:t>
      </w:r>
    </w:p>
    <w:p>
      <w:pPr>
        <w:pStyle w:val="9"/>
        <w:numPr>
          <w:ilvl w:val="3"/>
          <w:numId w:val="166"/>
        </w:numPr>
        <w:tabs>
          <w:tab w:val="left" w:pos="1740"/>
        </w:tabs>
        <w:spacing w:before="0" w:after="0" w:line="362" w:lineRule="auto"/>
        <w:ind w:left="240" w:right="417" w:firstLine="480"/>
        <w:jc w:val="both"/>
        <w:rPr>
          <w:sz w:val="24"/>
        </w:rPr>
      </w:pPr>
      <w:r>
        <w:rPr>
          <w:position w:val="2"/>
          <w:sz w:val="24"/>
        </w:rPr>
        <w:t>对长期微渗的互感器应重点开展</w:t>
      </w:r>
      <w:r>
        <w:rPr>
          <w:rFonts w:ascii="Times New Roman" w:eastAsia="Times New Roman"/>
          <w:position w:val="2"/>
          <w:sz w:val="24"/>
        </w:rPr>
        <w:t>SF</w:t>
      </w:r>
      <w:r>
        <w:rPr>
          <w:rFonts w:ascii="Times New Roman" w:eastAsia="Times New Roman"/>
          <w:position w:val="2"/>
          <w:sz w:val="24"/>
          <w:vertAlign w:val="subscript"/>
        </w:rPr>
        <w:t>6</w:t>
      </w:r>
      <w:r>
        <w:rPr>
          <w:spacing w:val="-4"/>
          <w:position w:val="2"/>
          <w:sz w:val="24"/>
          <w:vertAlign w:val="baseline"/>
        </w:rPr>
        <w:t>气体微水量的检测，必要时可</w:t>
      </w:r>
      <w:r>
        <w:rPr>
          <w:position w:val="2"/>
          <w:sz w:val="24"/>
          <w:vertAlign w:val="baseline"/>
        </w:rPr>
        <w:t>缩短检测时间，以掌握</w:t>
      </w:r>
      <w:r>
        <w:rPr>
          <w:rFonts w:ascii="Times New Roman" w:eastAsia="Times New Roman"/>
          <w:position w:val="2"/>
          <w:sz w:val="24"/>
          <w:vertAlign w:val="baseline"/>
        </w:rPr>
        <w:t>SF</w:t>
      </w:r>
      <w:r>
        <w:rPr>
          <w:rFonts w:ascii="Times New Roman" w:eastAsia="Times New Roman"/>
          <w:position w:val="2"/>
          <w:sz w:val="24"/>
          <w:vertAlign w:val="subscript"/>
        </w:rPr>
        <w:t>6</w:t>
      </w:r>
      <w:r>
        <w:rPr>
          <w:position w:val="2"/>
          <w:sz w:val="24"/>
          <w:vertAlign w:val="baseline"/>
        </w:rPr>
        <w:t>电流互感器气体微水量变化趋势。</w:t>
      </w:r>
    </w:p>
    <w:p>
      <w:pPr>
        <w:pStyle w:val="2"/>
        <w:numPr>
          <w:ilvl w:val="0"/>
          <w:numId w:val="165"/>
        </w:numPr>
        <w:tabs>
          <w:tab w:val="left" w:pos="2669"/>
        </w:tabs>
        <w:spacing w:before="194" w:after="0" w:line="240" w:lineRule="auto"/>
        <w:ind w:left="2668" w:right="0" w:hanging="451"/>
        <w:jc w:val="left"/>
        <w:rPr>
          <w:rFonts w:ascii="Times New Roman" w:eastAsia="Times New Roman"/>
        </w:rPr>
      </w:pPr>
      <w:bookmarkStart w:id="659" w:name="13 防止开关设备事故的重点要求"/>
      <w:bookmarkEnd w:id="659"/>
      <w:bookmarkStart w:id="660" w:name="_bookmark99"/>
      <w:bookmarkEnd w:id="660"/>
      <w:bookmarkStart w:id="661" w:name="_bookmark99"/>
      <w:bookmarkEnd w:id="661"/>
      <w:r>
        <w:t>防止开关设备事故的重点要求</w:t>
      </w:r>
    </w:p>
    <w:p>
      <w:pPr>
        <w:pStyle w:val="4"/>
        <w:spacing w:before="6"/>
        <w:ind w:left="0" w:right="0" w:firstLine="0"/>
        <w:rPr>
          <w:rFonts w:ascii="黑体"/>
          <w:sz w:val="27"/>
        </w:rPr>
      </w:pPr>
    </w:p>
    <w:p>
      <w:pPr>
        <w:pStyle w:val="3"/>
        <w:numPr>
          <w:ilvl w:val="1"/>
          <w:numId w:val="167"/>
        </w:numPr>
        <w:tabs>
          <w:tab w:val="left" w:pos="1260"/>
        </w:tabs>
        <w:spacing w:before="0" w:after="0" w:line="240" w:lineRule="auto"/>
        <w:ind w:left="1260" w:right="0" w:hanging="540"/>
        <w:jc w:val="left"/>
      </w:pPr>
      <w:bookmarkStart w:id="662" w:name="13.1 防止气体绝缘金属封闭开关设备（GIS、包括HGIS）、SF6断路器事故"/>
      <w:bookmarkEnd w:id="662"/>
      <w:bookmarkStart w:id="663" w:name="_bookmark100"/>
      <w:bookmarkEnd w:id="663"/>
      <w:bookmarkStart w:id="664" w:name="_bookmark100"/>
      <w:bookmarkEnd w:id="664"/>
      <w:r>
        <w:rPr>
          <w:spacing w:val="-2"/>
          <w:position w:val="2"/>
        </w:rPr>
        <w:t>防止气体绝缘金属封闭开关设备</w:t>
      </w:r>
      <w:r>
        <w:rPr>
          <w:position w:val="2"/>
        </w:rPr>
        <w:t>（</w:t>
      </w:r>
      <w:r>
        <w:rPr>
          <w:rFonts w:ascii="Times New Roman" w:eastAsia="Times New Roman"/>
          <w:position w:val="2"/>
        </w:rPr>
        <w:t>GIS</w:t>
      </w:r>
      <w:r>
        <w:rPr>
          <w:spacing w:val="-10"/>
          <w:position w:val="2"/>
        </w:rPr>
        <w:t>、包括</w:t>
      </w:r>
      <w:r>
        <w:rPr>
          <w:rFonts w:ascii="Times New Roman" w:eastAsia="Times New Roman"/>
          <w:spacing w:val="-7"/>
          <w:position w:val="2"/>
        </w:rPr>
        <w:t>HGIS</w:t>
      </w:r>
      <w:r>
        <w:rPr>
          <w:spacing w:val="-7"/>
          <w:position w:val="2"/>
        </w:rPr>
        <w:t>）</w:t>
      </w:r>
      <w:r>
        <w:rPr>
          <w:spacing w:val="-24"/>
          <w:position w:val="2"/>
        </w:rPr>
        <w:t>、</w:t>
      </w:r>
      <w:r>
        <w:rPr>
          <w:rFonts w:ascii="Times New Roman" w:eastAsia="Times New Roman"/>
          <w:position w:val="2"/>
        </w:rPr>
        <w:t>SF</w:t>
      </w:r>
      <w:r>
        <w:rPr>
          <w:rFonts w:ascii="Times New Roman" w:eastAsia="Times New Roman"/>
          <w:position w:val="2"/>
          <w:vertAlign w:val="subscript"/>
        </w:rPr>
        <w:t>6</w:t>
      </w:r>
      <w:r>
        <w:rPr>
          <w:position w:val="2"/>
          <w:vertAlign w:val="baseline"/>
        </w:rPr>
        <w:t>断路器事故</w:t>
      </w:r>
    </w:p>
    <w:p>
      <w:pPr>
        <w:pStyle w:val="9"/>
        <w:numPr>
          <w:ilvl w:val="2"/>
          <w:numId w:val="167"/>
        </w:numPr>
        <w:tabs>
          <w:tab w:val="left" w:pos="1440"/>
        </w:tabs>
        <w:spacing w:before="156" w:after="0" w:line="364" w:lineRule="auto"/>
        <w:ind w:left="240" w:right="421" w:firstLine="480"/>
        <w:jc w:val="both"/>
        <w:rPr>
          <w:sz w:val="24"/>
        </w:rPr>
      </w:pPr>
      <w:r>
        <w:rPr>
          <w:position w:val="2"/>
          <w:sz w:val="24"/>
        </w:rPr>
        <w:t>户内布置的</w:t>
      </w:r>
      <w:r>
        <w:rPr>
          <w:rFonts w:ascii="Times New Roman" w:eastAsia="Times New Roman"/>
          <w:position w:val="2"/>
          <w:sz w:val="24"/>
        </w:rPr>
        <w:t>GIS</w:t>
      </w:r>
      <w:r>
        <w:rPr>
          <w:position w:val="2"/>
          <w:sz w:val="24"/>
        </w:rPr>
        <w:t>、六氟化硫（</w:t>
      </w:r>
      <w:r>
        <w:rPr>
          <w:rFonts w:ascii="Times New Roman" w:eastAsia="Times New Roman"/>
          <w:position w:val="2"/>
          <w:sz w:val="24"/>
        </w:rPr>
        <w:t>SF</w:t>
      </w:r>
      <w:r>
        <w:rPr>
          <w:rFonts w:ascii="Times New Roman" w:eastAsia="Times New Roman"/>
          <w:position w:val="2"/>
          <w:sz w:val="24"/>
          <w:vertAlign w:val="subscript"/>
        </w:rPr>
        <w:t>6</w:t>
      </w:r>
      <w:r>
        <w:rPr>
          <w:position w:val="2"/>
          <w:sz w:val="24"/>
          <w:vertAlign w:val="baseline"/>
        </w:rPr>
        <w:t>）开关设备室，应配置相应的</w:t>
      </w:r>
      <w:r>
        <w:rPr>
          <w:rFonts w:ascii="Times New Roman" w:eastAsia="Times New Roman"/>
          <w:position w:val="2"/>
          <w:sz w:val="24"/>
          <w:vertAlign w:val="baseline"/>
        </w:rPr>
        <w:t>SF</w:t>
      </w:r>
      <w:r>
        <w:rPr>
          <w:rFonts w:ascii="Times New Roman" w:eastAsia="Times New Roman"/>
          <w:position w:val="2"/>
          <w:sz w:val="24"/>
          <w:vertAlign w:val="subscript"/>
        </w:rPr>
        <w:t>6</w:t>
      </w:r>
      <w:r>
        <w:rPr>
          <w:spacing w:val="-15"/>
          <w:position w:val="2"/>
          <w:sz w:val="24"/>
          <w:vertAlign w:val="baseline"/>
        </w:rPr>
        <w:t>泄</w:t>
      </w:r>
      <w:r>
        <w:rPr>
          <w:sz w:val="24"/>
          <w:vertAlign w:val="baseline"/>
        </w:rPr>
        <w:t>漏检测报警、事故排风及氧含量检测系统。</w:t>
      </w:r>
    </w:p>
    <w:p>
      <w:pPr>
        <w:pStyle w:val="9"/>
        <w:numPr>
          <w:ilvl w:val="2"/>
          <w:numId w:val="167"/>
        </w:numPr>
        <w:tabs>
          <w:tab w:val="left" w:pos="1440"/>
        </w:tabs>
        <w:spacing w:before="0" w:after="0" w:line="240" w:lineRule="auto"/>
        <w:ind w:left="1440" w:right="0" w:hanging="720"/>
        <w:jc w:val="left"/>
        <w:rPr>
          <w:sz w:val="24"/>
        </w:rPr>
      </w:pPr>
      <w:r>
        <w:rPr>
          <w:sz w:val="24"/>
        </w:rPr>
        <w:t>开关设备二次回路及元器件应满足以下要求：</w:t>
      </w:r>
    </w:p>
    <w:p>
      <w:pPr>
        <w:pStyle w:val="9"/>
        <w:numPr>
          <w:ilvl w:val="0"/>
          <w:numId w:val="168"/>
        </w:numPr>
        <w:tabs>
          <w:tab w:val="left" w:pos="1323"/>
        </w:tabs>
        <w:spacing w:before="161" w:after="0" w:line="364" w:lineRule="auto"/>
        <w:ind w:left="240" w:right="417" w:firstLine="480"/>
        <w:jc w:val="both"/>
        <w:rPr>
          <w:sz w:val="24"/>
        </w:rPr>
      </w:pPr>
      <w:r>
        <w:rPr>
          <w:spacing w:val="-1"/>
          <w:sz w:val="24"/>
        </w:rPr>
        <w:t>应加强开关设备二次回路专业管理，断路器分、合闸控制回路应简单</w:t>
      </w:r>
      <w:r>
        <w:rPr>
          <w:spacing w:val="-12"/>
          <w:sz w:val="24"/>
        </w:rPr>
        <w:t>可靠，防止误动、拒动。应加强时间继电器等元器件选型管理，优化断路器本体</w:t>
      </w:r>
      <w:r>
        <w:rPr>
          <w:sz w:val="24"/>
        </w:rPr>
        <w:t>三相不一致回路设计，定期开展维护检修。</w:t>
      </w:r>
    </w:p>
    <w:p>
      <w:pPr>
        <w:pStyle w:val="9"/>
        <w:numPr>
          <w:ilvl w:val="0"/>
          <w:numId w:val="168"/>
        </w:numPr>
        <w:tabs>
          <w:tab w:val="left" w:pos="1344"/>
        </w:tabs>
        <w:spacing w:before="1" w:after="0" w:line="240" w:lineRule="auto"/>
        <w:ind w:left="1344" w:right="0" w:hanging="624"/>
        <w:jc w:val="left"/>
        <w:rPr>
          <w:sz w:val="24"/>
        </w:rPr>
      </w:pPr>
      <w:r>
        <w:rPr>
          <w:spacing w:val="6"/>
          <w:sz w:val="24"/>
        </w:rPr>
        <w:t>列入国家市场监督管理总局强制性产品认证目录的二次元件应取得</w:t>
      </w:r>
    </w:p>
    <w:p>
      <w:pPr>
        <w:pStyle w:val="4"/>
        <w:spacing w:before="161"/>
        <w:ind w:right="0" w:firstLine="0"/>
      </w:pPr>
      <w:r>
        <w:rPr>
          <w:rFonts w:ascii="Times New Roman" w:hAnsi="Times New Roman" w:eastAsia="Times New Roman"/>
        </w:rPr>
        <w:t>“3C”</w:t>
      </w:r>
      <w:r>
        <w:t xml:space="preserve">认证，外壳绝缘材料阻燃等级应满足 </w:t>
      </w:r>
      <w:r>
        <w:rPr>
          <w:rFonts w:ascii="Times New Roman" w:hAnsi="Times New Roman" w:eastAsia="Times New Roman"/>
        </w:rPr>
        <w:t xml:space="preserve">V-0 </w:t>
      </w:r>
      <w:r>
        <w:t>级塑料阻燃等级要求。</w:t>
      </w:r>
    </w:p>
    <w:p>
      <w:pPr>
        <w:spacing w:after="0"/>
        <w:sectPr>
          <w:pgSz w:w="11910" w:h="16840"/>
          <w:pgMar w:top="1440" w:right="1380" w:bottom="1180" w:left="1560" w:header="0" w:footer="993" w:gutter="0"/>
          <w:cols w:space="720" w:num="1"/>
        </w:sectPr>
      </w:pPr>
    </w:p>
    <w:p>
      <w:pPr>
        <w:pStyle w:val="9"/>
        <w:numPr>
          <w:ilvl w:val="0"/>
          <w:numId w:val="168"/>
        </w:numPr>
        <w:tabs>
          <w:tab w:val="left" w:pos="1321"/>
        </w:tabs>
        <w:spacing w:before="62" w:after="0" w:line="240" w:lineRule="auto"/>
        <w:ind w:left="1321" w:right="0" w:hanging="601"/>
        <w:jc w:val="left"/>
        <w:rPr>
          <w:sz w:val="24"/>
        </w:rPr>
      </w:pPr>
      <w:r>
        <w:rPr>
          <w:sz w:val="24"/>
        </w:rPr>
        <w:t>新订货断路器机构动作次数计数器不应带有复归功能。</w:t>
      </w:r>
    </w:p>
    <w:p>
      <w:pPr>
        <w:pStyle w:val="9"/>
        <w:numPr>
          <w:ilvl w:val="0"/>
          <w:numId w:val="168"/>
        </w:numPr>
        <w:tabs>
          <w:tab w:val="left" w:pos="1323"/>
        </w:tabs>
        <w:spacing w:before="160" w:after="0" w:line="364" w:lineRule="auto"/>
        <w:ind w:left="240" w:right="417" w:firstLine="480"/>
        <w:jc w:val="both"/>
        <w:rPr>
          <w:sz w:val="24"/>
        </w:rPr>
      </w:pPr>
      <w:r>
        <w:rPr>
          <w:spacing w:val="-1"/>
          <w:sz w:val="24"/>
        </w:rPr>
        <w:t>断路器分、合闸控制回路的端子间应有端子隔开，或采取其他有效防</w:t>
      </w:r>
      <w:r>
        <w:rPr>
          <w:spacing w:val="-10"/>
          <w:sz w:val="24"/>
        </w:rPr>
        <w:t>误动措施。新安装的分相弹簧机构断路器的防跳继电器、非全相继电器不应安装</w:t>
      </w:r>
      <w:r>
        <w:rPr>
          <w:sz w:val="24"/>
        </w:rPr>
        <w:t>在机构箱内，应装在独立的汇控箱内。</w:t>
      </w:r>
    </w:p>
    <w:p>
      <w:pPr>
        <w:pStyle w:val="9"/>
        <w:numPr>
          <w:ilvl w:val="0"/>
          <w:numId w:val="168"/>
        </w:numPr>
        <w:tabs>
          <w:tab w:val="left" w:pos="1321"/>
        </w:tabs>
        <w:spacing w:before="2" w:after="0" w:line="364" w:lineRule="auto"/>
        <w:ind w:left="240" w:right="297" w:firstLine="480"/>
        <w:jc w:val="left"/>
        <w:rPr>
          <w:sz w:val="24"/>
        </w:rPr>
      </w:pPr>
      <w:r>
        <w:rPr>
          <w:spacing w:val="-6"/>
          <w:sz w:val="24"/>
        </w:rPr>
        <w:t>断路器出厂试验、交接试验及例行试验中，应进行三相不一致、防跳</w:t>
      </w:r>
      <w:r>
        <w:rPr>
          <w:spacing w:val="-10"/>
          <w:sz w:val="24"/>
        </w:rPr>
        <w:t>、压力闭锁等二次回路动作特性检查，并保证在模拟手合于故障条件下断路器不会发生跳跃现象。</w:t>
      </w:r>
    </w:p>
    <w:p>
      <w:pPr>
        <w:pStyle w:val="4"/>
        <w:spacing w:before="2"/>
        <w:ind w:left="720" w:right="0" w:firstLine="0"/>
      </w:pPr>
      <w:r>
        <w:t>（</w:t>
      </w:r>
      <w:r>
        <w:rPr>
          <w:rFonts w:ascii="Times New Roman" w:eastAsia="Times New Roman"/>
        </w:rPr>
        <w:t>6</w:t>
      </w:r>
      <w:r>
        <w:t>）</w:t>
      </w:r>
      <w:r>
        <w:rPr>
          <w:rFonts w:ascii="Times New Roman" w:eastAsia="Times New Roman"/>
        </w:rPr>
        <w:t>252kV</w:t>
      </w:r>
      <w:r>
        <w:t>及以上断路器应具备双跳闸线圈机构。</w:t>
      </w:r>
    </w:p>
    <w:p>
      <w:pPr>
        <w:pStyle w:val="9"/>
        <w:numPr>
          <w:ilvl w:val="2"/>
          <w:numId w:val="167"/>
        </w:numPr>
        <w:tabs>
          <w:tab w:val="left" w:pos="1440"/>
        </w:tabs>
        <w:spacing w:before="160" w:after="0" w:line="240" w:lineRule="auto"/>
        <w:ind w:left="1440" w:right="0" w:hanging="720"/>
        <w:jc w:val="left"/>
        <w:rPr>
          <w:sz w:val="24"/>
        </w:rPr>
      </w:pPr>
      <w:r>
        <w:rPr>
          <w:sz w:val="24"/>
        </w:rPr>
        <w:t>开关设备用气体密度继电器应满足以下要求：</w:t>
      </w:r>
    </w:p>
    <w:p>
      <w:pPr>
        <w:pStyle w:val="9"/>
        <w:numPr>
          <w:ilvl w:val="0"/>
          <w:numId w:val="169"/>
        </w:numPr>
        <w:tabs>
          <w:tab w:val="left" w:pos="1328"/>
        </w:tabs>
        <w:spacing w:before="158" w:after="0" w:line="364" w:lineRule="auto"/>
        <w:ind w:left="240" w:right="417" w:firstLine="480"/>
        <w:jc w:val="left"/>
        <w:rPr>
          <w:sz w:val="24"/>
        </w:rPr>
      </w:pPr>
      <w:r>
        <w:rPr>
          <w:position w:val="2"/>
          <w:sz w:val="24"/>
        </w:rPr>
        <w:t>新安装的</w:t>
      </w:r>
      <w:r>
        <w:rPr>
          <w:rFonts w:ascii="Times New Roman" w:eastAsia="Times New Roman"/>
          <w:position w:val="2"/>
          <w:sz w:val="24"/>
        </w:rPr>
        <w:t>252kV</w:t>
      </w:r>
      <w:r>
        <w:rPr>
          <w:position w:val="2"/>
          <w:sz w:val="24"/>
        </w:rPr>
        <w:t>及以上电压等级的</w:t>
      </w:r>
      <w:r>
        <w:rPr>
          <w:rFonts w:ascii="Times New Roman" w:eastAsia="Times New Roman"/>
          <w:position w:val="2"/>
          <w:sz w:val="24"/>
        </w:rPr>
        <w:t>GIS</w:t>
      </w:r>
      <w:r>
        <w:rPr>
          <w:position w:val="2"/>
          <w:sz w:val="24"/>
        </w:rPr>
        <w:t>和</w:t>
      </w:r>
      <w:r>
        <w:rPr>
          <w:rFonts w:ascii="Times New Roman" w:eastAsia="Times New Roman"/>
          <w:position w:val="2"/>
          <w:sz w:val="24"/>
        </w:rPr>
        <w:t>SF</w:t>
      </w:r>
      <w:r>
        <w:rPr>
          <w:rFonts w:ascii="Times New Roman" w:eastAsia="Times New Roman"/>
          <w:position w:val="2"/>
          <w:sz w:val="24"/>
          <w:vertAlign w:val="subscript"/>
        </w:rPr>
        <w:t>6</w:t>
      </w:r>
      <w:r>
        <w:rPr>
          <w:position w:val="2"/>
          <w:sz w:val="24"/>
          <w:vertAlign w:val="baseline"/>
        </w:rPr>
        <w:t>断路器的密度继电器与开</w:t>
      </w:r>
      <w:r>
        <w:rPr>
          <w:sz w:val="24"/>
          <w:vertAlign w:val="baseline"/>
        </w:rPr>
        <w:t>关设备本体之间的连接方式应满足不拆卸校验密度继电器的要求。</w:t>
      </w:r>
    </w:p>
    <w:p>
      <w:pPr>
        <w:pStyle w:val="9"/>
        <w:numPr>
          <w:ilvl w:val="0"/>
          <w:numId w:val="169"/>
        </w:numPr>
        <w:tabs>
          <w:tab w:val="left" w:pos="1323"/>
        </w:tabs>
        <w:spacing w:before="0" w:after="0" w:line="364" w:lineRule="auto"/>
        <w:ind w:left="240" w:right="417" w:firstLine="480"/>
        <w:jc w:val="both"/>
        <w:rPr>
          <w:sz w:val="24"/>
        </w:rPr>
      </w:pPr>
      <w:r>
        <w:rPr>
          <w:spacing w:val="-1"/>
          <w:sz w:val="24"/>
        </w:rPr>
        <w:t>密度继电器应装设在与被监测气室处于同一运行环境温度的位置。对</w:t>
      </w:r>
      <w:r>
        <w:rPr>
          <w:sz w:val="24"/>
        </w:rPr>
        <w:t>于严寒地区的设备，其密度继电器应满足环境温度在</w:t>
      </w:r>
      <w:r>
        <w:rPr>
          <w:rFonts w:ascii="Times New Roman" w:hAnsi="Times New Roman" w:eastAsia="Times New Roman"/>
          <w:sz w:val="24"/>
        </w:rPr>
        <w:t>-40℃~-25℃</w:t>
      </w:r>
      <w:r>
        <w:rPr>
          <w:sz w:val="24"/>
        </w:rPr>
        <w:t>时准确度不低于</w:t>
      </w:r>
      <w:r>
        <w:rPr>
          <w:rFonts w:ascii="Times New Roman" w:hAnsi="Times New Roman" w:eastAsia="Times New Roman"/>
          <w:sz w:val="24"/>
        </w:rPr>
        <w:t>2.5</w:t>
      </w:r>
      <w:r>
        <w:rPr>
          <w:sz w:val="24"/>
        </w:rPr>
        <w:t>级的要求。</w:t>
      </w:r>
    </w:p>
    <w:p>
      <w:pPr>
        <w:pStyle w:val="9"/>
        <w:numPr>
          <w:ilvl w:val="0"/>
          <w:numId w:val="169"/>
        </w:numPr>
        <w:tabs>
          <w:tab w:val="left" w:pos="1330"/>
        </w:tabs>
        <w:spacing w:before="2" w:after="0" w:line="364" w:lineRule="auto"/>
        <w:ind w:left="240" w:right="417" w:firstLine="480"/>
        <w:jc w:val="both"/>
        <w:rPr>
          <w:sz w:val="24"/>
        </w:rPr>
      </w:pPr>
      <w:r>
        <w:rPr>
          <w:spacing w:val="1"/>
          <w:sz w:val="24"/>
        </w:rPr>
        <w:t>新安装</w:t>
      </w:r>
      <w:r>
        <w:rPr>
          <w:rFonts w:ascii="Times New Roman" w:eastAsia="Times New Roman"/>
          <w:sz w:val="24"/>
        </w:rPr>
        <w:t>252kV</w:t>
      </w:r>
      <w:r>
        <w:rPr>
          <w:sz w:val="24"/>
        </w:rPr>
        <w:t>及以上断路器每相应独立安装气体密度继电器且气体密度继电器应有双套压力闭锁接点。三相分箱的</w:t>
      </w:r>
      <w:r>
        <w:rPr>
          <w:rFonts w:ascii="Times New Roman" w:eastAsia="Times New Roman"/>
          <w:sz w:val="24"/>
        </w:rPr>
        <w:t>GIS</w:t>
      </w:r>
      <w:r>
        <w:rPr>
          <w:spacing w:val="-2"/>
          <w:sz w:val="24"/>
        </w:rPr>
        <w:t>母线及断路器气室，相间不应</w:t>
      </w:r>
      <w:r>
        <w:rPr>
          <w:sz w:val="24"/>
        </w:rPr>
        <w:t>采用管路连接。</w:t>
      </w:r>
    </w:p>
    <w:p>
      <w:pPr>
        <w:pStyle w:val="9"/>
        <w:numPr>
          <w:ilvl w:val="0"/>
          <w:numId w:val="169"/>
        </w:numPr>
        <w:tabs>
          <w:tab w:val="left" w:pos="1297"/>
        </w:tabs>
        <w:spacing w:before="1" w:after="0" w:line="240" w:lineRule="auto"/>
        <w:ind w:left="1297" w:right="0" w:hanging="601"/>
        <w:jc w:val="left"/>
        <w:rPr>
          <w:sz w:val="24"/>
        </w:rPr>
      </w:pPr>
      <w:r>
        <w:rPr>
          <w:sz w:val="24"/>
        </w:rPr>
        <w:t>断路器应配防振型密度继电器。</w:t>
      </w:r>
    </w:p>
    <w:p>
      <w:pPr>
        <w:pStyle w:val="9"/>
        <w:numPr>
          <w:ilvl w:val="0"/>
          <w:numId w:val="169"/>
        </w:numPr>
        <w:tabs>
          <w:tab w:val="left" w:pos="1297"/>
        </w:tabs>
        <w:spacing w:before="161" w:after="0" w:line="240" w:lineRule="auto"/>
        <w:ind w:left="1297" w:right="0" w:hanging="601"/>
        <w:jc w:val="left"/>
        <w:rPr>
          <w:sz w:val="24"/>
        </w:rPr>
      </w:pPr>
      <w:r>
        <w:rPr>
          <w:sz w:val="24"/>
        </w:rPr>
        <w:t>密度继电器表计应朝向巡视通道，有条件时可选用数字化远传表计。</w:t>
      </w:r>
    </w:p>
    <w:p>
      <w:pPr>
        <w:pStyle w:val="9"/>
        <w:numPr>
          <w:ilvl w:val="0"/>
          <w:numId w:val="169"/>
        </w:numPr>
        <w:tabs>
          <w:tab w:val="left" w:pos="1321"/>
        </w:tabs>
        <w:spacing w:before="160" w:after="0" w:line="364" w:lineRule="auto"/>
        <w:ind w:left="240" w:right="297" w:firstLine="480"/>
        <w:jc w:val="left"/>
        <w:rPr>
          <w:sz w:val="24"/>
        </w:rPr>
      </w:pPr>
      <w:r>
        <w:rPr>
          <w:spacing w:val="-2"/>
          <w:sz w:val="24"/>
        </w:rPr>
        <w:t>户外安装的密度继电器应设置防雨箱</w:t>
      </w:r>
      <w:r>
        <w:rPr>
          <w:spacing w:val="-3"/>
          <w:sz w:val="24"/>
        </w:rPr>
        <w:t>（</w:t>
      </w:r>
      <w:r>
        <w:rPr>
          <w:sz w:val="24"/>
        </w:rPr>
        <w:t>罩</w:t>
      </w:r>
      <w:r>
        <w:rPr>
          <w:spacing w:val="-20"/>
          <w:sz w:val="24"/>
        </w:rPr>
        <w:t>）</w:t>
      </w:r>
      <w:r>
        <w:rPr>
          <w:spacing w:val="-7"/>
          <w:sz w:val="24"/>
        </w:rPr>
        <w:t>，密度继电器防雨箱</w:t>
      </w:r>
      <w:r>
        <w:rPr>
          <w:sz w:val="24"/>
        </w:rPr>
        <w:t>（罩</w:t>
      </w:r>
      <w:r>
        <w:rPr>
          <w:spacing w:val="-14"/>
          <w:sz w:val="24"/>
        </w:rPr>
        <w:t xml:space="preserve">） </w:t>
      </w:r>
      <w:r>
        <w:rPr>
          <w:spacing w:val="-16"/>
          <w:sz w:val="24"/>
        </w:rPr>
        <w:t>应能将表、控制电缆接线端子一起放入，防止指示表、控制电缆接线盒进水受潮。</w:t>
      </w:r>
    </w:p>
    <w:p>
      <w:pPr>
        <w:pStyle w:val="9"/>
        <w:numPr>
          <w:ilvl w:val="2"/>
          <w:numId w:val="167"/>
        </w:numPr>
        <w:tabs>
          <w:tab w:val="left" w:pos="1440"/>
        </w:tabs>
        <w:spacing w:before="2" w:after="0" w:line="364" w:lineRule="auto"/>
        <w:ind w:left="240" w:right="297" w:firstLine="480"/>
        <w:jc w:val="left"/>
        <w:rPr>
          <w:sz w:val="24"/>
        </w:rPr>
      </w:pPr>
      <w:r>
        <w:rPr>
          <w:spacing w:val="-8"/>
          <w:sz w:val="24"/>
        </w:rPr>
        <w:t>开关设备机构箱、汇控箱内应有完善的驱潮防潮装置，防止凝露造成</w:t>
      </w:r>
      <w:r>
        <w:rPr>
          <w:spacing w:val="-18"/>
          <w:sz w:val="24"/>
        </w:rPr>
        <w:t xml:space="preserve">二次设备损坏。应加强开关设备机构箱、汇控箱的检查维护，保证箱体密封良好， </w:t>
      </w:r>
      <w:r>
        <w:rPr>
          <w:sz w:val="24"/>
        </w:rPr>
        <w:t>防雨、防尘、通风、防潮等性能良好，并保持内部干燥清洁。</w:t>
      </w:r>
    </w:p>
    <w:p>
      <w:pPr>
        <w:pStyle w:val="9"/>
        <w:numPr>
          <w:ilvl w:val="2"/>
          <w:numId w:val="167"/>
        </w:numPr>
        <w:tabs>
          <w:tab w:val="left" w:pos="1440"/>
        </w:tabs>
        <w:spacing w:before="1" w:after="0" w:line="364" w:lineRule="auto"/>
        <w:ind w:left="240" w:right="325" w:firstLine="480"/>
        <w:jc w:val="left"/>
        <w:rPr>
          <w:sz w:val="24"/>
        </w:rPr>
      </w:pPr>
      <w:r>
        <w:rPr>
          <w:spacing w:val="-7"/>
          <w:sz w:val="24"/>
        </w:rPr>
        <w:t>生产厂家在防爆膜设计选型时，应保证设备最高运行压力低于防爆膜</w:t>
      </w:r>
      <w:r>
        <w:rPr>
          <w:spacing w:val="-8"/>
          <w:sz w:val="24"/>
        </w:rPr>
        <w:t>最低爆破压力，罐体和套管等部件的最小破坏压力高于防爆膜的最高爆破压力， 并保留足够裕度。装配前应检查并确认防爆膜是否受外力损伤，装配时应保证防</w:t>
      </w:r>
      <w:r>
        <w:rPr>
          <w:spacing w:val="-14"/>
          <w:sz w:val="24"/>
        </w:rPr>
        <w:t>爆膜泄压方向正确、定位准确，防爆膜泄压挡板的结构和方向应避免在运行中积水、结冰、误碰。防爆膜喷口不应朝向巡视通道。</w:t>
      </w:r>
    </w:p>
    <w:p>
      <w:pPr>
        <w:spacing w:after="0" w:line="364" w:lineRule="auto"/>
        <w:jc w:val="left"/>
        <w:rPr>
          <w:sz w:val="24"/>
        </w:rPr>
        <w:sectPr>
          <w:footerReference r:id="rId19" w:type="default"/>
          <w:pgSz w:w="11910" w:h="16840"/>
          <w:pgMar w:top="1440" w:right="1380" w:bottom="1180" w:left="1560" w:header="0" w:footer="993" w:gutter="0"/>
          <w:pgNumType w:start="130"/>
          <w:cols w:space="720" w:num="1"/>
        </w:sectPr>
      </w:pPr>
    </w:p>
    <w:p>
      <w:pPr>
        <w:pStyle w:val="9"/>
        <w:numPr>
          <w:ilvl w:val="2"/>
          <w:numId w:val="167"/>
        </w:numPr>
        <w:tabs>
          <w:tab w:val="left" w:pos="1440"/>
        </w:tabs>
        <w:spacing w:before="59" w:after="0" w:line="364" w:lineRule="auto"/>
        <w:ind w:left="240" w:right="417" w:firstLine="480"/>
        <w:jc w:val="both"/>
        <w:rPr>
          <w:sz w:val="24"/>
        </w:rPr>
      </w:pPr>
      <w:r>
        <w:rPr>
          <w:position w:val="2"/>
          <w:sz w:val="24"/>
        </w:rPr>
        <w:t>新订货的</w:t>
      </w:r>
      <w:r>
        <w:rPr>
          <w:rFonts w:ascii="Times New Roman" w:eastAsia="Times New Roman"/>
          <w:position w:val="2"/>
          <w:sz w:val="24"/>
        </w:rPr>
        <w:t>GIS</w:t>
      </w:r>
      <w:r>
        <w:rPr>
          <w:position w:val="2"/>
          <w:sz w:val="24"/>
        </w:rPr>
        <w:t>及</w:t>
      </w:r>
      <w:r>
        <w:rPr>
          <w:rFonts w:ascii="Times New Roman" w:eastAsia="Times New Roman"/>
          <w:position w:val="2"/>
          <w:sz w:val="24"/>
        </w:rPr>
        <w:t>SF</w:t>
      </w:r>
      <w:r>
        <w:rPr>
          <w:rFonts w:ascii="Times New Roman" w:eastAsia="Times New Roman"/>
          <w:position w:val="2"/>
          <w:sz w:val="24"/>
          <w:vertAlign w:val="subscript"/>
        </w:rPr>
        <w:t>6</w:t>
      </w:r>
      <w:r>
        <w:rPr>
          <w:position w:val="2"/>
          <w:sz w:val="24"/>
          <w:vertAlign w:val="baseline"/>
        </w:rPr>
        <w:t>断路器年泄漏率应不高于</w:t>
      </w:r>
      <w:r>
        <w:rPr>
          <w:rFonts w:ascii="Times New Roman" w:eastAsia="Times New Roman"/>
          <w:position w:val="2"/>
          <w:sz w:val="24"/>
          <w:vertAlign w:val="baseline"/>
        </w:rPr>
        <w:t>0.5%</w:t>
      </w:r>
      <w:r>
        <w:rPr>
          <w:spacing w:val="-11"/>
          <w:position w:val="2"/>
          <w:sz w:val="24"/>
          <w:vertAlign w:val="baseline"/>
        </w:rPr>
        <w:t>。户外</w:t>
      </w:r>
      <w:r>
        <w:rPr>
          <w:rFonts w:ascii="Times New Roman" w:eastAsia="Times New Roman"/>
          <w:position w:val="2"/>
          <w:sz w:val="24"/>
          <w:vertAlign w:val="baseline"/>
        </w:rPr>
        <w:t>GIS</w:t>
      </w:r>
      <w:r>
        <w:rPr>
          <w:spacing w:val="-4"/>
          <w:position w:val="2"/>
          <w:sz w:val="24"/>
          <w:vertAlign w:val="baseline"/>
        </w:rPr>
        <w:t>法兰对接</w:t>
      </w:r>
      <w:r>
        <w:rPr>
          <w:spacing w:val="-8"/>
          <w:sz w:val="24"/>
          <w:vertAlign w:val="baseline"/>
        </w:rPr>
        <w:t>面宜采用双密封，并宜在法兰接缝、安装螺孔、跨接片接触面周边、法兰对接面</w:t>
      </w:r>
      <w:r>
        <w:rPr>
          <w:sz w:val="24"/>
          <w:vertAlign w:val="baseline"/>
        </w:rPr>
        <w:t>注胶孔、盆式绝缘子浇注孔等部位涂防水胶。</w:t>
      </w:r>
    </w:p>
    <w:p>
      <w:pPr>
        <w:pStyle w:val="9"/>
        <w:numPr>
          <w:ilvl w:val="2"/>
          <w:numId w:val="167"/>
        </w:numPr>
        <w:tabs>
          <w:tab w:val="left" w:pos="1448"/>
        </w:tabs>
        <w:spacing w:before="0" w:after="0" w:line="364" w:lineRule="auto"/>
        <w:ind w:left="240" w:right="421" w:firstLine="480"/>
        <w:jc w:val="both"/>
        <w:rPr>
          <w:sz w:val="24"/>
        </w:rPr>
      </w:pPr>
      <w:r>
        <w:rPr>
          <w:spacing w:val="7"/>
          <w:sz w:val="24"/>
        </w:rPr>
        <w:t>断路器和</w:t>
      </w:r>
      <w:r>
        <w:rPr>
          <w:rFonts w:ascii="Times New Roman" w:eastAsia="Times New Roman"/>
          <w:spacing w:val="2"/>
          <w:sz w:val="24"/>
        </w:rPr>
        <w:t>GIS</w:t>
      </w:r>
      <w:r>
        <w:rPr>
          <w:spacing w:val="6"/>
          <w:sz w:val="24"/>
        </w:rPr>
        <w:t>内部的绝缘件装配前应通过工频耐压试验和局部放电试验，单个绝缘件的局部放电量不大于</w:t>
      </w:r>
      <w:r>
        <w:rPr>
          <w:rFonts w:ascii="Times New Roman" w:eastAsia="Times New Roman"/>
          <w:spacing w:val="6"/>
          <w:sz w:val="24"/>
        </w:rPr>
        <w:t>3pC</w:t>
      </w:r>
      <w:r>
        <w:rPr>
          <w:spacing w:val="6"/>
          <w:sz w:val="24"/>
        </w:rPr>
        <w:t>。</w:t>
      </w:r>
      <w:r>
        <w:rPr>
          <w:rFonts w:ascii="Times New Roman" w:eastAsia="Times New Roman"/>
          <w:spacing w:val="6"/>
          <w:sz w:val="24"/>
        </w:rPr>
        <w:t>GIS</w:t>
      </w:r>
      <w:r>
        <w:rPr>
          <w:spacing w:val="6"/>
          <w:sz w:val="24"/>
        </w:rPr>
        <w:t>内部的绝缘件装配前应逐支通过</w:t>
      </w:r>
      <w:r>
        <w:rPr>
          <w:rFonts w:ascii="Times New Roman" w:eastAsia="Times New Roman"/>
          <w:spacing w:val="6"/>
          <w:sz w:val="24"/>
        </w:rPr>
        <w:t>X</w:t>
      </w:r>
      <w:r>
        <w:rPr>
          <w:spacing w:val="6"/>
          <w:sz w:val="24"/>
        </w:rPr>
        <w:t>射线探伤试验。</w:t>
      </w:r>
    </w:p>
    <w:p>
      <w:pPr>
        <w:pStyle w:val="9"/>
        <w:numPr>
          <w:ilvl w:val="2"/>
          <w:numId w:val="167"/>
        </w:numPr>
        <w:tabs>
          <w:tab w:val="left" w:pos="1440"/>
        </w:tabs>
        <w:spacing w:before="2" w:after="0" w:line="364" w:lineRule="auto"/>
        <w:ind w:left="240" w:right="417" w:firstLine="480"/>
        <w:jc w:val="both"/>
        <w:rPr>
          <w:sz w:val="24"/>
        </w:rPr>
      </w:pPr>
      <w:r>
        <w:rPr>
          <w:sz w:val="24"/>
        </w:rPr>
        <w:t>户外瓷柱式断路器、罐式断路器、</w:t>
      </w:r>
      <w:r>
        <w:rPr>
          <w:rFonts w:ascii="Times New Roman" w:eastAsia="Times New Roman"/>
          <w:sz w:val="24"/>
        </w:rPr>
        <w:t>GIS</w:t>
      </w:r>
      <w:r>
        <w:rPr>
          <w:spacing w:val="-3"/>
          <w:sz w:val="24"/>
        </w:rPr>
        <w:t>、隔离开关绝缘子金属法兰与</w:t>
      </w:r>
      <w:r>
        <w:rPr>
          <w:spacing w:val="-5"/>
          <w:sz w:val="24"/>
        </w:rPr>
        <w:t>瓷件的胶装部位出厂时应涂有性能良好的防水密封胶。检修时应检查瓷绝缘子胶</w:t>
      </w:r>
      <w:r>
        <w:rPr>
          <w:sz w:val="24"/>
        </w:rPr>
        <w:t>装部位防水密封胶完好性，必要时复涂防水密封胶。</w:t>
      </w:r>
    </w:p>
    <w:p>
      <w:pPr>
        <w:pStyle w:val="9"/>
        <w:numPr>
          <w:ilvl w:val="2"/>
          <w:numId w:val="167"/>
        </w:numPr>
        <w:tabs>
          <w:tab w:val="left" w:pos="1568"/>
        </w:tabs>
        <w:spacing w:before="2" w:after="0" w:line="364" w:lineRule="auto"/>
        <w:ind w:left="240" w:right="417" w:firstLine="480"/>
        <w:jc w:val="both"/>
        <w:rPr>
          <w:sz w:val="24"/>
        </w:rPr>
      </w:pPr>
      <w:r>
        <w:rPr>
          <w:rFonts w:ascii="Times New Roman" w:eastAsia="Times New Roman"/>
          <w:sz w:val="24"/>
        </w:rPr>
        <w:t>GIS</w:t>
      </w:r>
      <w:r>
        <w:rPr>
          <w:sz w:val="24"/>
        </w:rPr>
        <w:t>、罐式断路器现场安装过程中，应采取有效的防尘措施，如移动厂房、防尘帐蓬等，</w:t>
      </w:r>
      <w:r>
        <w:rPr>
          <w:rFonts w:ascii="Times New Roman" w:eastAsia="Times New Roman"/>
          <w:sz w:val="24"/>
        </w:rPr>
        <w:t>GIS</w:t>
      </w:r>
      <w:r>
        <w:rPr>
          <w:spacing w:val="-1"/>
          <w:sz w:val="24"/>
        </w:rPr>
        <w:t>的孔、盖等打开时，应使用防尘罩进行封盖。安装现</w:t>
      </w:r>
      <w:r>
        <w:rPr>
          <w:spacing w:val="11"/>
          <w:sz w:val="24"/>
        </w:rPr>
        <w:t>场环境太差、尘土较多或相邻部分正在进行土建施工或作业区相对湿度大于</w:t>
      </w:r>
    </w:p>
    <w:p>
      <w:pPr>
        <w:pStyle w:val="4"/>
        <w:spacing w:before="2" w:line="364" w:lineRule="auto"/>
        <w:ind w:firstLine="0"/>
      </w:pPr>
      <w:r>
        <w:rPr>
          <w:rFonts w:ascii="Times New Roman" w:eastAsia="Times New Roman"/>
        </w:rPr>
        <w:t>80%</w:t>
      </w:r>
      <w:r>
        <w:t>、阴雨天气时，不应开展</w:t>
      </w:r>
      <w:r>
        <w:rPr>
          <w:rFonts w:ascii="Times New Roman" w:eastAsia="Times New Roman"/>
        </w:rPr>
        <w:t>GIS</w:t>
      </w:r>
      <w:r>
        <w:t>清理、检查、装配工作。作业人员进入罐体内安装时，应穿着专用洁净防尘服，带入罐内的工具及用品应清洁。</w:t>
      </w:r>
    </w:p>
    <w:p>
      <w:pPr>
        <w:pStyle w:val="9"/>
        <w:numPr>
          <w:ilvl w:val="2"/>
          <w:numId w:val="167"/>
        </w:numPr>
        <w:tabs>
          <w:tab w:val="left" w:pos="1500"/>
        </w:tabs>
        <w:spacing w:before="0" w:after="0" w:line="364" w:lineRule="auto"/>
        <w:ind w:left="240" w:right="297" w:firstLine="480"/>
        <w:jc w:val="both"/>
        <w:rPr>
          <w:sz w:val="24"/>
        </w:rPr>
      </w:pPr>
      <w:r>
        <w:rPr>
          <w:rFonts w:ascii="Times New Roman" w:eastAsia="Times New Roman"/>
          <w:position w:val="2"/>
          <w:sz w:val="24"/>
        </w:rPr>
        <w:t>SF</w:t>
      </w:r>
      <w:r>
        <w:rPr>
          <w:rFonts w:ascii="Times New Roman" w:eastAsia="Times New Roman"/>
          <w:position w:val="2"/>
          <w:sz w:val="24"/>
          <w:vertAlign w:val="subscript"/>
        </w:rPr>
        <w:t>6</w:t>
      </w:r>
      <w:r>
        <w:rPr>
          <w:spacing w:val="-2"/>
          <w:position w:val="2"/>
          <w:sz w:val="24"/>
          <w:vertAlign w:val="baseline"/>
        </w:rPr>
        <w:t>开关设备现场安装过程中，在进行抽真空处理时，应采用出口带</w:t>
      </w:r>
      <w:r>
        <w:rPr>
          <w:spacing w:val="-8"/>
          <w:sz w:val="24"/>
          <w:vertAlign w:val="baseline"/>
        </w:rPr>
        <w:t>有电磁阀的真空处理设备，且在使用前应检查电磁阀动作可靠，防止抽真空设备</w:t>
      </w:r>
      <w:r>
        <w:rPr>
          <w:spacing w:val="-13"/>
          <w:sz w:val="24"/>
          <w:vertAlign w:val="baseline"/>
        </w:rPr>
        <w:t>意外断电造成真空泵油倒灌进入设备内部。并且在真空处理结束后应检查抽真空</w:t>
      </w:r>
      <w:r>
        <w:rPr>
          <w:spacing w:val="-20"/>
          <w:sz w:val="24"/>
          <w:vertAlign w:val="baseline"/>
        </w:rPr>
        <w:t>管的滤芯是否有油渍。为防止真空度计水银倒灌进设备中，不应使用麦氏真空计。</w:t>
      </w:r>
    </w:p>
    <w:p>
      <w:pPr>
        <w:pStyle w:val="9"/>
        <w:numPr>
          <w:ilvl w:val="2"/>
          <w:numId w:val="167"/>
        </w:numPr>
        <w:tabs>
          <w:tab w:val="left" w:pos="1491"/>
        </w:tabs>
        <w:spacing w:before="0" w:after="0" w:line="364" w:lineRule="auto"/>
        <w:ind w:left="240" w:right="417" w:firstLine="480"/>
        <w:jc w:val="both"/>
        <w:rPr>
          <w:sz w:val="24"/>
        </w:rPr>
      </w:pPr>
      <w:r>
        <w:rPr>
          <w:rFonts w:ascii="Times New Roman" w:eastAsia="Times New Roman"/>
          <w:position w:val="2"/>
          <w:sz w:val="24"/>
        </w:rPr>
        <w:t>SF</w:t>
      </w:r>
      <w:r>
        <w:rPr>
          <w:rFonts w:ascii="Times New Roman" w:eastAsia="Times New Roman"/>
          <w:position w:val="2"/>
          <w:sz w:val="24"/>
          <w:vertAlign w:val="subscript"/>
        </w:rPr>
        <w:t>6</w:t>
      </w:r>
      <w:r>
        <w:rPr>
          <w:spacing w:val="-6"/>
          <w:position w:val="2"/>
          <w:sz w:val="24"/>
          <w:vertAlign w:val="baseline"/>
        </w:rPr>
        <w:t>新气体应经抽检合格、回收后</w:t>
      </w:r>
      <w:r>
        <w:rPr>
          <w:rFonts w:ascii="Times New Roman" w:eastAsia="Times New Roman"/>
          <w:position w:val="2"/>
          <w:sz w:val="24"/>
          <w:vertAlign w:val="baseline"/>
        </w:rPr>
        <w:t>SF</w:t>
      </w:r>
      <w:r>
        <w:rPr>
          <w:rFonts w:ascii="Times New Roman" w:eastAsia="Times New Roman"/>
          <w:position w:val="2"/>
          <w:sz w:val="24"/>
          <w:vertAlign w:val="subscript"/>
        </w:rPr>
        <w:t>6</w:t>
      </w:r>
      <w:r>
        <w:rPr>
          <w:spacing w:val="-8"/>
          <w:position w:val="2"/>
          <w:sz w:val="24"/>
          <w:vertAlign w:val="baseline"/>
        </w:rPr>
        <w:t>气体则应全部检测，并出具检测</w:t>
      </w:r>
      <w:r>
        <w:rPr>
          <w:sz w:val="24"/>
          <w:vertAlign w:val="baseline"/>
        </w:rPr>
        <w:t>报告后方可使用。</w:t>
      </w:r>
    </w:p>
    <w:p>
      <w:pPr>
        <w:pStyle w:val="9"/>
        <w:numPr>
          <w:ilvl w:val="2"/>
          <w:numId w:val="167"/>
        </w:numPr>
        <w:tabs>
          <w:tab w:val="left" w:pos="1505"/>
        </w:tabs>
        <w:spacing w:before="0" w:after="0" w:line="362" w:lineRule="auto"/>
        <w:ind w:left="240" w:right="417" w:firstLine="480"/>
        <w:jc w:val="both"/>
        <w:rPr>
          <w:sz w:val="24"/>
        </w:rPr>
      </w:pPr>
      <w:r>
        <w:rPr>
          <w:rFonts w:ascii="Times New Roman" w:eastAsia="Times New Roman"/>
          <w:position w:val="2"/>
          <w:sz w:val="24"/>
        </w:rPr>
        <w:t>SF</w:t>
      </w:r>
      <w:r>
        <w:rPr>
          <w:rFonts w:ascii="Times New Roman" w:eastAsia="Times New Roman"/>
          <w:position w:val="2"/>
          <w:sz w:val="24"/>
          <w:vertAlign w:val="subscript"/>
        </w:rPr>
        <w:t>6</w:t>
      </w:r>
      <w:r>
        <w:rPr>
          <w:position w:val="2"/>
          <w:sz w:val="24"/>
          <w:vertAlign w:val="baseline"/>
        </w:rPr>
        <w:t>气体注入设备后应进行湿度试验，且应对设备内气体进行</w:t>
      </w:r>
      <w:r>
        <w:rPr>
          <w:rFonts w:ascii="Times New Roman" w:eastAsia="Times New Roman"/>
          <w:position w:val="2"/>
          <w:sz w:val="24"/>
          <w:vertAlign w:val="baseline"/>
        </w:rPr>
        <w:t>SF</w:t>
      </w:r>
      <w:r>
        <w:rPr>
          <w:rFonts w:ascii="Times New Roman" w:eastAsia="Times New Roman"/>
          <w:position w:val="2"/>
          <w:sz w:val="24"/>
          <w:vertAlign w:val="subscript"/>
        </w:rPr>
        <w:t>6</w:t>
      </w:r>
      <w:r>
        <w:rPr>
          <w:position w:val="2"/>
          <w:sz w:val="24"/>
          <w:vertAlign w:val="baseline"/>
        </w:rPr>
        <w:t>纯度检测，必要时进行气体成份分析。运行中，应加强</w:t>
      </w:r>
      <w:r>
        <w:rPr>
          <w:rFonts w:ascii="Times New Roman" w:eastAsia="Times New Roman"/>
          <w:position w:val="2"/>
          <w:sz w:val="24"/>
          <w:vertAlign w:val="baseline"/>
        </w:rPr>
        <w:t>SF</w:t>
      </w:r>
      <w:r>
        <w:rPr>
          <w:rFonts w:ascii="Times New Roman" w:eastAsia="Times New Roman"/>
          <w:position w:val="2"/>
          <w:sz w:val="24"/>
          <w:vertAlign w:val="subscript"/>
        </w:rPr>
        <w:t>6</w:t>
      </w:r>
      <w:r>
        <w:rPr>
          <w:spacing w:val="-2"/>
          <w:position w:val="2"/>
          <w:sz w:val="24"/>
          <w:vertAlign w:val="baseline"/>
        </w:rPr>
        <w:t xml:space="preserve">气体压力、微水监督， </w:t>
      </w:r>
      <w:r>
        <w:rPr>
          <w:sz w:val="24"/>
          <w:vertAlign w:val="baseline"/>
        </w:rPr>
        <w:t>防止开关设备因气体压力过低或微水超标导致绝缘降低。</w:t>
      </w:r>
    </w:p>
    <w:p>
      <w:pPr>
        <w:pStyle w:val="9"/>
        <w:numPr>
          <w:ilvl w:val="2"/>
          <w:numId w:val="167"/>
        </w:numPr>
        <w:tabs>
          <w:tab w:val="left" w:pos="1560"/>
        </w:tabs>
        <w:spacing w:before="0" w:after="0" w:line="364" w:lineRule="auto"/>
        <w:ind w:left="240" w:right="420" w:firstLine="480"/>
        <w:jc w:val="both"/>
        <w:rPr>
          <w:sz w:val="24"/>
        </w:rPr>
      </w:pPr>
      <w:r>
        <w:rPr>
          <w:spacing w:val="-1"/>
          <w:sz w:val="24"/>
        </w:rPr>
        <w:t>加强开关设备外绝缘的清扫或采取相应的防污闪措施，当发电机组</w:t>
      </w:r>
      <w:r>
        <w:rPr>
          <w:sz w:val="24"/>
        </w:rPr>
        <w:t>并网断路器断口外绝缘积雪、严重积污时不得进行启机并网操作。</w:t>
      </w:r>
    </w:p>
    <w:p>
      <w:pPr>
        <w:pStyle w:val="9"/>
        <w:numPr>
          <w:ilvl w:val="2"/>
          <w:numId w:val="167"/>
        </w:numPr>
        <w:tabs>
          <w:tab w:val="left" w:pos="1560"/>
        </w:tabs>
        <w:spacing w:before="0" w:after="0" w:line="364" w:lineRule="auto"/>
        <w:ind w:left="240" w:right="420" w:firstLine="480"/>
        <w:jc w:val="both"/>
        <w:rPr>
          <w:sz w:val="24"/>
        </w:rPr>
      </w:pPr>
      <w:r>
        <w:rPr>
          <w:sz w:val="24"/>
        </w:rPr>
        <w:t>新订货断路器应优先选用弹簧机构、液压机构（</w:t>
      </w:r>
      <w:r>
        <w:rPr>
          <w:spacing w:val="-2"/>
          <w:sz w:val="24"/>
        </w:rPr>
        <w:t>包括弹簧储能液压</w:t>
      </w:r>
      <w:r>
        <w:rPr>
          <w:sz w:val="24"/>
        </w:rPr>
        <w:t>机构）。</w:t>
      </w:r>
    </w:p>
    <w:p>
      <w:pPr>
        <w:pStyle w:val="9"/>
        <w:numPr>
          <w:ilvl w:val="2"/>
          <w:numId w:val="167"/>
        </w:numPr>
        <w:tabs>
          <w:tab w:val="left" w:pos="1560"/>
        </w:tabs>
        <w:spacing w:before="0" w:after="0" w:line="364" w:lineRule="auto"/>
        <w:ind w:left="240" w:right="420" w:firstLine="480"/>
        <w:jc w:val="both"/>
        <w:rPr>
          <w:sz w:val="24"/>
        </w:rPr>
      </w:pPr>
      <w:r>
        <w:rPr>
          <w:spacing w:val="-1"/>
          <w:sz w:val="24"/>
        </w:rPr>
        <w:t>加强投切无功补偿装置用断路器的选型管理工作。新订货的投切并</w:t>
      </w:r>
      <w:r>
        <w:rPr>
          <w:sz w:val="24"/>
        </w:rPr>
        <w:t>联电容器、交流滤波器用断路器应选用</w:t>
      </w:r>
      <w:r>
        <w:rPr>
          <w:rFonts w:ascii="Times New Roman" w:eastAsia="Times New Roman"/>
          <w:sz w:val="24"/>
        </w:rPr>
        <w:t>C2</w:t>
      </w:r>
      <w:r>
        <w:rPr>
          <w:sz w:val="24"/>
        </w:rPr>
        <w:t>级断路器，且型式试验项目应包含投</w:t>
      </w:r>
    </w:p>
    <w:p>
      <w:pPr>
        <w:spacing w:after="0" w:line="364" w:lineRule="auto"/>
        <w:jc w:val="both"/>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9"/>
        </w:rPr>
        <w:t>切电容器组试验；所用真空断路器灭弧室出厂前应整台进行老炼试验，并提供老</w:t>
      </w:r>
      <w:r>
        <w:t>炼试验报告。</w:t>
      </w:r>
    </w:p>
    <w:p>
      <w:pPr>
        <w:pStyle w:val="9"/>
        <w:numPr>
          <w:ilvl w:val="2"/>
          <w:numId w:val="167"/>
        </w:numPr>
        <w:tabs>
          <w:tab w:val="left" w:pos="1563"/>
        </w:tabs>
        <w:spacing w:before="1" w:after="0" w:line="364" w:lineRule="auto"/>
        <w:ind w:left="240" w:right="414" w:firstLine="480"/>
        <w:jc w:val="both"/>
        <w:rPr>
          <w:sz w:val="24"/>
        </w:rPr>
      </w:pPr>
      <w:r>
        <w:rPr>
          <w:sz w:val="24"/>
        </w:rPr>
        <w:t>为防止机组并网断路器单相异常导通造成机组损伤，</w:t>
      </w:r>
      <w:r>
        <w:rPr>
          <w:rFonts w:ascii="Times New Roman" w:eastAsia="Times New Roman"/>
          <w:sz w:val="24"/>
        </w:rPr>
        <w:t>252kV</w:t>
      </w:r>
      <w:r>
        <w:rPr>
          <w:spacing w:val="1"/>
          <w:sz w:val="24"/>
        </w:rPr>
        <w:t>及以下</w:t>
      </w:r>
      <w:r>
        <w:rPr>
          <w:spacing w:val="-10"/>
          <w:sz w:val="24"/>
        </w:rPr>
        <w:t>机组并网的断路器</w:t>
      </w:r>
      <w:r>
        <w:rPr>
          <w:spacing w:val="-3"/>
          <w:sz w:val="24"/>
        </w:rPr>
        <w:t>（</w:t>
      </w:r>
      <w:r>
        <w:rPr>
          <w:sz w:val="24"/>
        </w:rPr>
        <w:t>含发电机断路器</w:t>
      </w:r>
      <w:r>
        <w:rPr>
          <w:spacing w:val="-87"/>
          <w:sz w:val="24"/>
        </w:rPr>
        <w:t>）</w:t>
      </w:r>
      <w:r>
        <w:rPr>
          <w:spacing w:val="-7"/>
          <w:sz w:val="24"/>
        </w:rPr>
        <w:t>应选用三相机械联动式结构。新订货</w:t>
      </w:r>
      <w:r>
        <w:rPr>
          <w:rFonts w:ascii="Times New Roman" w:eastAsia="Times New Roman"/>
          <w:spacing w:val="-4"/>
          <w:sz w:val="24"/>
        </w:rPr>
        <w:t xml:space="preserve">252kV </w:t>
      </w:r>
      <w:r>
        <w:rPr>
          <w:sz w:val="24"/>
        </w:rPr>
        <w:t>母联（分段）、主变压器、高压电抗器断路器宜选用三相机械联动设备。</w:t>
      </w:r>
    </w:p>
    <w:p>
      <w:pPr>
        <w:pStyle w:val="9"/>
        <w:numPr>
          <w:ilvl w:val="2"/>
          <w:numId w:val="167"/>
        </w:numPr>
        <w:tabs>
          <w:tab w:val="left" w:pos="1560"/>
        </w:tabs>
        <w:spacing w:before="2" w:after="0" w:line="364" w:lineRule="auto"/>
        <w:ind w:left="240" w:right="325" w:firstLine="480"/>
        <w:jc w:val="both"/>
        <w:rPr>
          <w:sz w:val="24"/>
        </w:rPr>
      </w:pPr>
      <w:r>
        <w:rPr>
          <w:sz w:val="24"/>
        </w:rPr>
        <w:t>断路器液压机构应具有防止失压后慢分慢合的机械装置。液压机构</w:t>
      </w:r>
      <w:r>
        <w:rPr>
          <w:spacing w:val="-9"/>
          <w:sz w:val="24"/>
        </w:rPr>
        <w:t>验收、检修时应对机构防慢分慢合装置的可靠性进行试验。断路器液压机构突然</w:t>
      </w:r>
      <w:r>
        <w:rPr>
          <w:spacing w:val="-10"/>
          <w:sz w:val="24"/>
        </w:rPr>
        <w:t>失压时应申请停电处理。在设备停电前，不应人为启动油泵，防止断路器慢分。</w:t>
      </w:r>
    </w:p>
    <w:p>
      <w:pPr>
        <w:pStyle w:val="9"/>
        <w:numPr>
          <w:ilvl w:val="2"/>
          <w:numId w:val="167"/>
        </w:numPr>
        <w:tabs>
          <w:tab w:val="left" w:pos="1560"/>
        </w:tabs>
        <w:spacing w:before="2" w:after="0" w:line="364" w:lineRule="auto"/>
        <w:ind w:left="240" w:right="417" w:firstLine="480"/>
        <w:jc w:val="both"/>
        <w:rPr>
          <w:sz w:val="24"/>
        </w:rPr>
      </w:pPr>
      <w:r>
        <w:rPr>
          <w:spacing w:val="-1"/>
          <w:sz w:val="24"/>
        </w:rPr>
        <w:t>机组并网断路器宜在并网断路器与机组侧隔离开关间装设带电显示</w:t>
      </w:r>
      <w:r>
        <w:rPr>
          <w:spacing w:val="-10"/>
          <w:sz w:val="24"/>
        </w:rPr>
        <w:t>装置，在并网操作时先合入并网断路器的母线侧隔离开关，确认装设的带电显示</w:t>
      </w:r>
      <w:r>
        <w:rPr>
          <w:sz w:val="24"/>
        </w:rPr>
        <w:t>装置显示无电时方可合入并网断路器的机组</w:t>
      </w:r>
      <w:r>
        <w:rPr>
          <w:rFonts w:ascii="Times New Roman" w:eastAsia="Times New Roman"/>
          <w:sz w:val="24"/>
        </w:rPr>
        <w:t>/</w:t>
      </w:r>
      <w:r>
        <w:rPr>
          <w:sz w:val="24"/>
        </w:rPr>
        <w:t>主变侧隔离开关。</w:t>
      </w:r>
    </w:p>
    <w:p>
      <w:pPr>
        <w:pStyle w:val="9"/>
        <w:numPr>
          <w:ilvl w:val="2"/>
          <w:numId w:val="167"/>
        </w:numPr>
        <w:tabs>
          <w:tab w:val="left" w:pos="1500"/>
        </w:tabs>
        <w:spacing w:before="1" w:after="0" w:line="364" w:lineRule="auto"/>
        <w:ind w:left="240" w:right="417" w:firstLine="480"/>
        <w:jc w:val="both"/>
        <w:rPr>
          <w:sz w:val="24"/>
        </w:rPr>
      </w:pPr>
      <w:r>
        <w:rPr>
          <w:rFonts w:ascii="Times New Roman" w:eastAsia="Times New Roman"/>
          <w:sz w:val="24"/>
        </w:rPr>
        <w:t>GIS</w:t>
      </w:r>
      <w:r>
        <w:rPr>
          <w:spacing w:val="-8"/>
          <w:sz w:val="24"/>
        </w:rPr>
        <w:t>用断路器、隔离开关和接地开关以及罐式六氟化硫断路器，出厂</w:t>
      </w:r>
      <w:r>
        <w:rPr>
          <w:sz w:val="24"/>
        </w:rPr>
        <w:t>试验时应进行不少于</w:t>
      </w:r>
      <w:r>
        <w:rPr>
          <w:rFonts w:ascii="Times New Roman" w:eastAsia="Times New Roman"/>
          <w:sz w:val="24"/>
        </w:rPr>
        <w:t>200</w:t>
      </w:r>
      <w:r>
        <w:rPr>
          <w:spacing w:val="-12"/>
          <w:sz w:val="24"/>
        </w:rPr>
        <w:t>次的机械操作试验</w:t>
      </w:r>
      <w:r>
        <w:rPr>
          <w:sz w:val="24"/>
        </w:rPr>
        <w:t>（其中断路器每</w:t>
      </w:r>
      <w:r>
        <w:rPr>
          <w:rFonts w:ascii="Times New Roman" w:eastAsia="Times New Roman"/>
          <w:sz w:val="24"/>
        </w:rPr>
        <w:t>100</w:t>
      </w:r>
      <w:r>
        <w:rPr>
          <w:spacing w:val="-3"/>
          <w:sz w:val="24"/>
        </w:rPr>
        <w:t>次操作试验的最后</w:t>
      </w:r>
    </w:p>
    <w:p>
      <w:pPr>
        <w:pStyle w:val="4"/>
        <w:spacing w:before="2" w:line="364" w:lineRule="auto"/>
        <w:ind w:firstLine="0"/>
        <w:jc w:val="both"/>
      </w:pPr>
      <w:r>
        <w:rPr>
          <w:rFonts w:ascii="Times New Roman" w:eastAsia="Times New Roman"/>
        </w:rPr>
        <w:t xml:space="preserve">20 </w:t>
      </w:r>
      <w:r>
        <w:t>次应为重合闸操作试验</w:t>
      </w:r>
      <w:r>
        <w:rPr>
          <w:spacing w:val="-32"/>
        </w:rPr>
        <w:t>），</w:t>
      </w:r>
      <w:r>
        <w:rPr>
          <w:spacing w:val="-4"/>
        </w:rPr>
        <w:t>以保证触头充分磨合。</w:t>
      </w:r>
      <w:r>
        <w:rPr>
          <w:rFonts w:ascii="Times New Roman" w:eastAsia="Times New Roman"/>
        </w:rPr>
        <w:t>200</w:t>
      </w:r>
      <w:r>
        <w:rPr>
          <w:spacing w:val="-2"/>
        </w:rPr>
        <w:t>次操作完成后应彻底清</w:t>
      </w:r>
      <w:r>
        <w:t>洁壳体内部，再进行其他出厂试验。直流断路器产品出厂试验时进行</w:t>
      </w:r>
      <w:r>
        <w:rPr>
          <w:rFonts w:ascii="Times New Roman" w:eastAsia="Times New Roman"/>
        </w:rPr>
        <w:t>200</w:t>
      </w:r>
      <w:r>
        <w:rPr>
          <w:spacing w:val="-5"/>
        </w:rPr>
        <w:t>次单分</w:t>
      </w:r>
      <w:r>
        <w:t>单合试验，不进行重合闸操作。</w:t>
      </w:r>
    </w:p>
    <w:p>
      <w:pPr>
        <w:pStyle w:val="9"/>
        <w:numPr>
          <w:ilvl w:val="2"/>
          <w:numId w:val="167"/>
        </w:numPr>
        <w:tabs>
          <w:tab w:val="left" w:pos="1560"/>
        </w:tabs>
        <w:spacing w:before="1" w:after="0" w:line="364" w:lineRule="auto"/>
        <w:ind w:left="240" w:right="297" w:firstLine="480"/>
        <w:jc w:val="left"/>
        <w:rPr>
          <w:sz w:val="24"/>
        </w:rPr>
      </w:pPr>
      <w:r>
        <w:rPr>
          <w:sz w:val="24"/>
        </w:rPr>
        <w:t>加强断路器合闸电阻的检测和试验，防止断路器合闸电阻缺陷引发</w:t>
      </w:r>
      <w:r>
        <w:rPr>
          <w:spacing w:val="-16"/>
          <w:sz w:val="24"/>
        </w:rPr>
        <w:t>故障。断路器安装阶段，应确认合闸电阻装配正确完好。在断路器产品出厂试验、</w:t>
      </w:r>
      <w:r>
        <w:rPr>
          <w:spacing w:val="-9"/>
          <w:sz w:val="24"/>
        </w:rPr>
        <w:t>交接试验及例行试验中，应对断路器主触头与合闸电阻触头的时间配合关系进行测试，有条件时应测量合闸电阻的阻值。</w:t>
      </w:r>
    </w:p>
    <w:p>
      <w:pPr>
        <w:pStyle w:val="9"/>
        <w:numPr>
          <w:ilvl w:val="2"/>
          <w:numId w:val="167"/>
        </w:numPr>
        <w:tabs>
          <w:tab w:val="left" w:pos="1560"/>
        </w:tabs>
        <w:spacing w:before="3" w:after="0" w:line="364" w:lineRule="auto"/>
        <w:ind w:left="240" w:right="417" w:firstLine="480"/>
        <w:jc w:val="both"/>
        <w:rPr>
          <w:sz w:val="24"/>
        </w:rPr>
      </w:pPr>
      <w:r>
        <w:rPr>
          <w:spacing w:val="-1"/>
          <w:sz w:val="24"/>
        </w:rPr>
        <w:t>为防止因合闸电阻过热导致的断路器损坏，对于新订货的带合闸电</w:t>
      </w:r>
      <w:r>
        <w:rPr>
          <w:spacing w:val="-10"/>
          <w:sz w:val="24"/>
        </w:rPr>
        <w:t>阻断路器，生产厂家应在使用说明书中对合闸电阻允许运行工况进行说明，在运</w:t>
      </w:r>
      <w:r>
        <w:rPr>
          <w:spacing w:val="-4"/>
          <w:sz w:val="24"/>
        </w:rPr>
        <w:t>带合闸电阻的瓷柱式断路器在规定时间内合闸或重合闸次数达到规定值时，可采</w:t>
      </w:r>
      <w:r>
        <w:rPr>
          <w:spacing w:val="-6"/>
          <w:sz w:val="24"/>
        </w:rPr>
        <w:t>用临时停用重合闸等措施防止合闸电阻炸裂。长线路破口改接工程，若操作过电压计算确定两侧断路器不需要配置合闸电阻，宜结合改建工程同步拆除在运断路</w:t>
      </w:r>
      <w:r>
        <w:rPr>
          <w:sz w:val="24"/>
        </w:rPr>
        <w:t>器合闸电阻。</w:t>
      </w:r>
    </w:p>
    <w:p>
      <w:pPr>
        <w:pStyle w:val="9"/>
        <w:numPr>
          <w:ilvl w:val="2"/>
          <w:numId w:val="167"/>
        </w:numPr>
        <w:tabs>
          <w:tab w:val="left" w:pos="1560"/>
        </w:tabs>
        <w:spacing w:before="3" w:after="0" w:line="364" w:lineRule="auto"/>
        <w:ind w:left="240" w:right="420" w:firstLine="480"/>
        <w:jc w:val="both"/>
        <w:rPr>
          <w:sz w:val="24"/>
        </w:rPr>
      </w:pPr>
      <w:r>
        <w:rPr>
          <w:spacing w:val="-1"/>
          <w:sz w:val="24"/>
        </w:rPr>
        <w:t>在断路器产品出厂试验、交接试验及例行试验中，应测试断路器均</w:t>
      </w:r>
      <w:r>
        <w:rPr>
          <w:sz w:val="24"/>
        </w:rPr>
        <w:t>压电容与断路器断口并联后的电容量及介质损耗因数。</w:t>
      </w:r>
    </w:p>
    <w:p>
      <w:pPr>
        <w:pStyle w:val="9"/>
        <w:numPr>
          <w:ilvl w:val="2"/>
          <w:numId w:val="167"/>
        </w:numPr>
        <w:tabs>
          <w:tab w:val="left" w:pos="1560"/>
        </w:tabs>
        <w:spacing w:before="2" w:after="0" w:line="240" w:lineRule="auto"/>
        <w:ind w:left="1560" w:right="0" w:hanging="840"/>
        <w:jc w:val="left"/>
        <w:rPr>
          <w:sz w:val="24"/>
        </w:rPr>
      </w:pPr>
      <w:r>
        <w:rPr>
          <w:sz w:val="24"/>
        </w:rPr>
        <w:t>用于投切并联电容器的真空断路器应在交接试验和大修后对合闸弹</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跳时间和分闸反弹幅值进行检测。</w:t>
      </w:r>
    </w:p>
    <w:p>
      <w:pPr>
        <w:pStyle w:val="9"/>
        <w:numPr>
          <w:ilvl w:val="2"/>
          <w:numId w:val="167"/>
        </w:numPr>
        <w:tabs>
          <w:tab w:val="left" w:pos="1560"/>
        </w:tabs>
        <w:spacing w:before="160" w:after="0" w:line="364" w:lineRule="auto"/>
        <w:ind w:left="240" w:right="325" w:firstLine="480"/>
        <w:jc w:val="left"/>
        <w:rPr>
          <w:sz w:val="24"/>
        </w:rPr>
      </w:pPr>
      <w:r>
        <w:rPr>
          <w:sz w:val="24"/>
        </w:rPr>
        <w:t>弹簧机构断路器应定期进行机械特性试验，防止机构特性变化等原</w:t>
      </w:r>
      <w:r>
        <w:rPr>
          <w:spacing w:val="-1"/>
          <w:sz w:val="24"/>
        </w:rPr>
        <w:t>因造成的机构拒动或异常动作。应结合例行试验加强凸轮间隙、线圈铁芯间隙、弹簧预压缩量等关键尺寸测量和重要活动部件润滑，必要时开展弹簧性能评估。</w:t>
      </w:r>
    </w:p>
    <w:p>
      <w:pPr>
        <w:pStyle w:val="9"/>
        <w:numPr>
          <w:ilvl w:val="2"/>
          <w:numId w:val="167"/>
        </w:numPr>
        <w:tabs>
          <w:tab w:val="left" w:pos="1560"/>
        </w:tabs>
        <w:spacing w:before="2" w:after="0" w:line="364" w:lineRule="auto"/>
        <w:ind w:left="240" w:right="297" w:firstLine="480"/>
        <w:jc w:val="left"/>
        <w:rPr>
          <w:sz w:val="24"/>
        </w:rPr>
      </w:pPr>
      <w:r>
        <w:rPr>
          <w:spacing w:val="-5"/>
          <w:sz w:val="24"/>
        </w:rPr>
        <w:t>新订货的用于低温</w:t>
      </w:r>
      <w:r>
        <w:rPr>
          <w:spacing w:val="-3"/>
          <w:sz w:val="24"/>
        </w:rPr>
        <w:t>（</w:t>
      </w:r>
      <w:r>
        <w:rPr>
          <w:sz w:val="24"/>
        </w:rPr>
        <w:t>年最低温度为</w:t>
      </w:r>
      <w:r>
        <w:rPr>
          <w:rFonts w:ascii="Times New Roman" w:hAnsi="Times New Roman" w:eastAsia="Times New Roman"/>
          <w:sz w:val="24"/>
        </w:rPr>
        <w:t>-30℃</w:t>
      </w:r>
      <w:r>
        <w:rPr>
          <w:sz w:val="24"/>
        </w:rPr>
        <w:t>及以下</w:t>
      </w:r>
      <w:r>
        <w:rPr>
          <w:spacing w:val="-39"/>
          <w:sz w:val="24"/>
        </w:rPr>
        <w:t>）</w:t>
      </w:r>
      <w:r>
        <w:rPr>
          <w:spacing w:val="-8"/>
          <w:sz w:val="24"/>
        </w:rPr>
        <w:t>、日温差超过</w:t>
      </w:r>
      <w:r>
        <w:rPr>
          <w:rFonts w:ascii="Times New Roman" w:hAnsi="Times New Roman" w:eastAsia="Times New Roman"/>
          <w:sz w:val="24"/>
        </w:rPr>
        <w:t>25K</w:t>
      </w:r>
      <w:r>
        <w:rPr>
          <w:spacing w:val="-14"/>
          <w:sz w:val="24"/>
        </w:rPr>
        <w:t>、</w:t>
      </w:r>
      <w:r>
        <w:rPr>
          <w:sz w:val="24"/>
        </w:rPr>
        <w:t>重污秽</w:t>
      </w:r>
      <w:r>
        <w:rPr>
          <w:rFonts w:ascii="Times New Roman" w:hAnsi="Times New Roman" w:eastAsia="Times New Roman"/>
          <w:sz w:val="24"/>
        </w:rPr>
        <w:t>e</w:t>
      </w:r>
      <w:r>
        <w:rPr>
          <w:sz w:val="24"/>
        </w:rPr>
        <w:t>级或沿海</w:t>
      </w:r>
      <w:r>
        <w:rPr>
          <w:rFonts w:ascii="Times New Roman" w:hAnsi="Times New Roman" w:eastAsia="Times New Roman"/>
          <w:sz w:val="24"/>
        </w:rPr>
        <w:t>d</w:t>
      </w:r>
      <w:r>
        <w:rPr>
          <w:spacing w:val="-7"/>
          <w:sz w:val="24"/>
        </w:rPr>
        <w:t>级地区、城市中心区、周边有重污染源</w:t>
      </w:r>
      <w:r>
        <w:rPr>
          <w:sz w:val="24"/>
        </w:rPr>
        <w:t>（</w:t>
      </w:r>
      <w:r>
        <w:rPr>
          <w:spacing w:val="-6"/>
          <w:sz w:val="24"/>
        </w:rPr>
        <w:t>如钢厂、化工厂、水泥厂等</w:t>
      </w:r>
      <w:r>
        <w:rPr>
          <w:spacing w:val="-5"/>
          <w:sz w:val="24"/>
        </w:rPr>
        <w:t>）</w:t>
      </w:r>
      <w:r>
        <w:rPr>
          <w:sz w:val="24"/>
        </w:rPr>
        <w:t>的</w:t>
      </w:r>
      <w:r>
        <w:rPr>
          <w:rFonts w:ascii="Times New Roman" w:hAnsi="Times New Roman" w:eastAsia="Times New Roman"/>
          <w:sz w:val="24"/>
        </w:rPr>
        <w:t>363kV</w:t>
      </w:r>
      <w:r>
        <w:rPr>
          <w:sz w:val="24"/>
        </w:rPr>
        <w:t>及以下</w:t>
      </w:r>
      <w:r>
        <w:rPr>
          <w:rFonts w:ascii="Times New Roman" w:hAnsi="Times New Roman" w:eastAsia="Times New Roman"/>
          <w:sz w:val="24"/>
        </w:rPr>
        <w:t>GIS</w:t>
      </w:r>
      <w:r>
        <w:rPr>
          <w:sz w:val="24"/>
        </w:rPr>
        <w:t>，应采用户内安装方式，</w:t>
      </w:r>
      <w:r>
        <w:rPr>
          <w:rFonts w:ascii="Times New Roman" w:hAnsi="Times New Roman" w:eastAsia="Times New Roman"/>
          <w:sz w:val="24"/>
        </w:rPr>
        <w:t>550kV</w:t>
      </w:r>
      <w:r>
        <w:rPr>
          <w:sz w:val="24"/>
        </w:rPr>
        <w:t>及以上</w:t>
      </w:r>
      <w:r>
        <w:rPr>
          <w:rFonts w:ascii="Times New Roman" w:hAnsi="Times New Roman" w:eastAsia="Times New Roman"/>
          <w:sz w:val="24"/>
        </w:rPr>
        <w:t>GIS</w:t>
      </w:r>
      <w:r>
        <w:rPr>
          <w:sz w:val="24"/>
        </w:rPr>
        <w:t>经充分论证后确定布置方式。</w:t>
      </w:r>
    </w:p>
    <w:p>
      <w:pPr>
        <w:pStyle w:val="9"/>
        <w:numPr>
          <w:ilvl w:val="2"/>
          <w:numId w:val="167"/>
        </w:numPr>
        <w:tabs>
          <w:tab w:val="left" w:pos="1500"/>
        </w:tabs>
        <w:spacing w:before="3" w:after="0" w:line="364" w:lineRule="auto"/>
        <w:ind w:left="240" w:right="417" w:firstLine="480"/>
        <w:jc w:val="both"/>
        <w:rPr>
          <w:sz w:val="24"/>
        </w:rPr>
      </w:pPr>
      <w:r>
        <w:rPr>
          <w:rFonts w:ascii="Times New Roman" w:hAnsi="Times New Roman" w:eastAsia="Times New Roman"/>
          <w:sz w:val="24"/>
        </w:rPr>
        <w:t>GIS</w:t>
      </w:r>
      <w:r>
        <w:rPr>
          <w:spacing w:val="-6"/>
          <w:sz w:val="24"/>
        </w:rPr>
        <w:t>应选用技术成熟、性能良好的产品类型，宜结合设计、制造、安</w:t>
      </w:r>
      <w:r>
        <w:rPr>
          <w:spacing w:val="-10"/>
          <w:sz w:val="24"/>
        </w:rPr>
        <w:t>装、验收等全过程管理开展技术监督、技术符合性评估等质量管控工作，保障设</w:t>
      </w:r>
      <w:r>
        <w:rPr>
          <w:sz w:val="24"/>
        </w:rPr>
        <w:t>备运行可靠性。有条件时可选用具有</w:t>
      </w:r>
      <w:r>
        <w:rPr>
          <w:rFonts w:ascii="Times New Roman" w:hAnsi="Times New Roman" w:eastAsia="Times New Roman"/>
          <w:sz w:val="24"/>
        </w:rPr>
        <w:t>“</w:t>
      </w:r>
      <w:r>
        <w:rPr>
          <w:sz w:val="24"/>
        </w:rPr>
        <w:t>一键顺控</w:t>
      </w:r>
      <w:r>
        <w:rPr>
          <w:rFonts w:ascii="Times New Roman" w:hAnsi="Times New Roman" w:eastAsia="Times New Roman"/>
          <w:sz w:val="24"/>
        </w:rPr>
        <w:t>”</w:t>
      </w:r>
      <w:r>
        <w:rPr>
          <w:sz w:val="24"/>
        </w:rPr>
        <w:t>双确认功能的设备。</w:t>
      </w:r>
    </w:p>
    <w:p>
      <w:pPr>
        <w:pStyle w:val="9"/>
        <w:numPr>
          <w:ilvl w:val="2"/>
          <w:numId w:val="167"/>
        </w:numPr>
        <w:tabs>
          <w:tab w:val="left" w:pos="1500"/>
        </w:tabs>
        <w:spacing w:before="1" w:after="0" w:line="240" w:lineRule="auto"/>
        <w:ind w:left="1500" w:right="0" w:hanging="780"/>
        <w:jc w:val="left"/>
        <w:rPr>
          <w:sz w:val="24"/>
        </w:rPr>
      </w:pPr>
      <w:r>
        <w:rPr>
          <w:rFonts w:ascii="Times New Roman" w:eastAsia="Times New Roman"/>
          <w:sz w:val="24"/>
        </w:rPr>
        <w:t>363kV</w:t>
      </w:r>
      <w:r>
        <w:rPr>
          <w:sz w:val="24"/>
        </w:rPr>
        <w:t>及以上</w:t>
      </w:r>
      <w:r>
        <w:rPr>
          <w:rFonts w:ascii="Times New Roman" w:eastAsia="Times New Roman"/>
          <w:sz w:val="24"/>
        </w:rPr>
        <w:t>GIS</w:t>
      </w:r>
      <w:r>
        <w:rPr>
          <w:sz w:val="24"/>
        </w:rPr>
        <w:t>电流互感器宜采用外置结构。</w:t>
      </w:r>
    </w:p>
    <w:p>
      <w:pPr>
        <w:pStyle w:val="9"/>
        <w:numPr>
          <w:ilvl w:val="2"/>
          <w:numId w:val="167"/>
        </w:numPr>
        <w:tabs>
          <w:tab w:val="left" w:pos="1565"/>
        </w:tabs>
        <w:spacing w:before="161" w:after="0" w:line="364" w:lineRule="auto"/>
        <w:ind w:left="240" w:right="325" w:firstLine="480"/>
        <w:jc w:val="left"/>
        <w:rPr>
          <w:sz w:val="24"/>
        </w:rPr>
      </w:pPr>
      <w:r>
        <w:rPr>
          <w:sz w:val="24"/>
        </w:rPr>
        <w:t>为便于试验和检修，双母线、单母线或桥形接线中，新订货</w:t>
      </w:r>
      <w:r>
        <w:rPr>
          <w:rFonts w:ascii="Times New Roman" w:eastAsia="Times New Roman"/>
          <w:sz w:val="24"/>
        </w:rPr>
        <w:t>GIS</w:t>
      </w:r>
      <w:r>
        <w:rPr>
          <w:sz w:val="24"/>
        </w:rPr>
        <w:t>母</w:t>
      </w:r>
      <w:r>
        <w:rPr>
          <w:spacing w:val="4"/>
          <w:sz w:val="24"/>
        </w:rPr>
        <w:t>线避雷器和电压互感器应设置独立的隔离开关。</w:t>
      </w:r>
      <w:r>
        <w:rPr>
          <w:rFonts w:ascii="Times New Roman" w:eastAsia="Times New Roman"/>
          <w:sz w:val="24"/>
        </w:rPr>
        <w:t>3/2</w:t>
      </w:r>
      <w:r>
        <w:rPr>
          <w:spacing w:val="4"/>
          <w:sz w:val="24"/>
        </w:rPr>
        <w:t>断路器接线中，新订货</w:t>
      </w:r>
      <w:r>
        <w:rPr>
          <w:rFonts w:ascii="Times New Roman" w:eastAsia="Times New Roman"/>
          <w:sz w:val="24"/>
        </w:rPr>
        <w:t xml:space="preserve">GIS </w:t>
      </w:r>
      <w:r>
        <w:rPr>
          <w:spacing w:val="-1"/>
          <w:sz w:val="24"/>
        </w:rPr>
        <w:t>母线避雷器和电压互感器不应装设隔离开关，宜设置可拆卸导体作为隔离装置。</w:t>
      </w:r>
      <w:r>
        <w:rPr>
          <w:sz w:val="24"/>
        </w:rPr>
        <w:t>架空进线的</w:t>
      </w:r>
      <w:r>
        <w:rPr>
          <w:rFonts w:ascii="Times New Roman" w:eastAsia="Times New Roman"/>
          <w:sz w:val="24"/>
        </w:rPr>
        <w:t>GIS</w:t>
      </w:r>
      <w:r>
        <w:rPr>
          <w:sz w:val="24"/>
        </w:rPr>
        <w:t>线路间隔的避雷器和线路电压互感器宜采用外置结构。</w:t>
      </w:r>
    </w:p>
    <w:p>
      <w:pPr>
        <w:pStyle w:val="9"/>
        <w:numPr>
          <w:ilvl w:val="2"/>
          <w:numId w:val="167"/>
        </w:numPr>
        <w:tabs>
          <w:tab w:val="left" w:pos="1500"/>
        </w:tabs>
        <w:spacing w:before="2" w:after="0" w:line="240" w:lineRule="auto"/>
        <w:ind w:left="1500" w:right="0" w:hanging="780"/>
        <w:jc w:val="left"/>
        <w:rPr>
          <w:sz w:val="24"/>
        </w:rPr>
      </w:pPr>
      <w:r>
        <w:rPr>
          <w:rFonts w:ascii="Times New Roman" w:eastAsia="Times New Roman"/>
          <w:sz w:val="24"/>
        </w:rPr>
        <w:t>GIS</w:t>
      </w:r>
      <w:r>
        <w:rPr>
          <w:sz w:val="24"/>
        </w:rPr>
        <w:t>气室应划分合理，并满足以下要求：</w:t>
      </w:r>
    </w:p>
    <w:p>
      <w:pPr>
        <w:pStyle w:val="9"/>
        <w:numPr>
          <w:ilvl w:val="0"/>
          <w:numId w:val="170"/>
        </w:numPr>
        <w:tabs>
          <w:tab w:val="left" w:pos="1321"/>
        </w:tabs>
        <w:spacing w:before="161" w:after="0" w:line="364" w:lineRule="auto"/>
        <w:ind w:left="240" w:right="417" w:firstLine="480"/>
        <w:jc w:val="left"/>
        <w:rPr>
          <w:sz w:val="24"/>
        </w:rPr>
      </w:pPr>
      <w:r>
        <w:rPr>
          <w:sz w:val="24"/>
        </w:rPr>
        <w:t>新投运的</w:t>
      </w:r>
      <w:r>
        <w:rPr>
          <w:rFonts w:ascii="Times New Roman" w:eastAsia="Times New Roman"/>
          <w:sz w:val="24"/>
        </w:rPr>
        <w:t>GIS</w:t>
      </w:r>
      <w:r>
        <w:rPr>
          <w:sz w:val="24"/>
        </w:rPr>
        <w:t>最大气室的气体处理时间不超过</w:t>
      </w:r>
      <w:r>
        <w:rPr>
          <w:rFonts w:ascii="Times New Roman" w:eastAsia="Times New Roman"/>
          <w:sz w:val="24"/>
        </w:rPr>
        <w:t>8h</w:t>
      </w:r>
      <w:r>
        <w:rPr>
          <w:spacing w:val="-29"/>
          <w:sz w:val="24"/>
        </w:rPr>
        <w:t>。</w:t>
      </w:r>
      <w:r>
        <w:rPr>
          <w:rFonts w:ascii="Times New Roman" w:eastAsia="Times New Roman"/>
          <w:sz w:val="24"/>
        </w:rPr>
        <w:t>252kV</w:t>
      </w:r>
      <w:r>
        <w:rPr>
          <w:sz w:val="24"/>
        </w:rPr>
        <w:t>及以下设备</w:t>
      </w:r>
      <w:r>
        <w:rPr>
          <w:spacing w:val="-4"/>
          <w:sz w:val="24"/>
        </w:rPr>
        <w:t>单个气室长度不超过</w:t>
      </w:r>
      <w:r>
        <w:rPr>
          <w:rFonts w:ascii="Times New Roman" w:eastAsia="Times New Roman"/>
          <w:sz w:val="24"/>
        </w:rPr>
        <w:t>15m</w:t>
      </w:r>
      <w:r>
        <w:rPr>
          <w:sz w:val="24"/>
        </w:rPr>
        <w:t>，且单个主母线气室对应间隔不超过</w:t>
      </w:r>
      <w:r>
        <w:rPr>
          <w:rFonts w:ascii="Times New Roman" w:eastAsia="Times New Roman"/>
          <w:sz w:val="24"/>
        </w:rPr>
        <w:t>3</w:t>
      </w:r>
      <w:r>
        <w:rPr>
          <w:sz w:val="24"/>
        </w:rPr>
        <w:t>个。</w:t>
      </w:r>
    </w:p>
    <w:p>
      <w:pPr>
        <w:pStyle w:val="9"/>
        <w:numPr>
          <w:ilvl w:val="0"/>
          <w:numId w:val="170"/>
        </w:numPr>
        <w:tabs>
          <w:tab w:val="left" w:pos="1332"/>
        </w:tabs>
        <w:spacing w:before="1" w:after="0" w:line="364" w:lineRule="auto"/>
        <w:ind w:left="240" w:right="417" w:firstLine="480"/>
        <w:jc w:val="left"/>
        <w:rPr>
          <w:sz w:val="24"/>
        </w:rPr>
      </w:pPr>
      <w:r>
        <w:rPr>
          <w:sz w:val="24"/>
        </w:rPr>
        <w:t>双母线结构的</w:t>
      </w:r>
      <w:r>
        <w:rPr>
          <w:rFonts w:ascii="Times New Roman" w:eastAsia="Times New Roman"/>
          <w:sz w:val="24"/>
        </w:rPr>
        <w:t>GIS</w:t>
      </w:r>
      <w:r>
        <w:rPr>
          <w:sz w:val="24"/>
        </w:rPr>
        <w:t>，同一间隔的不同母线隔离开关应各自设置独立隔室。</w:t>
      </w:r>
      <w:r>
        <w:rPr>
          <w:rFonts w:ascii="Times New Roman" w:eastAsia="Times New Roman"/>
          <w:sz w:val="24"/>
        </w:rPr>
        <w:t>252kV</w:t>
      </w:r>
      <w:r>
        <w:rPr>
          <w:sz w:val="24"/>
        </w:rPr>
        <w:t>及以上</w:t>
      </w:r>
      <w:r>
        <w:rPr>
          <w:rFonts w:ascii="Times New Roman" w:eastAsia="Times New Roman"/>
          <w:sz w:val="24"/>
        </w:rPr>
        <w:t>GIS</w:t>
      </w:r>
      <w:r>
        <w:rPr>
          <w:sz w:val="24"/>
        </w:rPr>
        <w:t>母线隔离开关不应采用与母线共隔室的设计结构。</w:t>
      </w:r>
    </w:p>
    <w:p>
      <w:pPr>
        <w:pStyle w:val="9"/>
        <w:numPr>
          <w:ilvl w:val="2"/>
          <w:numId w:val="167"/>
        </w:numPr>
        <w:tabs>
          <w:tab w:val="left" w:pos="1560"/>
        </w:tabs>
        <w:spacing w:before="1" w:after="0" w:line="364" w:lineRule="auto"/>
        <w:ind w:left="240" w:right="417" w:firstLine="480"/>
        <w:jc w:val="left"/>
        <w:rPr>
          <w:sz w:val="24"/>
        </w:rPr>
      </w:pPr>
      <w:r>
        <w:rPr>
          <w:sz w:val="24"/>
        </w:rPr>
        <w:t>新订货的</w:t>
      </w:r>
      <w:r>
        <w:rPr>
          <w:rFonts w:ascii="Times New Roman" w:eastAsia="Times New Roman"/>
          <w:sz w:val="24"/>
        </w:rPr>
        <w:t>252kV</w:t>
      </w:r>
      <w:r>
        <w:rPr>
          <w:sz w:val="24"/>
        </w:rPr>
        <w:t>及以上</w:t>
      </w:r>
      <w:r>
        <w:rPr>
          <w:rFonts w:ascii="Times New Roman" w:eastAsia="Times New Roman"/>
          <w:sz w:val="24"/>
        </w:rPr>
        <w:t>GIS</w:t>
      </w:r>
      <w:r>
        <w:rPr>
          <w:spacing w:val="-6"/>
          <w:sz w:val="24"/>
        </w:rPr>
        <w:t>宜加装内置局部放电传感器。采用带金属</w:t>
      </w:r>
      <w:r>
        <w:rPr>
          <w:sz w:val="24"/>
        </w:rPr>
        <w:t>法兰的盆式绝缘子时，应预留窗口用于特高频局部放电检测。</w:t>
      </w:r>
    </w:p>
    <w:p>
      <w:pPr>
        <w:pStyle w:val="9"/>
        <w:numPr>
          <w:ilvl w:val="2"/>
          <w:numId w:val="167"/>
        </w:numPr>
        <w:tabs>
          <w:tab w:val="left" w:pos="1565"/>
        </w:tabs>
        <w:spacing w:before="1" w:after="0" w:line="364" w:lineRule="auto"/>
        <w:ind w:left="240" w:right="417" w:firstLine="480"/>
        <w:jc w:val="both"/>
        <w:rPr>
          <w:sz w:val="24"/>
        </w:rPr>
      </w:pPr>
      <w:r>
        <w:rPr>
          <w:spacing w:val="2"/>
          <w:sz w:val="24"/>
        </w:rPr>
        <w:t>同一</w:t>
      </w:r>
      <w:r>
        <w:rPr>
          <w:rFonts w:ascii="Times New Roman" w:eastAsia="Times New Roman"/>
          <w:sz w:val="24"/>
        </w:rPr>
        <w:t>GIS</w:t>
      </w:r>
      <w:r>
        <w:rPr>
          <w:sz w:val="24"/>
        </w:rPr>
        <w:t>间隔内的多台隔离开关的电机电源，应分别设置独立的开</w:t>
      </w:r>
      <w:r>
        <w:rPr>
          <w:spacing w:val="-10"/>
          <w:sz w:val="24"/>
        </w:rPr>
        <w:t>断设备。电动操动机构内应装设一套能可靠切断电动机电源的过载保护装置。电</w:t>
      </w:r>
      <w:r>
        <w:rPr>
          <w:sz w:val="24"/>
        </w:rPr>
        <w:t>机电源消失时，控制回路应解除自保持。</w:t>
      </w:r>
    </w:p>
    <w:p>
      <w:pPr>
        <w:pStyle w:val="9"/>
        <w:numPr>
          <w:ilvl w:val="2"/>
          <w:numId w:val="167"/>
        </w:numPr>
        <w:tabs>
          <w:tab w:val="left" w:pos="1560"/>
        </w:tabs>
        <w:spacing w:before="2" w:after="0" w:line="364" w:lineRule="auto"/>
        <w:ind w:left="240" w:right="417" w:firstLine="480"/>
        <w:jc w:val="left"/>
        <w:rPr>
          <w:sz w:val="24"/>
        </w:rPr>
      </w:pPr>
      <w:r>
        <w:rPr>
          <w:sz w:val="24"/>
        </w:rPr>
        <w:t>三相机械联动</w:t>
      </w:r>
      <w:r>
        <w:rPr>
          <w:rFonts w:ascii="Times New Roman" w:eastAsia="Times New Roman"/>
          <w:sz w:val="24"/>
        </w:rPr>
        <w:t>GIS</w:t>
      </w:r>
      <w:r>
        <w:rPr>
          <w:sz w:val="24"/>
        </w:rPr>
        <w:t>隔离开关，应在从动相同时安装可靠的分</w:t>
      </w:r>
      <w:r>
        <w:rPr>
          <w:rFonts w:ascii="Times New Roman" w:eastAsia="Times New Roman"/>
          <w:sz w:val="24"/>
        </w:rPr>
        <w:t>/</w:t>
      </w:r>
      <w:r>
        <w:rPr>
          <w:sz w:val="24"/>
        </w:rPr>
        <w:t>合闸指示器。</w:t>
      </w:r>
    </w:p>
    <w:p>
      <w:pPr>
        <w:pStyle w:val="9"/>
        <w:numPr>
          <w:ilvl w:val="2"/>
          <w:numId w:val="167"/>
        </w:numPr>
        <w:tabs>
          <w:tab w:val="left" w:pos="1560"/>
        </w:tabs>
        <w:spacing w:before="1" w:after="0" w:line="240" w:lineRule="auto"/>
        <w:ind w:left="1560" w:right="0" w:hanging="840"/>
        <w:jc w:val="left"/>
        <w:rPr>
          <w:sz w:val="24"/>
        </w:rPr>
      </w:pPr>
      <w:r>
        <w:rPr>
          <w:sz w:val="24"/>
        </w:rPr>
        <w:t>新订货的户外</w:t>
      </w:r>
      <w:r>
        <w:rPr>
          <w:rFonts w:ascii="Times New Roman" w:eastAsia="Times New Roman"/>
          <w:sz w:val="24"/>
        </w:rPr>
        <w:t>GIS</w:t>
      </w:r>
      <w:r>
        <w:rPr>
          <w:sz w:val="24"/>
        </w:rPr>
        <w:t>法兰跨接片应安装在</w:t>
      </w:r>
      <w:r>
        <w:rPr>
          <w:rFonts w:ascii="Times New Roman" w:eastAsia="Times New Roman"/>
          <w:sz w:val="24"/>
        </w:rPr>
        <w:t>GIS</w:t>
      </w:r>
      <w:r>
        <w:rPr>
          <w:sz w:val="24"/>
        </w:rPr>
        <w:t>外壳上的专用跨接部位，</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不应通过法兰螺栓直连。</w:t>
      </w:r>
    </w:p>
    <w:p>
      <w:pPr>
        <w:pStyle w:val="9"/>
        <w:numPr>
          <w:ilvl w:val="2"/>
          <w:numId w:val="167"/>
        </w:numPr>
        <w:tabs>
          <w:tab w:val="left" w:pos="1500"/>
        </w:tabs>
        <w:spacing w:before="160" w:after="0" w:line="364" w:lineRule="auto"/>
        <w:ind w:left="240" w:right="417" w:firstLine="480"/>
        <w:jc w:val="both"/>
        <w:rPr>
          <w:sz w:val="24"/>
        </w:rPr>
      </w:pPr>
      <w:r>
        <w:rPr>
          <w:rFonts w:ascii="Times New Roman" w:eastAsia="Times New Roman"/>
          <w:sz w:val="24"/>
        </w:rPr>
        <w:t>GIS</w:t>
      </w:r>
      <w:r>
        <w:rPr>
          <w:spacing w:val="-4"/>
          <w:sz w:val="24"/>
        </w:rPr>
        <w:t>穿墙壳体与墙体间应采取防护措施，穿墙部位采用非腐蚀性、非</w:t>
      </w:r>
      <w:r>
        <w:rPr>
          <w:sz w:val="24"/>
        </w:rPr>
        <w:t>导磁性材料进行封堵，墙外侧做好防水措施。</w:t>
      </w:r>
    </w:p>
    <w:p>
      <w:pPr>
        <w:pStyle w:val="9"/>
        <w:numPr>
          <w:ilvl w:val="2"/>
          <w:numId w:val="167"/>
        </w:numPr>
        <w:tabs>
          <w:tab w:val="left" w:pos="1500"/>
        </w:tabs>
        <w:spacing w:before="2" w:after="0" w:line="364" w:lineRule="auto"/>
        <w:ind w:left="240" w:right="417" w:firstLine="480"/>
        <w:jc w:val="both"/>
        <w:rPr>
          <w:sz w:val="24"/>
        </w:rPr>
      </w:pPr>
      <w:r>
        <w:rPr>
          <w:rFonts w:ascii="Times New Roman" w:eastAsia="Times New Roman"/>
          <w:sz w:val="24"/>
        </w:rPr>
        <w:t>GIS</w:t>
      </w:r>
      <w:r>
        <w:rPr>
          <w:spacing w:val="-4"/>
          <w:sz w:val="24"/>
        </w:rPr>
        <w:t>安装过程中应对导体是否插接良好进行检查，且回路电阻测试合</w:t>
      </w:r>
      <w:r>
        <w:rPr>
          <w:sz w:val="24"/>
        </w:rPr>
        <w:t>格，特别对可调整的伸缩节及电缆连接处的导体连接情况应进行重点检查。</w:t>
      </w:r>
    </w:p>
    <w:p>
      <w:pPr>
        <w:pStyle w:val="9"/>
        <w:numPr>
          <w:ilvl w:val="2"/>
          <w:numId w:val="167"/>
        </w:numPr>
        <w:tabs>
          <w:tab w:val="left" w:pos="1565"/>
        </w:tabs>
        <w:spacing w:before="1" w:after="0" w:line="364" w:lineRule="auto"/>
        <w:ind w:left="240" w:right="417" w:firstLine="480"/>
        <w:jc w:val="both"/>
        <w:rPr>
          <w:sz w:val="24"/>
        </w:rPr>
      </w:pPr>
      <w:r>
        <w:rPr>
          <w:sz w:val="24"/>
        </w:rPr>
        <w:t>在厂内具备条件情况下，</w:t>
      </w:r>
      <w:r>
        <w:rPr>
          <w:rFonts w:ascii="Times New Roman" w:eastAsia="Times New Roman"/>
          <w:sz w:val="24"/>
        </w:rPr>
        <w:t>GIS</w:t>
      </w:r>
      <w:r>
        <w:rPr>
          <w:sz w:val="24"/>
        </w:rPr>
        <w:t>出厂绝缘试验宜在装配完整的间隔上</w:t>
      </w:r>
      <w:r>
        <w:rPr>
          <w:spacing w:val="-3"/>
          <w:sz w:val="24"/>
        </w:rPr>
        <w:t>进行，</w:t>
      </w:r>
      <w:r>
        <w:rPr>
          <w:rFonts w:ascii="Times New Roman" w:eastAsia="Times New Roman"/>
          <w:spacing w:val="-7"/>
          <w:sz w:val="24"/>
        </w:rPr>
        <w:t>550kV</w:t>
      </w:r>
      <w:r>
        <w:rPr>
          <w:rFonts w:ascii="Times New Roman" w:eastAsia="Times New Roman"/>
          <w:spacing w:val="4"/>
          <w:sz w:val="24"/>
        </w:rPr>
        <w:t xml:space="preserve"> </w:t>
      </w:r>
      <w:r>
        <w:rPr>
          <w:spacing w:val="-2"/>
          <w:sz w:val="24"/>
        </w:rPr>
        <w:t>及以上设备可以试验形态为单位进行绝缘试验。</w:t>
      </w:r>
      <w:r>
        <w:rPr>
          <w:rFonts w:ascii="Times New Roman" w:eastAsia="Times New Roman"/>
          <w:sz w:val="24"/>
        </w:rPr>
        <w:t>252kV</w:t>
      </w:r>
      <w:r>
        <w:rPr>
          <w:spacing w:val="-3"/>
          <w:sz w:val="24"/>
        </w:rPr>
        <w:t>及以上设备</w:t>
      </w:r>
      <w:r>
        <w:rPr>
          <w:sz w:val="24"/>
        </w:rPr>
        <w:t>还应进行正负极性各</w:t>
      </w:r>
      <w:r>
        <w:rPr>
          <w:rFonts w:ascii="Times New Roman" w:eastAsia="Times New Roman"/>
          <w:sz w:val="24"/>
        </w:rPr>
        <w:t>3</w:t>
      </w:r>
      <w:r>
        <w:rPr>
          <w:sz w:val="24"/>
        </w:rPr>
        <w:t>次雷电冲击耐压试验。</w:t>
      </w:r>
    </w:p>
    <w:p>
      <w:pPr>
        <w:pStyle w:val="9"/>
        <w:numPr>
          <w:ilvl w:val="2"/>
          <w:numId w:val="167"/>
        </w:numPr>
        <w:tabs>
          <w:tab w:val="left" w:pos="1565"/>
        </w:tabs>
        <w:spacing w:before="2" w:after="0" w:line="364" w:lineRule="auto"/>
        <w:ind w:left="240" w:right="417" w:firstLine="480"/>
        <w:jc w:val="both"/>
        <w:rPr>
          <w:sz w:val="24"/>
        </w:rPr>
      </w:pPr>
      <w:r>
        <w:rPr>
          <w:sz w:val="24"/>
        </w:rPr>
        <w:t>严格按有关规定对新装</w:t>
      </w:r>
      <w:r>
        <w:rPr>
          <w:rFonts w:ascii="Times New Roman" w:eastAsia="Times New Roman"/>
          <w:sz w:val="24"/>
        </w:rPr>
        <w:t>GIS</w:t>
      </w:r>
      <w:r>
        <w:rPr>
          <w:sz w:val="24"/>
        </w:rPr>
        <w:t>、罐式断路器进行现场耐压，耐压过程中应进行局部放电检测，有条件时可对</w:t>
      </w:r>
      <w:r>
        <w:rPr>
          <w:rFonts w:ascii="Times New Roman" w:eastAsia="Times New Roman"/>
          <w:sz w:val="24"/>
        </w:rPr>
        <w:t>GIS</w:t>
      </w:r>
      <w:r>
        <w:rPr>
          <w:sz w:val="24"/>
        </w:rPr>
        <w:t>设备进行现场冲击耐压试验。</w:t>
      </w:r>
      <w:r>
        <w:rPr>
          <w:rFonts w:ascii="Times New Roman" w:eastAsia="Times New Roman"/>
          <w:sz w:val="24"/>
        </w:rPr>
        <w:t>GIS</w:t>
      </w:r>
      <w:r>
        <w:rPr>
          <w:sz w:val="24"/>
        </w:rPr>
        <w:t>出</w:t>
      </w:r>
      <w:r>
        <w:rPr>
          <w:spacing w:val="-10"/>
          <w:sz w:val="24"/>
        </w:rPr>
        <w:t>厂试验、现场交接耐压试验中，如发生放电现象，不管是否为自恢复放电，均应解体或开盖检查、查找放电部位。对发现有绝缘损伤或有闪络痕迹的绝缘部件均</w:t>
      </w:r>
      <w:r>
        <w:rPr>
          <w:sz w:val="24"/>
        </w:rPr>
        <w:t>应进行更换。</w:t>
      </w:r>
    </w:p>
    <w:p>
      <w:pPr>
        <w:pStyle w:val="9"/>
        <w:numPr>
          <w:ilvl w:val="2"/>
          <w:numId w:val="167"/>
        </w:numPr>
        <w:tabs>
          <w:tab w:val="left" w:pos="1565"/>
        </w:tabs>
        <w:spacing w:before="3" w:after="0" w:line="364" w:lineRule="auto"/>
        <w:ind w:left="240" w:right="417" w:firstLine="480"/>
        <w:jc w:val="both"/>
        <w:rPr>
          <w:sz w:val="24"/>
        </w:rPr>
      </w:pPr>
      <w:r>
        <w:rPr>
          <w:spacing w:val="1"/>
          <w:sz w:val="24"/>
        </w:rPr>
        <w:t>应加强运行中</w:t>
      </w:r>
      <w:r>
        <w:rPr>
          <w:rFonts w:ascii="Times New Roman" w:eastAsia="Times New Roman"/>
          <w:sz w:val="24"/>
        </w:rPr>
        <w:t>GIS</w:t>
      </w:r>
      <w:r>
        <w:rPr>
          <w:sz w:val="24"/>
        </w:rPr>
        <w:t>和罐式断路器的带电局放检测工作。在大修后应</w:t>
      </w:r>
      <w:r>
        <w:rPr>
          <w:spacing w:val="-10"/>
          <w:sz w:val="24"/>
        </w:rPr>
        <w:t>进行局放检测，在大负荷前、经受短路电流冲击后必要时应进行局放检测，对于</w:t>
      </w:r>
      <w:r>
        <w:rPr>
          <w:sz w:val="24"/>
        </w:rPr>
        <w:t>局放量异常的设备，应同时结合气体检测等手段进行综合分析和判断。</w:t>
      </w:r>
    </w:p>
    <w:p>
      <w:pPr>
        <w:pStyle w:val="3"/>
        <w:numPr>
          <w:ilvl w:val="1"/>
          <w:numId w:val="171"/>
        </w:numPr>
        <w:tabs>
          <w:tab w:val="left" w:pos="1260"/>
        </w:tabs>
        <w:spacing w:before="1" w:after="0" w:line="240" w:lineRule="auto"/>
        <w:ind w:left="1260" w:right="0" w:hanging="540"/>
        <w:jc w:val="left"/>
      </w:pPr>
      <w:bookmarkStart w:id="665" w:name="13.2 防止敞开式隔离开关、接地开关事故"/>
      <w:bookmarkEnd w:id="665"/>
      <w:bookmarkStart w:id="666" w:name="_bookmark101"/>
      <w:bookmarkEnd w:id="666"/>
      <w:bookmarkStart w:id="667" w:name="_bookmark101"/>
      <w:bookmarkEnd w:id="667"/>
      <w:r>
        <w:t>防止敞开式隔离开关、接地开关事故</w:t>
      </w:r>
    </w:p>
    <w:p>
      <w:pPr>
        <w:pStyle w:val="9"/>
        <w:numPr>
          <w:ilvl w:val="2"/>
          <w:numId w:val="171"/>
        </w:numPr>
        <w:tabs>
          <w:tab w:val="left" w:pos="1440"/>
        </w:tabs>
        <w:spacing w:before="161" w:after="0" w:line="364" w:lineRule="auto"/>
        <w:ind w:left="240" w:right="417" w:firstLine="480"/>
        <w:jc w:val="both"/>
        <w:rPr>
          <w:sz w:val="24"/>
        </w:rPr>
      </w:pPr>
      <w:r>
        <w:rPr>
          <w:spacing w:val="-6"/>
          <w:sz w:val="24"/>
        </w:rPr>
        <w:t>隔离开关和接地开关应选择能够防止主回路过热、操作卡滞、金属部</w:t>
      </w:r>
      <w:r>
        <w:rPr>
          <w:spacing w:val="-10"/>
          <w:sz w:val="24"/>
        </w:rPr>
        <w:t>件腐蚀、瓷瓶断裂等典型问题的成熟产品，应具备电动操作功能，有条件时可选</w:t>
      </w:r>
      <w:r>
        <w:rPr>
          <w:sz w:val="24"/>
        </w:rPr>
        <w:t>用具有隔离开关分合闸位置双确认的“一键顺控”功能的设备。</w:t>
      </w:r>
    </w:p>
    <w:p>
      <w:pPr>
        <w:pStyle w:val="9"/>
        <w:numPr>
          <w:ilvl w:val="2"/>
          <w:numId w:val="171"/>
        </w:numPr>
        <w:tabs>
          <w:tab w:val="left" w:pos="1440"/>
        </w:tabs>
        <w:spacing w:before="2" w:after="0" w:line="364" w:lineRule="auto"/>
        <w:ind w:left="240" w:right="421" w:firstLine="480"/>
        <w:jc w:val="both"/>
        <w:rPr>
          <w:sz w:val="24"/>
        </w:rPr>
      </w:pPr>
      <w:r>
        <w:rPr>
          <w:spacing w:val="-11"/>
          <w:sz w:val="24"/>
        </w:rPr>
        <w:t>风沙活动严重、严寒、重污秽、多风地区以及采用悬吊式管形母线的</w:t>
      </w:r>
      <w:r>
        <w:rPr>
          <w:sz w:val="24"/>
        </w:rPr>
        <w:t>变电站，不宜选用配钳夹式触头的单臂伸缩式隔离开关。</w:t>
      </w:r>
    </w:p>
    <w:p>
      <w:pPr>
        <w:pStyle w:val="9"/>
        <w:numPr>
          <w:ilvl w:val="2"/>
          <w:numId w:val="171"/>
        </w:numPr>
        <w:tabs>
          <w:tab w:val="left" w:pos="1440"/>
        </w:tabs>
        <w:spacing w:before="1" w:after="0" w:line="364" w:lineRule="auto"/>
        <w:ind w:left="240" w:right="417" w:firstLine="480"/>
        <w:jc w:val="both"/>
        <w:rPr>
          <w:sz w:val="24"/>
        </w:rPr>
      </w:pPr>
      <w:r>
        <w:rPr>
          <w:spacing w:val="-5"/>
          <w:sz w:val="24"/>
        </w:rPr>
        <w:t>敞开式隔离开关与其所配装的接地开关之间应有可靠的机械联锁，机</w:t>
      </w:r>
      <w:r>
        <w:rPr>
          <w:sz w:val="24"/>
        </w:rPr>
        <w:t>械联锁应有足够的强度。发生电动或手动误操作时，设备应可靠联锁。</w:t>
      </w:r>
    </w:p>
    <w:p>
      <w:pPr>
        <w:pStyle w:val="9"/>
        <w:numPr>
          <w:ilvl w:val="2"/>
          <w:numId w:val="171"/>
        </w:numPr>
        <w:tabs>
          <w:tab w:val="left" w:pos="1440"/>
        </w:tabs>
        <w:spacing w:before="1" w:after="0" w:line="364" w:lineRule="auto"/>
        <w:ind w:left="240" w:right="417" w:firstLine="480"/>
        <w:jc w:val="both"/>
        <w:rPr>
          <w:sz w:val="24"/>
        </w:rPr>
      </w:pPr>
      <w:r>
        <w:rPr>
          <w:spacing w:val="-6"/>
          <w:sz w:val="24"/>
        </w:rPr>
        <w:t>隔离开关应具备防止自动分闸的结构设计。安装和检修时应检查并确</w:t>
      </w:r>
      <w:r>
        <w:rPr>
          <w:sz w:val="24"/>
        </w:rPr>
        <w:t>认隔离开关主拐臂调整应过死点；检查平衡弹簧的张力应合适。</w:t>
      </w:r>
    </w:p>
    <w:p>
      <w:pPr>
        <w:pStyle w:val="9"/>
        <w:numPr>
          <w:ilvl w:val="2"/>
          <w:numId w:val="171"/>
        </w:numPr>
        <w:tabs>
          <w:tab w:val="left" w:pos="1445"/>
        </w:tabs>
        <w:spacing w:before="1" w:after="0" w:line="364" w:lineRule="auto"/>
        <w:ind w:left="240" w:right="417" w:firstLine="480"/>
        <w:jc w:val="both"/>
        <w:rPr>
          <w:sz w:val="24"/>
        </w:rPr>
      </w:pPr>
      <w:r>
        <w:rPr>
          <w:spacing w:val="3"/>
          <w:sz w:val="24"/>
        </w:rPr>
        <w:t>敞开式隔离开关和接地开关应在生产厂家内进行整台组装和出厂试验。需拆装发运的设备应按相、按柱作好标记，其连接部位应作好特殊标记。</w:t>
      </w:r>
    </w:p>
    <w:p>
      <w:pPr>
        <w:pStyle w:val="9"/>
        <w:numPr>
          <w:ilvl w:val="2"/>
          <w:numId w:val="171"/>
        </w:numPr>
        <w:tabs>
          <w:tab w:val="left" w:pos="1440"/>
        </w:tabs>
        <w:spacing w:before="1" w:after="0" w:line="240" w:lineRule="auto"/>
        <w:ind w:left="1440" w:right="0" w:hanging="720"/>
        <w:jc w:val="left"/>
        <w:rPr>
          <w:sz w:val="24"/>
        </w:rPr>
      </w:pPr>
      <w:r>
        <w:rPr>
          <w:spacing w:val="-1"/>
          <w:sz w:val="24"/>
        </w:rPr>
        <w:t>敞开式隔离开关瓷绝缘子出厂前应逐只进行无损探伤，</w:t>
      </w:r>
      <w:r>
        <w:rPr>
          <w:rFonts w:ascii="Times New Roman" w:eastAsia="Times New Roman"/>
          <w:spacing w:val="-5"/>
          <w:sz w:val="24"/>
        </w:rPr>
        <w:t>252kV</w:t>
      </w:r>
      <w:r>
        <w:rPr>
          <w:sz w:val="24"/>
        </w:rPr>
        <w:t>及以上</w:t>
      </w:r>
    </w:p>
    <w:p>
      <w:pPr>
        <w:spacing w:after="0" w:line="240" w:lineRule="auto"/>
        <w:jc w:val="left"/>
        <w:rPr>
          <w:sz w:val="24"/>
        </w:rPr>
        <w:sectPr>
          <w:pgSz w:w="11910" w:h="16840"/>
          <w:pgMar w:top="1460" w:right="1380" w:bottom="1180" w:left="1560" w:header="0" w:footer="993" w:gutter="0"/>
          <w:cols w:space="720" w:num="1"/>
        </w:sectPr>
      </w:pPr>
    </w:p>
    <w:p>
      <w:pPr>
        <w:pStyle w:val="4"/>
        <w:spacing w:before="62" w:line="364" w:lineRule="auto"/>
        <w:ind w:right="325" w:firstLine="0"/>
      </w:pPr>
      <w:r>
        <w:t>隔离开关安装后应对绝缘子逐只探伤。对运行</w:t>
      </w:r>
      <w:r>
        <w:rPr>
          <w:rFonts w:ascii="Times New Roman" w:eastAsia="Times New Roman"/>
        </w:rPr>
        <w:t>10</w:t>
      </w:r>
      <w:r>
        <w:t>年以上的老旧敞开式隔离开关， 应加强绝缘子检查。</w:t>
      </w:r>
    </w:p>
    <w:p>
      <w:pPr>
        <w:pStyle w:val="9"/>
        <w:numPr>
          <w:ilvl w:val="2"/>
          <w:numId w:val="171"/>
        </w:numPr>
        <w:tabs>
          <w:tab w:val="left" w:pos="1440"/>
        </w:tabs>
        <w:spacing w:before="1" w:after="0" w:line="240" w:lineRule="auto"/>
        <w:ind w:left="1440" w:right="0" w:hanging="720"/>
        <w:jc w:val="left"/>
        <w:rPr>
          <w:sz w:val="24"/>
        </w:rPr>
      </w:pPr>
      <w:r>
        <w:rPr>
          <w:sz w:val="24"/>
        </w:rPr>
        <w:t>新安装或检修后的隔离开关应进行导电回路电阻测试。</w:t>
      </w:r>
    </w:p>
    <w:p>
      <w:pPr>
        <w:pStyle w:val="9"/>
        <w:numPr>
          <w:ilvl w:val="2"/>
          <w:numId w:val="171"/>
        </w:numPr>
        <w:tabs>
          <w:tab w:val="left" w:pos="1440"/>
        </w:tabs>
        <w:spacing w:before="161" w:after="0" w:line="364" w:lineRule="auto"/>
        <w:ind w:left="240" w:right="325" w:firstLine="480"/>
        <w:jc w:val="left"/>
        <w:rPr>
          <w:sz w:val="24"/>
        </w:rPr>
      </w:pPr>
      <w:r>
        <w:rPr>
          <w:spacing w:val="-1"/>
          <w:sz w:val="24"/>
        </w:rPr>
        <w:t xml:space="preserve">隔离开关运行中倒闸操作，应尽量采用电动操作，并远离隔离开关， </w:t>
      </w:r>
      <w:r>
        <w:rPr>
          <w:spacing w:val="-5"/>
          <w:sz w:val="24"/>
        </w:rPr>
        <w:t>如发现卡滞应停止操作并进行处理，不应强行操作。合闸操作时，应确保合闸到位，伸缩式隔离开关应检查驱动拐臂过</w:t>
      </w:r>
      <w:r>
        <w:rPr>
          <w:rFonts w:ascii="Times New Roman" w:hAnsi="Times New Roman" w:eastAsia="Times New Roman"/>
          <w:spacing w:val="-5"/>
          <w:sz w:val="24"/>
        </w:rPr>
        <w:t>“</w:t>
      </w:r>
      <w:r>
        <w:rPr>
          <w:spacing w:val="-5"/>
          <w:sz w:val="24"/>
        </w:rPr>
        <w:t>死点</w:t>
      </w:r>
      <w:r>
        <w:rPr>
          <w:rFonts w:ascii="Times New Roman" w:hAnsi="Times New Roman" w:eastAsia="Times New Roman"/>
          <w:spacing w:val="-5"/>
          <w:sz w:val="24"/>
        </w:rPr>
        <w:t>”</w:t>
      </w:r>
      <w:r>
        <w:rPr>
          <w:spacing w:val="-5"/>
          <w:sz w:val="24"/>
        </w:rPr>
        <w:t>。有条件时，可优先采取</w:t>
      </w:r>
      <w:r>
        <w:rPr>
          <w:rFonts w:ascii="Times New Roman" w:hAnsi="Times New Roman" w:eastAsia="Times New Roman"/>
          <w:spacing w:val="-5"/>
          <w:sz w:val="24"/>
        </w:rPr>
        <w:t>“</w:t>
      </w:r>
      <w:r>
        <w:rPr>
          <w:spacing w:val="-5"/>
          <w:sz w:val="24"/>
        </w:rPr>
        <w:t>一键顺控</w:t>
      </w:r>
      <w:r>
        <w:rPr>
          <w:rFonts w:ascii="Times New Roman" w:hAnsi="Times New Roman" w:eastAsia="Times New Roman"/>
          <w:spacing w:val="-5"/>
          <w:sz w:val="24"/>
        </w:rPr>
        <w:t>”</w:t>
      </w:r>
      <w:r>
        <w:rPr>
          <w:spacing w:val="-5"/>
          <w:sz w:val="24"/>
        </w:rPr>
        <w:t>等遥控方式完成倒闸操作。</w:t>
      </w:r>
    </w:p>
    <w:p>
      <w:pPr>
        <w:pStyle w:val="9"/>
        <w:numPr>
          <w:ilvl w:val="2"/>
          <w:numId w:val="171"/>
        </w:numPr>
        <w:tabs>
          <w:tab w:val="left" w:pos="1440"/>
        </w:tabs>
        <w:spacing w:before="2" w:after="0" w:line="364" w:lineRule="auto"/>
        <w:ind w:left="240" w:right="297" w:firstLine="480"/>
        <w:jc w:val="left"/>
        <w:rPr>
          <w:sz w:val="24"/>
        </w:rPr>
      </w:pPr>
      <w:r>
        <w:rPr>
          <w:spacing w:val="-16"/>
          <w:sz w:val="24"/>
        </w:rPr>
        <w:t xml:space="preserve">在运行巡视时，应注意隔离开关、母线支柱绝缘子瓷件及法兰无裂纹， </w:t>
      </w:r>
      <w:r>
        <w:rPr>
          <w:sz w:val="24"/>
        </w:rPr>
        <w:t>夜间巡视时应注意瓷件无异常电晕现象。</w:t>
      </w:r>
    </w:p>
    <w:p>
      <w:pPr>
        <w:pStyle w:val="9"/>
        <w:numPr>
          <w:ilvl w:val="2"/>
          <w:numId w:val="171"/>
        </w:numPr>
        <w:tabs>
          <w:tab w:val="left" w:pos="1560"/>
        </w:tabs>
        <w:spacing w:before="1" w:after="0" w:line="364" w:lineRule="auto"/>
        <w:ind w:left="240" w:right="421" w:firstLine="480"/>
        <w:jc w:val="both"/>
        <w:rPr>
          <w:sz w:val="24"/>
        </w:rPr>
      </w:pPr>
      <w:r>
        <w:rPr>
          <w:spacing w:val="-1"/>
          <w:sz w:val="24"/>
        </w:rPr>
        <w:t>加强对隔离开关导电部分、转动部分、操动机构、瓷绝缘子法兰胶</w:t>
      </w:r>
      <w:r>
        <w:rPr>
          <w:spacing w:val="-8"/>
          <w:sz w:val="24"/>
        </w:rPr>
        <w:t>装位置及电气闭锁装置等的检查，防止机械卡滞、触头过热、绝缘子断裂等故障</w:t>
      </w:r>
      <w:r>
        <w:rPr>
          <w:sz w:val="24"/>
        </w:rPr>
        <w:t>的发生。隔离开关各运动部位用润滑脂宜采用性能良好的航空润滑脂。</w:t>
      </w:r>
    </w:p>
    <w:p>
      <w:pPr>
        <w:pStyle w:val="9"/>
        <w:numPr>
          <w:ilvl w:val="2"/>
          <w:numId w:val="171"/>
        </w:numPr>
        <w:tabs>
          <w:tab w:val="left" w:pos="1553"/>
        </w:tabs>
        <w:spacing w:before="2" w:after="0" w:line="364" w:lineRule="auto"/>
        <w:ind w:left="240" w:right="325" w:firstLine="480"/>
        <w:jc w:val="left"/>
        <w:rPr>
          <w:sz w:val="24"/>
        </w:rPr>
      </w:pPr>
      <w:r>
        <w:rPr>
          <w:sz w:val="24"/>
        </w:rPr>
        <w:t>定期用红外测温设备检查隔离开关设备的接头、导电部分，特别是</w:t>
      </w:r>
      <w:r>
        <w:rPr>
          <w:spacing w:val="-1"/>
          <w:sz w:val="24"/>
        </w:rPr>
        <w:t>在重负荷或高温期间，加强对运行设备温升的监视，发现问题应及时采取措施。</w:t>
      </w:r>
    </w:p>
    <w:p>
      <w:pPr>
        <w:pStyle w:val="3"/>
        <w:numPr>
          <w:ilvl w:val="1"/>
          <w:numId w:val="172"/>
        </w:numPr>
        <w:tabs>
          <w:tab w:val="left" w:pos="1260"/>
        </w:tabs>
        <w:spacing w:before="1" w:after="0" w:line="240" w:lineRule="auto"/>
        <w:ind w:left="1260" w:right="0" w:hanging="540"/>
        <w:jc w:val="left"/>
      </w:pPr>
      <w:bookmarkStart w:id="668" w:name="_bookmark102"/>
      <w:bookmarkEnd w:id="668"/>
      <w:bookmarkStart w:id="669" w:name="_bookmark102"/>
      <w:bookmarkEnd w:id="669"/>
      <w:bookmarkStart w:id="670" w:name="13.3 防止高压开关柜事故"/>
      <w:bookmarkEnd w:id="670"/>
      <w:r>
        <w:t>防止高压开关柜事故</w:t>
      </w:r>
    </w:p>
    <w:p>
      <w:pPr>
        <w:pStyle w:val="9"/>
        <w:numPr>
          <w:ilvl w:val="2"/>
          <w:numId w:val="172"/>
        </w:numPr>
        <w:tabs>
          <w:tab w:val="left" w:pos="1443"/>
        </w:tabs>
        <w:spacing w:before="161" w:after="0" w:line="364" w:lineRule="auto"/>
        <w:ind w:left="240" w:right="297" w:firstLine="480"/>
        <w:jc w:val="left"/>
        <w:rPr>
          <w:sz w:val="24"/>
        </w:rPr>
      </w:pPr>
      <w:r>
        <w:rPr>
          <w:sz w:val="24"/>
        </w:rPr>
        <w:t>开关柜应选用具备运行连续性功能的高压开关柜（</w:t>
      </w:r>
      <w:r>
        <w:rPr>
          <w:rFonts w:ascii="Times New Roman" w:hAnsi="Times New Roman" w:eastAsia="Times New Roman"/>
          <w:sz w:val="24"/>
        </w:rPr>
        <w:t>LSC2</w:t>
      </w:r>
      <w:r>
        <w:rPr>
          <w:sz w:val="24"/>
        </w:rPr>
        <w:t>类）、防止</w:t>
      </w:r>
      <w:r>
        <w:rPr>
          <w:spacing w:val="-3"/>
          <w:sz w:val="24"/>
        </w:rPr>
        <w:t>电气误操作</w:t>
      </w:r>
      <w:r>
        <w:rPr>
          <w:sz w:val="24"/>
        </w:rPr>
        <w:t>（</w:t>
      </w:r>
      <w:r>
        <w:rPr>
          <w:rFonts w:ascii="Times New Roman" w:hAnsi="Times New Roman" w:eastAsia="Times New Roman"/>
          <w:sz w:val="24"/>
        </w:rPr>
        <w:t>“</w:t>
      </w:r>
      <w:r>
        <w:rPr>
          <w:sz w:val="24"/>
        </w:rPr>
        <w:t>五防</w:t>
      </w:r>
      <w:r>
        <w:rPr>
          <w:rFonts w:ascii="Times New Roman" w:hAnsi="Times New Roman" w:eastAsia="Times New Roman"/>
          <w:spacing w:val="-8"/>
          <w:sz w:val="24"/>
        </w:rPr>
        <w:t>”</w:t>
      </w:r>
      <w:r>
        <w:rPr>
          <w:spacing w:val="-8"/>
          <w:sz w:val="24"/>
        </w:rPr>
        <w:t>）</w:t>
      </w:r>
      <w:r>
        <w:rPr>
          <w:spacing w:val="-2"/>
          <w:sz w:val="24"/>
        </w:rPr>
        <w:t>功能完备的产品，有条件时可选用具有</w:t>
      </w:r>
      <w:r>
        <w:rPr>
          <w:rFonts w:ascii="Times New Roman" w:hAnsi="Times New Roman" w:eastAsia="Times New Roman"/>
          <w:sz w:val="24"/>
        </w:rPr>
        <w:t>“</w:t>
      </w:r>
      <w:r>
        <w:rPr>
          <w:sz w:val="24"/>
        </w:rPr>
        <w:t>一键顺控</w:t>
      </w:r>
      <w:r>
        <w:rPr>
          <w:rFonts w:ascii="Times New Roman" w:hAnsi="Times New Roman" w:eastAsia="Times New Roman"/>
          <w:sz w:val="24"/>
        </w:rPr>
        <w:t>”</w:t>
      </w:r>
      <w:r>
        <w:rPr>
          <w:sz w:val="24"/>
        </w:rPr>
        <w:t>功能的</w:t>
      </w:r>
      <w:r>
        <w:rPr>
          <w:spacing w:val="-14"/>
          <w:sz w:val="24"/>
        </w:rPr>
        <w:t>开关柜。新投开关柜应装设具有自检功能的带电显示装置，并与接地开关</w:t>
      </w:r>
      <w:r>
        <w:rPr>
          <w:sz w:val="24"/>
        </w:rPr>
        <w:t>（柜门</w:t>
      </w:r>
      <w:r>
        <w:rPr>
          <w:spacing w:val="-17"/>
          <w:sz w:val="24"/>
        </w:rPr>
        <w:t xml:space="preserve">） </w:t>
      </w:r>
      <w:r>
        <w:rPr>
          <w:sz w:val="24"/>
        </w:rPr>
        <w:t>实现强制闭锁，带电显示装置应装设在仪表室。</w:t>
      </w:r>
    </w:p>
    <w:p>
      <w:pPr>
        <w:pStyle w:val="9"/>
        <w:numPr>
          <w:ilvl w:val="2"/>
          <w:numId w:val="172"/>
        </w:numPr>
        <w:tabs>
          <w:tab w:val="left" w:pos="1440"/>
        </w:tabs>
        <w:spacing w:before="2" w:after="0" w:line="240" w:lineRule="auto"/>
        <w:ind w:left="1440" w:right="0" w:hanging="720"/>
        <w:jc w:val="left"/>
        <w:rPr>
          <w:sz w:val="24"/>
        </w:rPr>
      </w:pPr>
      <w:r>
        <w:rPr>
          <w:sz w:val="24"/>
        </w:rPr>
        <w:t>新订货的空气绝缘开关柜的外绝缘应满足以下条件：</w:t>
      </w:r>
    </w:p>
    <w:p>
      <w:pPr>
        <w:pStyle w:val="9"/>
        <w:numPr>
          <w:ilvl w:val="0"/>
          <w:numId w:val="173"/>
        </w:numPr>
        <w:tabs>
          <w:tab w:val="left" w:pos="1321"/>
        </w:tabs>
        <w:spacing w:before="161" w:after="0" w:line="240" w:lineRule="auto"/>
        <w:ind w:left="1321" w:right="0" w:hanging="601"/>
        <w:jc w:val="left"/>
        <w:rPr>
          <w:sz w:val="24"/>
        </w:rPr>
      </w:pPr>
      <w:r>
        <w:rPr>
          <w:sz w:val="24"/>
        </w:rPr>
        <w:t>空气绝缘净距离应满足表</w:t>
      </w:r>
      <w:r>
        <w:rPr>
          <w:rFonts w:ascii="Times New Roman" w:eastAsia="Times New Roman"/>
          <w:sz w:val="24"/>
        </w:rPr>
        <w:t>13-1</w:t>
      </w:r>
      <w:r>
        <w:rPr>
          <w:sz w:val="24"/>
        </w:rPr>
        <w:t>的要求：</w:t>
      </w:r>
    </w:p>
    <w:p>
      <w:pPr>
        <w:pStyle w:val="4"/>
        <w:tabs>
          <w:tab w:val="left" w:pos="3652"/>
        </w:tabs>
        <w:spacing w:before="160"/>
        <w:ind w:left="2733" w:right="0" w:firstLine="0"/>
      </w:pPr>
      <w:r>
        <w:t>表</w:t>
      </w:r>
      <w:r>
        <w:rPr>
          <w:rFonts w:ascii="Times New Roman" w:eastAsia="Times New Roman"/>
        </w:rPr>
        <w:t>13-1</w:t>
      </w:r>
      <w:r>
        <w:rPr>
          <w:rFonts w:ascii="Times New Roman" w:eastAsia="Times New Roman"/>
        </w:rPr>
        <w:tab/>
      </w:r>
      <w:r>
        <w:t>开关柜空气绝缘净距离要求</w:t>
      </w:r>
    </w:p>
    <w:p>
      <w:pPr>
        <w:pStyle w:val="4"/>
        <w:spacing w:before="3"/>
        <w:ind w:left="0" w:right="0" w:firstLine="0"/>
        <w:rPr>
          <w:sz w:val="6"/>
        </w:rPr>
      </w:pP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0"/>
        <w:gridCol w:w="1170"/>
        <w:gridCol w:w="1170"/>
        <w:gridCol w:w="117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3840" w:type="dxa"/>
          </w:tcPr>
          <w:p>
            <w:pPr>
              <w:pStyle w:val="10"/>
              <w:spacing w:before="80"/>
              <w:ind w:left="631" w:right="624"/>
              <w:rPr>
                <w:rFonts w:hint="eastAsia" w:ascii="仿宋" w:eastAsia="仿宋"/>
                <w:sz w:val="24"/>
              </w:rPr>
            </w:pPr>
            <w:r>
              <w:rPr>
                <w:rFonts w:hint="eastAsia" w:ascii="仿宋" w:eastAsia="仿宋"/>
                <w:sz w:val="24"/>
              </w:rPr>
              <w:t>空气绝缘净距离（</w:t>
            </w:r>
            <w:r>
              <w:rPr>
                <w:sz w:val="24"/>
              </w:rPr>
              <w:t>mm</w:t>
            </w:r>
            <w:r>
              <w:rPr>
                <w:rFonts w:hint="eastAsia" w:ascii="仿宋" w:eastAsia="仿宋"/>
                <w:sz w:val="24"/>
              </w:rPr>
              <w:t>）</w:t>
            </w:r>
          </w:p>
        </w:tc>
        <w:tc>
          <w:tcPr>
            <w:tcW w:w="1170" w:type="dxa"/>
          </w:tcPr>
          <w:p>
            <w:pPr>
              <w:pStyle w:val="10"/>
              <w:spacing w:before="96"/>
              <w:ind w:left="206" w:right="198"/>
              <w:rPr>
                <w:sz w:val="24"/>
              </w:rPr>
            </w:pPr>
            <w:r>
              <w:rPr>
                <w:sz w:val="24"/>
              </w:rPr>
              <w:t>7.2kV</w:t>
            </w:r>
          </w:p>
        </w:tc>
        <w:tc>
          <w:tcPr>
            <w:tcW w:w="1170" w:type="dxa"/>
          </w:tcPr>
          <w:p>
            <w:pPr>
              <w:pStyle w:val="10"/>
              <w:spacing w:before="96"/>
              <w:ind w:left="206" w:right="198"/>
              <w:rPr>
                <w:sz w:val="24"/>
              </w:rPr>
            </w:pPr>
            <w:r>
              <w:rPr>
                <w:sz w:val="24"/>
              </w:rPr>
              <w:t>12kV</w:t>
            </w:r>
          </w:p>
        </w:tc>
        <w:tc>
          <w:tcPr>
            <w:tcW w:w="1170" w:type="dxa"/>
          </w:tcPr>
          <w:p>
            <w:pPr>
              <w:pStyle w:val="10"/>
              <w:spacing w:before="96"/>
              <w:ind w:left="206" w:right="200"/>
              <w:rPr>
                <w:sz w:val="24"/>
              </w:rPr>
            </w:pPr>
            <w:r>
              <w:rPr>
                <w:sz w:val="24"/>
              </w:rPr>
              <w:t>24kV</w:t>
            </w:r>
          </w:p>
        </w:tc>
        <w:tc>
          <w:tcPr>
            <w:tcW w:w="1170" w:type="dxa"/>
          </w:tcPr>
          <w:p>
            <w:pPr>
              <w:pStyle w:val="10"/>
              <w:spacing w:before="96"/>
              <w:ind w:left="206" w:right="200"/>
              <w:rPr>
                <w:sz w:val="24"/>
              </w:rPr>
            </w:pPr>
            <w:r>
              <w:rPr>
                <w:sz w:val="24"/>
              </w:rPr>
              <w:t>40.5kV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840" w:type="dxa"/>
          </w:tcPr>
          <w:p>
            <w:pPr>
              <w:pStyle w:val="10"/>
              <w:spacing w:before="79"/>
              <w:ind w:left="631" w:right="622"/>
              <w:rPr>
                <w:rFonts w:hint="eastAsia" w:ascii="仿宋" w:eastAsia="仿宋"/>
                <w:sz w:val="24"/>
              </w:rPr>
            </w:pPr>
            <w:r>
              <w:rPr>
                <w:rFonts w:hint="eastAsia" w:ascii="仿宋" w:eastAsia="仿宋"/>
                <w:sz w:val="24"/>
              </w:rPr>
              <w:t>相间和相对地</w:t>
            </w:r>
          </w:p>
        </w:tc>
        <w:tc>
          <w:tcPr>
            <w:tcW w:w="1170" w:type="dxa"/>
          </w:tcPr>
          <w:p>
            <w:pPr>
              <w:pStyle w:val="10"/>
              <w:spacing w:before="95"/>
              <w:ind w:left="206" w:right="198"/>
              <w:rPr>
                <w:sz w:val="24"/>
              </w:rPr>
            </w:pPr>
            <w:r>
              <w:rPr>
                <w:sz w:val="24"/>
              </w:rPr>
              <w:t>≥100</w:t>
            </w:r>
          </w:p>
        </w:tc>
        <w:tc>
          <w:tcPr>
            <w:tcW w:w="1170" w:type="dxa"/>
          </w:tcPr>
          <w:p>
            <w:pPr>
              <w:pStyle w:val="10"/>
              <w:spacing w:before="95"/>
              <w:ind w:left="206" w:right="198"/>
              <w:rPr>
                <w:sz w:val="24"/>
              </w:rPr>
            </w:pPr>
            <w:r>
              <w:rPr>
                <w:sz w:val="24"/>
              </w:rPr>
              <w:t>≥125</w:t>
            </w:r>
          </w:p>
        </w:tc>
        <w:tc>
          <w:tcPr>
            <w:tcW w:w="1170" w:type="dxa"/>
          </w:tcPr>
          <w:p>
            <w:pPr>
              <w:pStyle w:val="10"/>
              <w:spacing w:before="95"/>
              <w:ind w:left="206" w:right="198"/>
              <w:rPr>
                <w:sz w:val="24"/>
              </w:rPr>
            </w:pPr>
            <w:r>
              <w:rPr>
                <w:sz w:val="24"/>
              </w:rPr>
              <w:t>≥180</w:t>
            </w:r>
          </w:p>
        </w:tc>
        <w:tc>
          <w:tcPr>
            <w:tcW w:w="1170" w:type="dxa"/>
          </w:tcPr>
          <w:p>
            <w:pPr>
              <w:pStyle w:val="10"/>
              <w:spacing w:before="95"/>
              <w:ind w:left="206" w:right="198"/>
              <w:rPr>
                <w:sz w:val="24"/>
              </w:rPr>
            </w:pPr>
            <w:r>
              <w:rPr>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3840" w:type="dxa"/>
          </w:tcPr>
          <w:p>
            <w:pPr>
              <w:pStyle w:val="10"/>
              <w:spacing w:before="79"/>
              <w:ind w:left="631" w:right="622"/>
              <w:rPr>
                <w:rFonts w:hint="eastAsia" w:ascii="仿宋" w:eastAsia="仿宋"/>
                <w:sz w:val="24"/>
              </w:rPr>
            </w:pPr>
            <w:r>
              <w:rPr>
                <w:rFonts w:hint="eastAsia" w:ascii="仿宋" w:eastAsia="仿宋"/>
                <w:sz w:val="24"/>
              </w:rPr>
              <w:t>带电体至门</w:t>
            </w:r>
          </w:p>
        </w:tc>
        <w:tc>
          <w:tcPr>
            <w:tcW w:w="1170" w:type="dxa"/>
          </w:tcPr>
          <w:p>
            <w:pPr>
              <w:pStyle w:val="10"/>
              <w:spacing w:before="95"/>
              <w:ind w:left="206" w:right="198"/>
              <w:rPr>
                <w:sz w:val="24"/>
              </w:rPr>
            </w:pPr>
            <w:r>
              <w:rPr>
                <w:sz w:val="24"/>
              </w:rPr>
              <w:t>≥130</w:t>
            </w:r>
          </w:p>
        </w:tc>
        <w:tc>
          <w:tcPr>
            <w:tcW w:w="1170" w:type="dxa"/>
          </w:tcPr>
          <w:p>
            <w:pPr>
              <w:pStyle w:val="10"/>
              <w:spacing w:before="95"/>
              <w:ind w:left="206" w:right="198"/>
              <w:rPr>
                <w:sz w:val="24"/>
              </w:rPr>
            </w:pPr>
            <w:r>
              <w:rPr>
                <w:sz w:val="24"/>
              </w:rPr>
              <w:t>≥155</w:t>
            </w:r>
          </w:p>
        </w:tc>
        <w:tc>
          <w:tcPr>
            <w:tcW w:w="1170" w:type="dxa"/>
          </w:tcPr>
          <w:p>
            <w:pPr>
              <w:pStyle w:val="10"/>
              <w:spacing w:before="95"/>
              <w:ind w:left="206" w:right="198"/>
              <w:rPr>
                <w:sz w:val="24"/>
              </w:rPr>
            </w:pPr>
            <w:r>
              <w:rPr>
                <w:sz w:val="24"/>
              </w:rPr>
              <w:t>≥210</w:t>
            </w:r>
          </w:p>
        </w:tc>
        <w:tc>
          <w:tcPr>
            <w:tcW w:w="1170" w:type="dxa"/>
          </w:tcPr>
          <w:p>
            <w:pPr>
              <w:pStyle w:val="10"/>
              <w:spacing w:before="95"/>
              <w:ind w:left="206" w:right="198"/>
              <w:rPr>
                <w:sz w:val="24"/>
              </w:rPr>
            </w:pPr>
            <w:r>
              <w:rPr>
                <w:sz w:val="24"/>
              </w:rPr>
              <w:t>≥330</w:t>
            </w:r>
          </w:p>
        </w:tc>
      </w:tr>
    </w:tbl>
    <w:p>
      <w:pPr>
        <w:pStyle w:val="4"/>
        <w:spacing w:before="2"/>
        <w:ind w:left="0" w:right="0" w:firstLine="0"/>
        <w:rPr>
          <w:sz w:val="10"/>
        </w:rPr>
      </w:pPr>
    </w:p>
    <w:p>
      <w:pPr>
        <w:spacing w:after="0"/>
        <w:rPr>
          <w:sz w:val="10"/>
        </w:rPr>
        <w:sectPr>
          <w:pgSz w:w="11910" w:h="16840"/>
          <w:pgMar w:top="1440" w:right="1380" w:bottom="1180" w:left="1560" w:header="0" w:footer="993" w:gutter="0"/>
          <w:cols w:space="720" w:num="1"/>
        </w:sectPr>
      </w:pPr>
    </w:p>
    <w:p>
      <w:pPr>
        <w:pStyle w:val="9"/>
        <w:numPr>
          <w:ilvl w:val="0"/>
          <w:numId w:val="173"/>
        </w:numPr>
        <w:tabs>
          <w:tab w:val="left" w:pos="1321"/>
        </w:tabs>
        <w:spacing w:before="74" w:after="0" w:line="240" w:lineRule="auto"/>
        <w:ind w:left="1321" w:right="0" w:hanging="601"/>
        <w:jc w:val="left"/>
        <w:rPr>
          <w:rFonts w:ascii="Times New Roman" w:hAnsi="Times New Roman" w:eastAsia="Times New Roman"/>
          <w:sz w:val="24"/>
        </w:rPr>
      </w:pPr>
      <w:r>
        <mc:AlternateContent>
          <mc:Choice Requires="wpg">
            <w:drawing>
              <wp:anchor distT="0" distB="0" distL="114300" distR="114300" simplePos="0" relativeHeight="251660288" behindDoc="0" locked="0" layoutInCell="1" allowOverlap="1">
                <wp:simplePos x="0" y="0"/>
                <wp:positionH relativeFrom="page">
                  <wp:posOffset>3501390</wp:posOffset>
                </wp:positionH>
                <wp:positionV relativeFrom="paragraph">
                  <wp:posOffset>15875</wp:posOffset>
                </wp:positionV>
                <wp:extent cx="173355" cy="181610"/>
                <wp:effectExtent l="0" t="1905" r="17145" b="6985"/>
                <wp:wrapNone/>
                <wp:docPr id="33" name="组合 33"/>
                <wp:cNvGraphicFramePr/>
                <a:graphic xmlns:a="http://schemas.openxmlformats.org/drawingml/2006/main">
                  <a:graphicData uri="http://schemas.microsoft.com/office/word/2010/wordprocessingGroup">
                    <wpg:wgp>
                      <wpg:cNvGrpSpPr/>
                      <wpg:grpSpPr>
                        <a:xfrm>
                          <a:off x="0" y="0"/>
                          <a:ext cx="173355" cy="181610"/>
                          <a:chOff x="5514" y="26"/>
                          <a:chExt cx="273" cy="286"/>
                        </a:xfrm>
                      </wpg:grpSpPr>
                      <wps:wsp>
                        <wps:cNvPr id="29" name="直接连接符 29"/>
                        <wps:cNvSpPr/>
                        <wps:spPr>
                          <a:xfrm flipV="1">
                            <a:off x="5519" y="187"/>
                            <a:ext cx="31" cy="18"/>
                          </a:xfrm>
                          <a:prstGeom prst="line">
                            <a:avLst/>
                          </a:prstGeom>
                          <a:ln w="6350" cap="flat" cmpd="sng">
                            <a:solidFill>
                              <a:srgbClr val="000000"/>
                            </a:solidFill>
                            <a:prstDash val="solid"/>
                            <a:headEnd type="none" w="med" len="med"/>
                            <a:tailEnd type="none" w="med" len="med"/>
                          </a:ln>
                        </wps:spPr>
                        <wps:bodyPr upright="1"/>
                      </wps:wsp>
                      <wps:wsp>
                        <wps:cNvPr id="30" name="直接连接符 30"/>
                        <wps:cNvSpPr/>
                        <wps:spPr>
                          <a:xfrm>
                            <a:off x="5550" y="192"/>
                            <a:ext cx="44" cy="81"/>
                          </a:xfrm>
                          <a:prstGeom prst="line">
                            <a:avLst/>
                          </a:prstGeom>
                          <a:ln w="12700" cap="flat" cmpd="sng">
                            <a:solidFill>
                              <a:srgbClr val="000000"/>
                            </a:solidFill>
                            <a:prstDash val="solid"/>
                            <a:headEnd type="none" w="med" len="med"/>
                            <a:tailEnd type="none" w="med" len="med"/>
                          </a:ln>
                        </wps:spPr>
                        <wps:bodyPr upright="1"/>
                      </wps:wsp>
                      <wps:wsp>
                        <wps:cNvPr id="31" name="任意多边形 31"/>
                        <wps:cNvSpPr/>
                        <wps:spPr>
                          <a:xfrm>
                            <a:off x="5599" y="-10055"/>
                            <a:ext cx="188" cy="243"/>
                          </a:xfrm>
                          <a:custGeom>
                            <a:avLst/>
                            <a:gdLst/>
                            <a:ahLst/>
                            <a:cxnLst/>
                            <a:pathLst>
                              <a:path w="188" h="243">
                                <a:moveTo>
                                  <a:pt x="0" y="10327"/>
                                </a:moveTo>
                                <a:lnTo>
                                  <a:pt x="59" y="10085"/>
                                </a:lnTo>
                                <a:moveTo>
                                  <a:pt x="59" y="10085"/>
                                </a:moveTo>
                                <a:lnTo>
                                  <a:pt x="188" y="10085"/>
                                </a:lnTo>
                              </a:path>
                            </a:pathLst>
                          </a:custGeom>
                          <a:noFill/>
                          <a:ln w="6350" cap="flat" cmpd="sng">
                            <a:solidFill>
                              <a:srgbClr val="000000"/>
                            </a:solidFill>
                            <a:prstDash val="solid"/>
                            <a:headEnd type="none" w="med" len="med"/>
                            <a:tailEnd type="none" w="med" len="med"/>
                          </a:ln>
                        </wps:spPr>
                        <wps:bodyPr upright="1"/>
                      </wps:wsp>
                      <wps:wsp>
                        <wps:cNvPr id="32" name="文本框 32"/>
                        <wps:cNvSpPr txBox="1"/>
                        <wps:spPr>
                          <a:xfrm>
                            <a:off x="5514" y="25"/>
                            <a:ext cx="273" cy="286"/>
                          </a:xfrm>
                          <a:prstGeom prst="rect">
                            <a:avLst/>
                          </a:prstGeom>
                          <a:noFill/>
                          <a:ln>
                            <a:noFill/>
                          </a:ln>
                        </wps:spPr>
                        <wps:txbx>
                          <w:txbxContent>
                            <w:p>
                              <w:pPr>
                                <w:spacing w:before="10" w:line="276" w:lineRule="exact"/>
                                <w:ind w:left="151" w:right="0" w:firstLine="0"/>
                                <w:jc w:val="left"/>
                                <w:rPr>
                                  <w:rFonts w:ascii="Times New Roman"/>
                                  <w:sz w:val="24"/>
                                </w:rPr>
                              </w:pPr>
                              <w:r>
                                <w:rPr>
                                  <w:rFonts w:ascii="Times New Roman"/>
                                  <w:w w:val="99"/>
                                  <w:sz w:val="24"/>
                                </w:rPr>
                                <w:t>3</w:t>
                              </w:r>
                            </w:p>
                          </w:txbxContent>
                        </wps:txbx>
                        <wps:bodyPr lIns="0" tIns="0" rIns="0" bIns="0" upright="1"/>
                      </wps:wsp>
                    </wpg:wgp>
                  </a:graphicData>
                </a:graphic>
              </wp:anchor>
            </w:drawing>
          </mc:Choice>
          <mc:Fallback>
            <w:pict>
              <v:group id="_x0000_s1026" o:spid="_x0000_s1026" o:spt="203" style="position:absolute;left:0pt;margin-left:275.7pt;margin-top:1.25pt;height:14.3pt;width:13.65pt;mso-position-horizontal-relative:page;z-index:251660288;mso-width-relative:page;mso-height-relative:page;" coordorigin="5514,26" coordsize="273,286" o:gfxdata="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NrE+kLZAAAACAEAAA8AAAAAAAAAAQAgAAAAIgAAAGRycy9kb3ducmV2LnhtbFBLAQIU&#10;ABQAAAAIAIdO4kB7Y63AugMAAMsLAAAOAAAAAAAAAAEAIAAAACgBAABkcnMvZTJvRG9jLnhtbFBL&#10;BQYAAAAABgAGAFkBAABUBwAAAAA=&#10;">
                <o:lock v:ext="edit" aspectratio="f"/>
                <v:line id="_x0000_s1026" o:spid="_x0000_s1026" o:spt="20" style="position:absolute;left:5519;top:187;flip:y;height:18;width:31;" filled="f" stroked="t" coordsize="21600,21600" o:gfxdata="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gzN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5550;top:192;height:81;width:44;"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_x0000_s1026" o:spid="_x0000_s1026" o:spt="100" style="position:absolute;left:5599;top:-10055;height:243;width:188;" filled="f" stroked="t" coordsize="188,243" o:gfxdata="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Tu/7sAAADb&#10;AAAADwAAAAAAAAABACAAAAAiAAAAZHJzL2Rvd25yZXYueG1sUEsBAhQAFAAAAAgAh07iQDMvBZ47&#10;AAAAOQAAABAAAAAAAAAAAQAgAAAACgEAAGRycy9zaGFwZXhtbC54bWxQSwUGAAAAAAYABgBbAQAA&#10;tAMAAAAA&#10;" path="m0,10327l59,10085m59,10085l188,10085e">
                  <v:fill on="f" focussize="0,0"/>
                  <v:stroke weight="0.5pt" color="#000000" joinstyle="round"/>
                  <v:imagedata o:title=""/>
                  <o:lock v:ext="edit" aspectratio="f"/>
                </v:shape>
                <v:shape id="_x0000_s1026" o:spid="_x0000_s1026" o:spt="202" type="#_x0000_t202" style="position:absolute;left:5514;top:25;height:286;width:273;"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line="276" w:lineRule="exact"/>
                          <w:ind w:left="151" w:right="0" w:firstLine="0"/>
                          <w:jc w:val="left"/>
                          <w:rPr>
                            <w:rFonts w:ascii="Times New Roman"/>
                            <w:sz w:val="24"/>
                          </w:rPr>
                        </w:pPr>
                        <w:r>
                          <w:rPr>
                            <w:rFonts w:ascii="Times New Roman"/>
                            <w:w w:val="99"/>
                            <w:sz w:val="24"/>
                          </w:rPr>
                          <w:t>3</w:t>
                        </w:r>
                      </w:p>
                    </w:txbxContent>
                  </v:textbox>
                </v:shape>
              </v:group>
            </w:pict>
          </mc:Fallback>
        </mc:AlternateContent>
      </w:r>
      <w:r>
        <w:rPr>
          <w:sz w:val="24"/>
        </w:rPr>
        <w:t>最小标称统一爬电比距</w:t>
      </w:r>
      <w:r>
        <w:rPr>
          <w:spacing w:val="-45"/>
          <w:sz w:val="24"/>
        </w:rPr>
        <w:t>：</w:t>
      </w:r>
      <w:r>
        <w:rPr>
          <w:rFonts w:ascii="Times New Roman" w:hAnsi="Times New Roman" w:eastAsia="Times New Roman"/>
          <w:spacing w:val="-45"/>
          <w:sz w:val="24"/>
        </w:rPr>
        <w:t>≥</w:t>
      </w:r>
    </w:p>
    <w:p>
      <w:pPr>
        <w:pStyle w:val="4"/>
        <w:spacing w:before="194"/>
        <w:ind w:right="0" w:firstLine="0"/>
      </w:pPr>
      <w:r>
        <w:rPr>
          <w:rFonts w:ascii="Times New Roman" w:eastAsia="Times New Roman"/>
        </w:rPr>
        <w:t>(</w:t>
      </w:r>
      <w:r>
        <w:t>对有机绝缘</w:t>
      </w:r>
      <w:r>
        <w:rPr>
          <w:rFonts w:ascii="Times New Roman" w:eastAsia="Times New Roman"/>
        </w:rPr>
        <w:t>)</w:t>
      </w:r>
      <w:r>
        <w:t>。</w:t>
      </w:r>
    </w:p>
    <w:p>
      <w:pPr>
        <w:pStyle w:val="4"/>
        <w:spacing w:before="74"/>
        <w:ind w:right="0" w:firstLine="0"/>
        <w:rPr>
          <w:rFonts w:ascii="Times New Roman" w:hAnsi="Times New Roman" w:eastAsia="Times New Roman"/>
        </w:rPr>
      </w:pPr>
      <w:r>
        <w:br w:type="column"/>
      </w:r>
      <w:r>
        <w:rPr>
          <w:rFonts w:ascii="Times New Roman" w:hAnsi="Times New Roman" w:eastAsia="Times New Roman"/>
        </w:rPr>
        <w:t>×18mm/kV</w:t>
      </w:r>
      <w:r>
        <w:rPr>
          <w:rFonts w:ascii="Times New Roman" w:hAnsi="Times New Roman" w:eastAsia="Times New Roman"/>
          <w:spacing w:val="-4"/>
        </w:rPr>
        <w:t xml:space="preserve"> (</w:t>
      </w:r>
      <w:r>
        <w:t>对瓷质绝缘</w:t>
      </w:r>
      <w:r>
        <w:rPr>
          <w:rFonts w:ascii="Times New Roman" w:hAnsi="Times New Roman" w:eastAsia="Times New Roman"/>
          <w:spacing w:val="-30"/>
        </w:rPr>
        <w:t>)</w:t>
      </w:r>
      <w:r>
        <w:rPr>
          <w:spacing w:val="-30"/>
        </w:rPr>
        <w:t>，</w:t>
      </w:r>
      <w:r>
        <w:rPr>
          <w:rFonts w:ascii="Times New Roman" w:hAnsi="Times New Roman" w:eastAsia="Times New Roman"/>
          <w:spacing w:val="-30"/>
        </w:rPr>
        <w:t>≥</w:t>
      </w:r>
    </w:p>
    <w:p>
      <w:pPr>
        <w:pStyle w:val="4"/>
        <w:spacing w:before="90"/>
        <w:ind w:right="0" w:firstLine="0"/>
        <w:rPr>
          <w:rFonts w:ascii="Times New Roman" w:hAnsi="Times New Roman"/>
        </w:rPr>
      </w:pPr>
      <w:r>
        <w:br w:type="column"/>
      </w:r>
      <w:r>
        <w:rPr>
          <w:rFonts w:ascii="Times New Roman" w:hAnsi="Times New Roman"/>
        </w:rPr>
        <w:t>×20mm/kV</w:t>
      </w:r>
    </w:p>
    <w:p>
      <w:pPr>
        <w:spacing w:after="0"/>
        <w:rPr>
          <w:rFonts w:ascii="Times New Roman" w:hAnsi="Times New Roman"/>
        </w:rPr>
        <w:sectPr>
          <w:type w:val="continuous"/>
          <w:pgSz w:w="11910" w:h="16840"/>
          <w:pgMar w:top="1580" w:right="1380" w:bottom="280" w:left="1560" w:header="720" w:footer="720" w:gutter="0"/>
          <w:cols w:equalWidth="0" w:num="3">
            <w:col w:w="3955" w:space="80"/>
            <w:col w:w="3086" w:space="79"/>
            <w:col w:w="1770"/>
          </w:cols>
        </w:sectPr>
      </w:pPr>
    </w:p>
    <w:p>
      <w:pPr>
        <w:pStyle w:val="9"/>
        <w:numPr>
          <w:ilvl w:val="0"/>
          <w:numId w:val="173"/>
        </w:numPr>
        <w:tabs>
          <w:tab w:val="left" w:pos="1323"/>
        </w:tabs>
        <w:spacing w:before="161" w:after="0" w:line="364" w:lineRule="auto"/>
        <w:ind w:left="240" w:right="417" w:firstLine="480"/>
        <w:jc w:val="left"/>
        <w:rPr>
          <w:sz w:val="24"/>
        </w:rPr>
      </w:pPr>
      <w:r>
        <mc:AlternateContent>
          <mc:Choice Requires="wpg">
            <w:drawing>
              <wp:anchor distT="0" distB="0" distL="114300" distR="114300" simplePos="0" relativeHeight="251660288" behindDoc="0" locked="0" layoutInCell="1" allowOverlap="1">
                <wp:simplePos x="0" y="0"/>
                <wp:positionH relativeFrom="page">
                  <wp:posOffset>5511800</wp:posOffset>
                </wp:positionH>
                <wp:positionV relativeFrom="paragraph">
                  <wp:posOffset>-543560</wp:posOffset>
                </wp:positionV>
                <wp:extent cx="173355" cy="181610"/>
                <wp:effectExtent l="0" t="1270" r="17145" b="7620"/>
                <wp:wrapNone/>
                <wp:docPr id="46" name="组合 46"/>
                <wp:cNvGraphicFramePr/>
                <a:graphic xmlns:a="http://schemas.openxmlformats.org/drawingml/2006/main">
                  <a:graphicData uri="http://schemas.microsoft.com/office/word/2010/wordprocessingGroup">
                    <wpg:wgp>
                      <wpg:cNvGrpSpPr/>
                      <wpg:grpSpPr>
                        <a:xfrm>
                          <a:off x="0" y="0"/>
                          <a:ext cx="173355" cy="181610"/>
                          <a:chOff x="8680" y="-857"/>
                          <a:chExt cx="273" cy="286"/>
                        </a:xfrm>
                      </wpg:grpSpPr>
                      <wps:wsp>
                        <wps:cNvPr id="42" name="直接连接符 42"/>
                        <wps:cNvSpPr/>
                        <wps:spPr>
                          <a:xfrm flipV="1">
                            <a:off x="8685" y="-696"/>
                            <a:ext cx="31" cy="18"/>
                          </a:xfrm>
                          <a:prstGeom prst="line">
                            <a:avLst/>
                          </a:prstGeom>
                          <a:ln w="6350" cap="flat" cmpd="sng">
                            <a:solidFill>
                              <a:srgbClr val="000000"/>
                            </a:solidFill>
                            <a:prstDash val="solid"/>
                            <a:headEnd type="none" w="med" len="med"/>
                            <a:tailEnd type="none" w="med" len="med"/>
                          </a:ln>
                        </wps:spPr>
                        <wps:bodyPr upright="1"/>
                      </wps:wsp>
                      <wps:wsp>
                        <wps:cNvPr id="43" name="直接连接符 43"/>
                        <wps:cNvSpPr/>
                        <wps:spPr>
                          <a:xfrm>
                            <a:off x="8716" y="-691"/>
                            <a:ext cx="44" cy="82"/>
                          </a:xfrm>
                          <a:prstGeom prst="line">
                            <a:avLst/>
                          </a:prstGeom>
                          <a:ln w="12700" cap="flat" cmpd="sng">
                            <a:solidFill>
                              <a:srgbClr val="000000"/>
                            </a:solidFill>
                            <a:prstDash val="solid"/>
                            <a:headEnd type="none" w="med" len="med"/>
                            <a:tailEnd type="none" w="med" len="med"/>
                          </a:ln>
                        </wps:spPr>
                        <wps:bodyPr upright="1"/>
                      </wps:wsp>
                      <wps:wsp>
                        <wps:cNvPr id="44" name="任意多边形 44"/>
                        <wps:cNvSpPr/>
                        <wps:spPr>
                          <a:xfrm>
                            <a:off x="8765" y="-10937"/>
                            <a:ext cx="188" cy="243"/>
                          </a:xfrm>
                          <a:custGeom>
                            <a:avLst/>
                            <a:gdLst/>
                            <a:ahLst/>
                            <a:cxnLst/>
                            <a:pathLst>
                              <a:path w="188" h="243">
                                <a:moveTo>
                                  <a:pt x="0" y="10328"/>
                                </a:moveTo>
                                <a:lnTo>
                                  <a:pt x="59" y="10085"/>
                                </a:lnTo>
                                <a:moveTo>
                                  <a:pt x="59" y="10085"/>
                                </a:moveTo>
                                <a:lnTo>
                                  <a:pt x="188" y="10085"/>
                                </a:lnTo>
                              </a:path>
                            </a:pathLst>
                          </a:custGeom>
                          <a:noFill/>
                          <a:ln w="6350" cap="flat" cmpd="sng">
                            <a:solidFill>
                              <a:srgbClr val="000000"/>
                            </a:solidFill>
                            <a:prstDash val="solid"/>
                            <a:headEnd type="none" w="med" len="med"/>
                            <a:tailEnd type="none" w="med" len="med"/>
                          </a:ln>
                        </wps:spPr>
                        <wps:bodyPr upright="1"/>
                      </wps:wsp>
                      <wps:wsp>
                        <wps:cNvPr id="45" name="文本框 45"/>
                        <wps:cNvSpPr txBox="1"/>
                        <wps:spPr>
                          <a:xfrm>
                            <a:off x="8680" y="-857"/>
                            <a:ext cx="273" cy="286"/>
                          </a:xfrm>
                          <a:prstGeom prst="rect">
                            <a:avLst/>
                          </a:prstGeom>
                          <a:noFill/>
                          <a:ln>
                            <a:noFill/>
                          </a:ln>
                        </wps:spPr>
                        <wps:txbx>
                          <w:txbxContent>
                            <w:p>
                              <w:pPr>
                                <w:spacing w:before="10" w:line="276" w:lineRule="exact"/>
                                <w:ind w:left="151" w:right="0" w:firstLine="0"/>
                                <w:jc w:val="left"/>
                                <w:rPr>
                                  <w:rFonts w:ascii="Times New Roman"/>
                                  <w:sz w:val="24"/>
                                </w:rPr>
                              </w:pPr>
                              <w:r>
                                <w:rPr>
                                  <w:rFonts w:ascii="Times New Roman"/>
                                  <w:w w:val="99"/>
                                  <w:sz w:val="24"/>
                                </w:rPr>
                                <w:t>3</w:t>
                              </w:r>
                            </w:p>
                          </w:txbxContent>
                        </wps:txbx>
                        <wps:bodyPr lIns="0" tIns="0" rIns="0" bIns="0" upright="1"/>
                      </wps:wsp>
                    </wpg:wgp>
                  </a:graphicData>
                </a:graphic>
              </wp:anchor>
            </w:drawing>
          </mc:Choice>
          <mc:Fallback>
            <w:pict>
              <v:group id="_x0000_s1026" o:spid="_x0000_s1026" o:spt="203" style="position:absolute;left:0pt;margin-left:434pt;margin-top:-42.8pt;height:14.3pt;width:13.65pt;mso-position-horizontal-relative:page;z-index:251660288;mso-width-relative:page;mso-height-relative:page;" coordorigin="8680,-857" coordsize="273,286" o:gfxdata="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3e0anNwAAAALAQAADwAAAAAAAAABACAAAAAiAAAAZHJzL2Rvd25yZXYueG1s&#10;UEsBAhQAFAAAAAgAh07iQFJLvam8AwAA0QsAAA4AAAAAAAAAAQAgAAAAKwEAAGRycy9lMm9Eb2Mu&#10;eG1sUEsFBgAAAAAGAAYAWQEAAFkHAAAAAA==&#10;">
                <o:lock v:ext="edit" aspectratio="f"/>
                <v:line id="_x0000_s1026" o:spid="_x0000_s1026" o:spt="20" style="position:absolute;left:8685;top:-696;flip:y;height:18;width:31;" filled="f" stroked="t" coordsize="21600,21600" o:gfxdata="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27sN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8716;top:-691;height:82;width:44;" filled="f" stroked="t" coordsize="21600,21600"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100" style="position:absolute;left:8765;top:-10937;height:243;width:188;" filled="f" stroked="t" coordsize="188,243" o:gfxdata="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U+GrsAAADb&#10;AAAADwAAAAAAAAABACAAAAAiAAAAZHJzL2Rvd25yZXYueG1sUEsBAhQAFAAAAAgAh07iQDMvBZ47&#10;AAAAOQAAABAAAAAAAAAAAQAgAAAACgEAAGRycy9zaGFwZXhtbC54bWxQSwUGAAAAAAYABgBbAQAA&#10;tAMAAAAA&#10;" path="m0,10328l59,10085m59,10085l188,10085e">
                  <v:fill on="f" focussize="0,0"/>
                  <v:stroke weight="0.5pt" color="#000000" joinstyle="round"/>
                  <v:imagedata o:title=""/>
                  <o:lock v:ext="edit" aspectratio="f"/>
                </v:shape>
                <v:shape id="_x0000_s1026" o:spid="_x0000_s1026" o:spt="202" type="#_x0000_t202" style="position:absolute;left:8680;top:-857;height:286;width:273;"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line="276" w:lineRule="exact"/>
                          <w:ind w:left="151" w:right="0" w:firstLine="0"/>
                          <w:jc w:val="left"/>
                          <w:rPr>
                            <w:rFonts w:ascii="Times New Roman"/>
                            <w:sz w:val="24"/>
                          </w:rPr>
                        </w:pPr>
                        <w:r>
                          <w:rPr>
                            <w:rFonts w:ascii="Times New Roman"/>
                            <w:w w:val="99"/>
                            <w:sz w:val="24"/>
                          </w:rPr>
                          <w:t>3</w:t>
                        </w:r>
                      </w:p>
                    </w:txbxContent>
                  </v:textbox>
                </v:shape>
              </v:group>
            </w:pict>
          </mc:Fallback>
        </mc:AlternateContent>
      </w:r>
      <w:r>
        <w:rPr>
          <w:spacing w:val="-1"/>
          <w:sz w:val="24"/>
        </w:rPr>
        <w:t>新安装开关柜不应使用绝缘隔板。母线加装绝缘护套和热缩绝缘材料</w:t>
      </w:r>
      <w:r>
        <w:rPr>
          <w:sz w:val="24"/>
        </w:rPr>
        <w:t>后，空气绝缘净距离也应满足要求。</w:t>
      </w:r>
    </w:p>
    <w:p>
      <w:pPr>
        <w:spacing w:after="0" w:line="364" w:lineRule="auto"/>
        <w:jc w:val="left"/>
        <w:rPr>
          <w:sz w:val="24"/>
        </w:rPr>
        <w:sectPr>
          <w:type w:val="continuous"/>
          <w:pgSz w:w="11910" w:h="16840"/>
          <w:pgMar w:top="1580" w:right="1380" w:bottom="280" w:left="1560" w:header="720" w:footer="720" w:gutter="0"/>
          <w:cols w:space="720" w:num="1"/>
        </w:sectPr>
      </w:pPr>
    </w:p>
    <w:p>
      <w:pPr>
        <w:pStyle w:val="9"/>
        <w:numPr>
          <w:ilvl w:val="2"/>
          <w:numId w:val="172"/>
        </w:numPr>
        <w:tabs>
          <w:tab w:val="left" w:pos="1445"/>
        </w:tabs>
        <w:spacing w:before="62" w:after="0" w:line="364" w:lineRule="auto"/>
        <w:ind w:left="240" w:right="417" w:firstLine="480"/>
        <w:jc w:val="both"/>
        <w:rPr>
          <w:sz w:val="24"/>
        </w:rPr>
      </w:pPr>
      <w:r>
        <w:rPr>
          <w:spacing w:val="3"/>
          <w:sz w:val="24"/>
        </w:rPr>
        <w:t>开关柜应选用经试验验证能满足在内部电弧情况下保护人员规定要</w:t>
      </w:r>
      <w:r>
        <w:rPr>
          <w:spacing w:val="-3"/>
          <w:sz w:val="24"/>
        </w:rPr>
        <w:t>求的高压开关柜</w:t>
      </w:r>
      <w:r>
        <w:rPr>
          <w:sz w:val="24"/>
        </w:rPr>
        <w:t>（</w:t>
      </w:r>
      <w:r>
        <w:rPr>
          <w:spacing w:val="-1"/>
          <w:sz w:val="24"/>
        </w:rPr>
        <w:t xml:space="preserve">内部故障 </w:t>
      </w:r>
      <w:r>
        <w:rPr>
          <w:rFonts w:ascii="Times New Roman" w:eastAsia="Times New Roman"/>
          <w:sz w:val="24"/>
        </w:rPr>
        <w:t>IAC</w:t>
      </w:r>
      <w:r>
        <w:rPr>
          <w:rFonts w:ascii="Times New Roman" w:eastAsia="Times New Roman"/>
          <w:spacing w:val="59"/>
          <w:sz w:val="24"/>
        </w:rPr>
        <w:t xml:space="preserve"> </w:t>
      </w:r>
      <w:r>
        <w:rPr>
          <w:sz w:val="24"/>
        </w:rPr>
        <w:t>级别</w:t>
      </w:r>
      <w:r>
        <w:rPr>
          <w:spacing w:val="-36"/>
          <w:sz w:val="24"/>
        </w:rPr>
        <w:t>），</w:t>
      </w:r>
      <w:r>
        <w:rPr>
          <w:sz w:val="24"/>
        </w:rPr>
        <w:t>生产厂家应提供相应型式试验报告</w:t>
      </w:r>
      <w:r>
        <w:rPr>
          <w:rFonts w:ascii="Times New Roman" w:eastAsia="Times New Roman"/>
          <w:sz w:val="24"/>
        </w:rPr>
        <w:t>(</w:t>
      </w:r>
      <w:r>
        <w:rPr>
          <w:spacing w:val="-15"/>
          <w:sz w:val="24"/>
        </w:rPr>
        <w:t>附</w:t>
      </w:r>
      <w:r>
        <w:rPr>
          <w:sz w:val="24"/>
        </w:rPr>
        <w:t>试验试品照片</w:t>
      </w:r>
      <w:r>
        <w:rPr>
          <w:rFonts w:ascii="Times New Roman" w:eastAsia="Times New Roman"/>
          <w:sz w:val="24"/>
        </w:rPr>
        <w:t>)</w:t>
      </w:r>
      <w:r>
        <w:rPr>
          <w:sz w:val="24"/>
        </w:rPr>
        <w:t xml:space="preserve">。选用开关柜时应确认其母线室、断路器室、电缆室相互独立， </w:t>
      </w:r>
      <w:r>
        <w:rPr>
          <w:spacing w:val="-1"/>
          <w:sz w:val="24"/>
        </w:rPr>
        <w:t>且均通过相应内部燃弧试验；燃弧时间应不小于</w:t>
      </w:r>
      <w:r>
        <w:rPr>
          <w:rFonts w:ascii="Times New Roman" w:eastAsia="Times New Roman"/>
          <w:sz w:val="24"/>
        </w:rPr>
        <w:t>0.5s</w:t>
      </w:r>
      <w:r>
        <w:rPr>
          <w:spacing w:val="-2"/>
          <w:sz w:val="24"/>
        </w:rPr>
        <w:t>，试验电流为额定短时耐受</w:t>
      </w:r>
      <w:r>
        <w:rPr>
          <w:sz w:val="24"/>
        </w:rPr>
        <w:t>电流。</w:t>
      </w:r>
    </w:p>
    <w:p>
      <w:pPr>
        <w:pStyle w:val="9"/>
        <w:numPr>
          <w:ilvl w:val="2"/>
          <w:numId w:val="172"/>
        </w:numPr>
        <w:tabs>
          <w:tab w:val="left" w:pos="1440"/>
        </w:tabs>
        <w:spacing w:before="3" w:after="0" w:line="364" w:lineRule="auto"/>
        <w:ind w:left="240" w:right="417" w:firstLine="480"/>
        <w:jc w:val="both"/>
        <w:rPr>
          <w:sz w:val="24"/>
        </w:rPr>
      </w:pPr>
      <w:r>
        <w:rPr>
          <w:spacing w:val="-5"/>
          <w:sz w:val="24"/>
        </w:rPr>
        <w:t>开关柜各高压隔室均应设有泄压通道或压力释放装置。当开关柜内产</w:t>
      </w:r>
      <w:r>
        <w:rPr>
          <w:spacing w:val="-9"/>
          <w:sz w:val="24"/>
        </w:rPr>
        <w:t>生内部故障电弧时，压力释放装置应能可靠打开，压力释放方向应避开巡视通道</w:t>
      </w:r>
      <w:r>
        <w:rPr>
          <w:sz w:val="24"/>
        </w:rPr>
        <w:t>和其他设备。</w:t>
      </w:r>
    </w:p>
    <w:p>
      <w:pPr>
        <w:pStyle w:val="9"/>
        <w:numPr>
          <w:ilvl w:val="2"/>
          <w:numId w:val="172"/>
        </w:numPr>
        <w:tabs>
          <w:tab w:val="left" w:pos="1440"/>
        </w:tabs>
        <w:spacing w:before="2" w:after="0" w:line="364" w:lineRule="auto"/>
        <w:ind w:left="240" w:right="417" w:firstLine="480"/>
        <w:jc w:val="both"/>
        <w:rPr>
          <w:sz w:val="24"/>
        </w:rPr>
      </w:pPr>
      <w:r>
        <w:rPr>
          <w:spacing w:val="-7"/>
          <w:sz w:val="24"/>
        </w:rPr>
        <w:t>高压开关柜内避雷器、电压互感器等柜内设备应经隔离开关</w:t>
      </w:r>
      <w:r>
        <w:rPr>
          <w:sz w:val="24"/>
        </w:rPr>
        <w:t>（</w:t>
      </w:r>
      <w:r>
        <w:rPr>
          <w:spacing w:val="-6"/>
          <w:sz w:val="24"/>
        </w:rPr>
        <w:t>或隔离</w:t>
      </w:r>
      <w:r>
        <w:rPr>
          <w:sz w:val="24"/>
        </w:rPr>
        <w:t>手车</w:t>
      </w:r>
      <w:r>
        <w:rPr>
          <w:spacing w:val="-32"/>
          <w:sz w:val="24"/>
        </w:rPr>
        <w:t>）</w:t>
      </w:r>
      <w:r>
        <w:rPr>
          <w:spacing w:val="-9"/>
          <w:sz w:val="24"/>
        </w:rPr>
        <w:t>与母线相连，不应与母线直接连接。其前面板模拟显示图应与其内部接线</w:t>
      </w:r>
      <w:r>
        <w:rPr>
          <w:spacing w:val="-12"/>
          <w:sz w:val="24"/>
        </w:rPr>
        <w:t>一致，开关柜可触及隔室、不可触及隔室、活门和机构等关键部位在出厂时应设</w:t>
      </w:r>
      <w:r>
        <w:rPr>
          <w:spacing w:val="-8"/>
          <w:sz w:val="24"/>
        </w:rPr>
        <w:t>置明显的安全警告、警示标识。柜内隔离金属活门应可靠接地，活门机构应选用</w:t>
      </w:r>
      <w:r>
        <w:rPr>
          <w:sz w:val="24"/>
        </w:rPr>
        <w:t>可独立锁止的结构，防止检修时人员失误打开活门。</w:t>
      </w:r>
    </w:p>
    <w:p>
      <w:pPr>
        <w:pStyle w:val="9"/>
        <w:numPr>
          <w:ilvl w:val="2"/>
          <w:numId w:val="172"/>
        </w:numPr>
        <w:tabs>
          <w:tab w:val="left" w:pos="1440"/>
        </w:tabs>
        <w:spacing w:before="3" w:after="0" w:line="364" w:lineRule="auto"/>
        <w:ind w:left="240" w:right="417" w:firstLine="480"/>
        <w:jc w:val="both"/>
        <w:rPr>
          <w:sz w:val="24"/>
        </w:rPr>
      </w:pPr>
      <w:r>
        <w:rPr>
          <w:spacing w:val="-3"/>
          <w:sz w:val="24"/>
        </w:rPr>
        <w:t>高压开关柜内的绝缘件</w:t>
      </w:r>
      <w:r>
        <w:rPr>
          <w:sz w:val="24"/>
        </w:rPr>
        <w:t>（</w:t>
      </w:r>
      <w:r>
        <w:rPr>
          <w:spacing w:val="-8"/>
          <w:sz w:val="24"/>
        </w:rPr>
        <w:t>如绝缘子、套管、隔板和触头罩等</w:t>
      </w:r>
      <w:r>
        <w:rPr>
          <w:spacing w:val="-22"/>
          <w:sz w:val="24"/>
        </w:rPr>
        <w:t>）</w:t>
      </w:r>
      <w:r>
        <w:rPr>
          <w:spacing w:val="-6"/>
          <w:sz w:val="24"/>
        </w:rPr>
        <w:t>应采用</w:t>
      </w:r>
      <w:r>
        <w:rPr>
          <w:sz w:val="24"/>
        </w:rPr>
        <w:t>阻燃绝缘材料。</w:t>
      </w:r>
    </w:p>
    <w:p>
      <w:pPr>
        <w:pStyle w:val="9"/>
        <w:numPr>
          <w:ilvl w:val="2"/>
          <w:numId w:val="172"/>
        </w:numPr>
        <w:tabs>
          <w:tab w:val="left" w:pos="1443"/>
        </w:tabs>
        <w:spacing w:before="1" w:after="0" w:line="364" w:lineRule="auto"/>
        <w:ind w:left="240" w:right="420" w:firstLine="480"/>
        <w:jc w:val="both"/>
        <w:rPr>
          <w:sz w:val="24"/>
        </w:rPr>
      </w:pPr>
      <w:r>
        <w:rPr>
          <w:spacing w:val="1"/>
          <w:sz w:val="24"/>
        </w:rPr>
        <w:t>新安装的</w:t>
      </w:r>
      <w:r>
        <w:rPr>
          <w:rFonts w:ascii="Times New Roman" w:eastAsia="Times New Roman"/>
          <w:sz w:val="24"/>
        </w:rPr>
        <w:t>24kV</w:t>
      </w:r>
      <w:r>
        <w:rPr>
          <w:sz w:val="24"/>
        </w:rPr>
        <w:t>及以上开关柜内的穿柜套管应采用双屏蔽结构，其等电位连线（均压环）应长度适中，并与母线及部件内壁可靠连接。</w:t>
      </w:r>
    </w:p>
    <w:p>
      <w:pPr>
        <w:pStyle w:val="9"/>
        <w:numPr>
          <w:ilvl w:val="2"/>
          <w:numId w:val="172"/>
        </w:numPr>
        <w:tabs>
          <w:tab w:val="left" w:pos="1440"/>
        </w:tabs>
        <w:spacing w:before="1" w:after="0" w:line="364" w:lineRule="auto"/>
        <w:ind w:left="240" w:right="417" w:firstLine="480"/>
        <w:jc w:val="both"/>
        <w:rPr>
          <w:sz w:val="24"/>
        </w:rPr>
      </w:pPr>
      <w:r>
        <w:rPr>
          <w:spacing w:val="-7"/>
          <w:sz w:val="24"/>
        </w:rPr>
        <w:t>开关柜的观察窗应能满足安全要求、便于观察，并通过开关柜内部燃</w:t>
      </w:r>
      <w:r>
        <w:rPr>
          <w:spacing w:val="-11"/>
          <w:sz w:val="24"/>
        </w:rPr>
        <w:t>弧试验。未经型式试验考核前，不得进行柜体开孔等降低开关柜内部故障防护性</w:t>
      </w:r>
      <w:r>
        <w:rPr>
          <w:sz w:val="24"/>
        </w:rPr>
        <w:t>能的改造。</w:t>
      </w:r>
    </w:p>
    <w:p>
      <w:pPr>
        <w:pStyle w:val="9"/>
        <w:numPr>
          <w:ilvl w:val="2"/>
          <w:numId w:val="172"/>
        </w:numPr>
        <w:tabs>
          <w:tab w:val="left" w:pos="1440"/>
        </w:tabs>
        <w:spacing w:before="2" w:after="0" w:line="364" w:lineRule="auto"/>
        <w:ind w:left="240" w:right="417" w:firstLine="480"/>
        <w:jc w:val="both"/>
        <w:rPr>
          <w:sz w:val="24"/>
        </w:rPr>
      </w:pPr>
      <w:r>
        <w:rPr>
          <w:spacing w:val="-9"/>
          <w:sz w:val="24"/>
        </w:rPr>
        <w:t>新建变电站的站用变压器、接地变压器不应布置在开关柜内或紧靠开</w:t>
      </w:r>
      <w:r>
        <w:rPr>
          <w:sz w:val="24"/>
        </w:rPr>
        <w:t>关柜布置，避免其故障时影响开关柜运行。</w:t>
      </w:r>
    </w:p>
    <w:p>
      <w:pPr>
        <w:pStyle w:val="9"/>
        <w:numPr>
          <w:ilvl w:val="2"/>
          <w:numId w:val="172"/>
        </w:numPr>
        <w:tabs>
          <w:tab w:val="left" w:pos="1560"/>
        </w:tabs>
        <w:spacing w:before="1" w:after="0" w:line="364" w:lineRule="auto"/>
        <w:ind w:left="240" w:right="420" w:firstLine="480"/>
        <w:jc w:val="both"/>
        <w:rPr>
          <w:sz w:val="24"/>
        </w:rPr>
      </w:pPr>
      <w:r>
        <w:rPr>
          <w:spacing w:val="-1"/>
          <w:sz w:val="24"/>
        </w:rPr>
        <w:t>应在开关柜配电室配置空调、除湿机等有效的除湿防潮设备，防止</w:t>
      </w:r>
      <w:r>
        <w:rPr>
          <w:sz w:val="24"/>
        </w:rPr>
        <w:t>凝露导致绝缘事故。</w:t>
      </w:r>
    </w:p>
    <w:p>
      <w:pPr>
        <w:pStyle w:val="9"/>
        <w:numPr>
          <w:ilvl w:val="2"/>
          <w:numId w:val="172"/>
        </w:numPr>
        <w:tabs>
          <w:tab w:val="left" w:pos="1553"/>
        </w:tabs>
        <w:spacing w:before="1" w:after="0" w:line="364" w:lineRule="auto"/>
        <w:ind w:left="240" w:right="417" w:firstLine="480"/>
        <w:jc w:val="both"/>
        <w:rPr>
          <w:sz w:val="24"/>
        </w:rPr>
      </w:pPr>
      <w:r>
        <w:rPr>
          <w:spacing w:val="-1"/>
          <w:sz w:val="24"/>
        </w:rPr>
        <w:t>开关柜中所有绝缘件装配前均应进行局放检测，单个绝缘件局部放</w:t>
      </w:r>
      <w:r>
        <w:rPr>
          <w:sz w:val="24"/>
        </w:rPr>
        <w:t>电量不大于</w:t>
      </w:r>
      <w:r>
        <w:rPr>
          <w:rFonts w:ascii="Times New Roman" w:eastAsia="Times New Roman"/>
          <w:sz w:val="24"/>
        </w:rPr>
        <w:t>3pC</w:t>
      </w:r>
      <w:r>
        <w:rPr>
          <w:sz w:val="24"/>
        </w:rPr>
        <w:t>。</w:t>
      </w:r>
    </w:p>
    <w:p>
      <w:pPr>
        <w:pStyle w:val="9"/>
        <w:numPr>
          <w:ilvl w:val="2"/>
          <w:numId w:val="172"/>
        </w:numPr>
        <w:tabs>
          <w:tab w:val="left" w:pos="1560"/>
        </w:tabs>
        <w:spacing w:before="1" w:after="0" w:line="364" w:lineRule="auto"/>
        <w:ind w:left="240" w:right="420" w:firstLine="480"/>
        <w:jc w:val="both"/>
        <w:rPr>
          <w:sz w:val="24"/>
        </w:rPr>
      </w:pPr>
      <w:r>
        <w:rPr>
          <w:spacing w:val="-1"/>
          <w:sz w:val="24"/>
        </w:rPr>
        <w:t>开关柜内真空断路器灭弧室出厂前应逐台进行老炼试验，并提供老</w:t>
      </w:r>
      <w:r>
        <w:rPr>
          <w:sz w:val="24"/>
        </w:rPr>
        <w:t>炼试验报告。</w:t>
      </w:r>
    </w:p>
    <w:p>
      <w:pPr>
        <w:pStyle w:val="9"/>
        <w:numPr>
          <w:ilvl w:val="2"/>
          <w:numId w:val="172"/>
        </w:numPr>
        <w:tabs>
          <w:tab w:val="left" w:pos="1560"/>
        </w:tabs>
        <w:spacing w:before="2" w:after="0" w:line="240" w:lineRule="auto"/>
        <w:ind w:left="1560" w:right="0" w:hanging="840"/>
        <w:jc w:val="left"/>
        <w:rPr>
          <w:sz w:val="24"/>
        </w:rPr>
      </w:pPr>
      <w:r>
        <w:rPr>
          <w:sz w:val="24"/>
        </w:rPr>
        <w:t>基建中高压开关柜在安装后应对其一、二次电缆进线处采取有效封</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堵措施。</w:t>
      </w:r>
    </w:p>
    <w:p>
      <w:pPr>
        <w:pStyle w:val="9"/>
        <w:numPr>
          <w:ilvl w:val="2"/>
          <w:numId w:val="172"/>
        </w:numPr>
        <w:tabs>
          <w:tab w:val="left" w:pos="1560"/>
        </w:tabs>
        <w:spacing w:before="160" w:after="0" w:line="364" w:lineRule="auto"/>
        <w:ind w:left="240" w:right="420" w:firstLine="480"/>
        <w:jc w:val="both"/>
        <w:rPr>
          <w:sz w:val="24"/>
        </w:rPr>
      </w:pPr>
      <w:r>
        <w:rPr>
          <w:spacing w:val="-1"/>
          <w:sz w:val="24"/>
        </w:rPr>
        <w:t>为防止开关柜火灾蔓延，在开关柜的柜间、母线室之间及与本柜其</w:t>
      </w:r>
      <w:r>
        <w:rPr>
          <w:sz w:val="24"/>
        </w:rPr>
        <w:t>它功能隔室之间应采取有效的封堵隔离措施。</w:t>
      </w:r>
    </w:p>
    <w:p>
      <w:pPr>
        <w:pStyle w:val="9"/>
        <w:numPr>
          <w:ilvl w:val="2"/>
          <w:numId w:val="172"/>
        </w:numPr>
        <w:tabs>
          <w:tab w:val="left" w:pos="1560"/>
        </w:tabs>
        <w:spacing w:before="2" w:after="0" w:line="364" w:lineRule="auto"/>
        <w:ind w:left="240" w:right="420" w:firstLine="480"/>
        <w:jc w:val="both"/>
        <w:rPr>
          <w:sz w:val="24"/>
        </w:rPr>
      </w:pPr>
      <w:r>
        <w:rPr>
          <w:spacing w:val="-1"/>
          <w:sz w:val="24"/>
        </w:rPr>
        <w:t>高压开关柜应检查泄压通道或压力释放装置，确保与设计图纸保持</w:t>
      </w:r>
      <w:r>
        <w:rPr>
          <w:sz w:val="24"/>
        </w:rPr>
        <w:t>一致。</w:t>
      </w:r>
    </w:p>
    <w:p>
      <w:pPr>
        <w:pStyle w:val="9"/>
        <w:numPr>
          <w:ilvl w:val="2"/>
          <w:numId w:val="172"/>
        </w:numPr>
        <w:tabs>
          <w:tab w:val="left" w:pos="1560"/>
        </w:tabs>
        <w:spacing w:before="1" w:after="0" w:line="364" w:lineRule="auto"/>
        <w:ind w:left="240" w:right="420" w:firstLine="480"/>
        <w:jc w:val="both"/>
        <w:rPr>
          <w:sz w:val="24"/>
        </w:rPr>
      </w:pPr>
      <w:r>
        <w:rPr>
          <w:spacing w:val="-1"/>
          <w:sz w:val="24"/>
        </w:rPr>
        <w:t>开关柜操作应平稳无卡滞，不应强行操作。新开关柜安装后，应检</w:t>
      </w:r>
      <w:r>
        <w:rPr>
          <w:sz w:val="24"/>
        </w:rPr>
        <w:t>查手车触头插入深度，满足厂家技术要求。</w:t>
      </w:r>
    </w:p>
    <w:p>
      <w:pPr>
        <w:pStyle w:val="9"/>
        <w:numPr>
          <w:ilvl w:val="2"/>
          <w:numId w:val="172"/>
        </w:numPr>
        <w:tabs>
          <w:tab w:val="left" w:pos="1560"/>
        </w:tabs>
        <w:spacing w:before="1" w:after="0" w:line="364" w:lineRule="auto"/>
        <w:ind w:left="240" w:right="420" w:firstLine="480"/>
        <w:jc w:val="both"/>
        <w:rPr>
          <w:sz w:val="24"/>
        </w:rPr>
      </w:pPr>
      <w:r>
        <w:rPr>
          <w:spacing w:val="-1"/>
          <w:sz w:val="24"/>
        </w:rPr>
        <w:t>定期开展开关柜超声波局部放电、暂态地电压等带电检测，及早发</w:t>
      </w:r>
      <w:r>
        <w:rPr>
          <w:sz w:val="24"/>
        </w:rPr>
        <w:t>现开关柜内绝缘缺陷，防止由开关柜内部局部放电演变成短路故障。</w:t>
      </w:r>
    </w:p>
    <w:p>
      <w:pPr>
        <w:pStyle w:val="9"/>
        <w:numPr>
          <w:ilvl w:val="2"/>
          <w:numId w:val="172"/>
        </w:numPr>
        <w:tabs>
          <w:tab w:val="left" w:pos="1560"/>
        </w:tabs>
        <w:spacing w:before="1" w:after="0" w:line="364" w:lineRule="auto"/>
        <w:ind w:left="240" w:right="417" w:firstLine="480"/>
        <w:jc w:val="both"/>
        <w:rPr>
          <w:sz w:val="24"/>
        </w:rPr>
      </w:pPr>
      <w:r>
        <w:rPr>
          <w:sz w:val="24"/>
        </w:rPr>
        <w:t>应通过无线测温、红外窗口测温等方式加强总路（进线）</w:t>
      </w:r>
      <w:r>
        <w:rPr>
          <w:spacing w:val="-3"/>
          <w:sz w:val="24"/>
        </w:rPr>
        <w:t>、分段等</w:t>
      </w:r>
      <w:r>
        <w:rPr>
          <w:spacing w:val="-7"/>
          <w:sz w:val="24"/>
        </w:rPr>
        <w:t>大电流开关柜柜内温度检测。对温度异常的开关柜强化监测、分析和处理，防止</w:t>
      </w:r>
      <w:r>
        <w:rPr>
          <w:sz w:val="24"/>
        </w:rPr>
        <w:t>导电回路过热引发的柜内短路故障。</w:t>
      </w:r>
    </w:p>
    <w:p>
      <w:pPr>
        <w:pStyle w:val="9"/>
        <w:numPr>
          <w:ilvl w:val="2"/>
          <w:numId w:val="172"/>
        </w:numPr>
        <w:tabs>
          <w:tab w:val="left" w:pos="1560"/>
        </w:tabs>
        <w:spacing w:before="2" w:after="0" w:line="364" w:lineRule="auto"/>
        <w:ind w:left="240" w:right="420" w:firstLine="480"/>
        <w:jc w:val="both"/>
        <w:rPr>
          <w:sz w:val="24"/>
        </w:rPr>
      </w:pPr>
      <w:r>
        <w:rPr>
          <w:spacing w:val="-1"/>
          <w:sz w:val="24"/>
        </w:rPr>
        <w:t>加强带电显示闭锁装置的运行维护，保证其与柜门间强制闭锁的运</w:t>
      </w:r>
      <w:r>
        <w:rPr>
          <w:sz w:val="24"/>
        </w:rPr>
        <w:t>行可靠性。</w:t>
      </w:r>
    </w:p>
    <w:p>
      <w:pPr>
        <w:pStyle w:val="2"/>
        <w:numPr>
          <w:ilvl w:val="0"/>
          <w:numId w:val="172"/>
        </w:numPr>
        <w:tabs>
          <w:tab w:val="left" w:pos="2218"/>
        </w:tabs>
        <w:spacing w:before="198" w:after="0" w:line="240" w:lineRule="auto"/>
        <w:ind w:left="2217" w:right="0" w:hanging="449"/>
        <w:jc w:val="left"/>
        <w:rPr>
          <w:rFonts w:ascii="Times New Roman" w:eastAsia="Times New Roman"/>
        </w:rPr>
      </w:pPr>
      <w:bookmarkStart w:id="671" w:name="14 防止接地网和过电压事故的重点要求"/>
      <w:bookmarkEnd w:id="671"/>
      <w:bookmarkStart w:id="672" w:name="_bookmark103"/>
      <w:bookmarkEnd w:id="672"/>
      <w:bookmarkStart w:id="673" w:name="_bookmark103"/>
      <w:bookmarkEnd w:id="673"/>
      <w:r>
        <w:t>防止接地网和过电压事故的重点要求</w:t>
      </w:r>
    </w:p>
    <w:p>
      <w:pPr>
        <w:pStyle w:val="4"/>
        <w:spacing w:before="9"/>
        <w:ind w:left="0" w:right="0" w:firstLine="0"/>
        <w:rPr>
          <w:rFonts w:ascii="黑体"/>
          <w:sz w:val="27"/>
        </w:rPr>
      </w:pPr>
    </w:p>
    <w:p>
      <w:pPr>
        <w:pStyle w:val="3"/>
        <w:numPr>
          <w:ilvl w:val="1"/>
          <w:numId w:val="174"/>
        </w:numPr>
        <w:tabs>
          <w:tab w:val="left" w:pos="1260"/>
        </w:tabs>
        <w:spacing w:before="0" w:after="0" w:line="240" w:lineRule="auto"/>
        <w:ind w:left="1260" w:right="0" w:hanging="540"/>
        <w:jc w:val="left"/>
      </w:pPr>
      <w:bookmarkStart w:id="674" w:name="_bookmark104"/>
      <w:bookmarkEnd w:id="674"/>
      <w:bookmarkStart w:id="675" w:name="_bookmark104"/>
      <w:bookmarkEnd w:id="675"/>
      <w:bookmarkStart w:id="676" w:name="14.1 防止接地网事故"/>
      <w:bookmarkEnd w:id="676"/>
      <w:r>
        <w:t>防止接地网事故</w:t>
      </w:r>
    </w:p>
    <w:p>
      <w:pPr>
        <w:pStyle w:val="9"/>
        <w:numPr>
          <w:ilvl w:val="2"/>
          <w:numId w:val="174"/>
        </w:numPr>
        <w:tabs>
          <w:tab w:val="left" w:pos="1440"/>
        </w:tabs>
        <w:spacing w:before="160" w:after="0" w:line="364" w:lineRule="auto"/>
        <w:ind w:left="240" w:right="417" w:firstLine="480"/>
        <w:jc w:val="both"/>
        <w:rPr>
          <w:sz w:val="24"/>
        </w:rPr>
      </w:pPr>
      <w:r>
        <w:rPr>
          <w:spacing w:val="-7"/>
          <w:sz w:val="24"/>
        </w:rPr>
        <w:t>在新建变电站工程设计中，应掌握工程地点的地形地貌、土壤的种类</w:t>
      </w:r>
      <w:r>
        <w:rPr>
          <w:spacing w:val="-10"/>
          <w:sz w:val="24"/>
        </w:rPr>
        <w:t>和分层状况，并提高土壤电阻率的测试深度，当采用四极法时，测试电极极间距</w:t>
      </w:r>
      <w:r>
        <w:rPr>
          <w:spacing w:val="-6"/>
          <w:sz w:val="24"/>
        </w:rPr>
        <w:t>离一般不小于拟建接地装置的最大对角线，测试条件不满足时至少应达到最大对</w:t>
      </w:r>
      <w:r>
        <w:rPr>
          <w:sz w:val="24"/>
        </w:rPr>
        <w:t>角线的</w:t>
      </w:r>
      <w:r>
        <w:rPr>
          <w:rFonts w:ascii="Times New Roman" w:eastAsia="Times New Roman"/>
          <w:sz w:val="24"/>
        </w:rPr>
        <w:t>2/3</w:t>
      </w:r>
      <w:r>
        <w:rPr>
          <w:sz w:val="24"/>
        </w:rPr>
        <w:t>。</w:t>
      </w:r>
    </w:p>
    <w:p>
      <w:pPr>
        <w:pStyle w:val="9"/>
        <w:numPr>
          <w:ilvl w:val="2"/>
          <w:numId w:val="174"/>
        </w:numPr>
        <w:tabs>
          <w:tab w:val="left" w:pos="1440"/>
        </w:tabs>
        <w:spacing w:before="3" w:after="0" w:line="364" w:lineRule="auto"/>
        <w:ind w:left="240" w:right="417" w:firstLine="480"/>
        <w:jc w:val="both"/>
        <w:rPr>
          <w:sz w:val="24"/>
        </w:rPr>
      </w:pPr>
      <w:r>
        <w:rPr>
          <w:spacing w:val="-11"/>
          <w:sz w:val="24"/>
        </w:rPr>
        <w:t>在新建工程设计中，校验接地引下线热稳定所用电流应不小于远期可</w:t>
      </w:r>
      <w:r>
        <w:rPr>
          <w:spacing w:val="-9"/>
          <w:sz w:val="24"/>
        </w:rPr>
        <w:t>能出现的最大值，有条件地区可按照断路器额定开断电流考核；接地装置接地体</w:t>
      </w:r>
      <w:r>
        <w:rPr>
          <w:sz w:val="24"/>
        </w:rPr>
        <w:t>的截面积不小于连接至该接地装置接地引下线截面积的</w:t>
      </w:r>
      <w:r>
        <w:rPr>
          <w:rFonts w:ascii="Times New Roman" w:eastAsia="Times New Roman"/>
          <w:sz w:val="24"/>
        </w:rPr>
        <w:t>75%</w:t>
      </w:r>
      <w:r>
        <w:rPr>
          <w:spacing w:val="-9"/>
          <w:sz w:val="24"/>
        </w:rPr>
        <w:t>。并提供接地装置的热稳定容量计算报告。在扩建工程设计中，应对前期已投运的接地装置进行热稳</w:t>
      </w:r>
      <w:r>
        <w:rPr>
          <w:sz w:val="24"/>
        </w:rPr>
        <w:t>定容量校核，不满足要求的必须进行改造。</w:t>
      </w:r>
    </w:p>
    <w:p>
      <w:pPr>
        <w:pStyle w:val="9"/>
        <w:numPr>
          <w:ilvl w:val="2"/>
          <w:numId w:val="174"/>
        </w:numPr>
        <w:tabs>
          <w:tab w:val="left" w:pos="1440"/>
        </w:tabs>
        <w:spacing w:before="3" w:after="0" w:line="364" w:lineRule="auto"/>
        <w:ind w:left="240" w:right="417" w:firstLine="480"/>
        <w:jc w:val="both"/>
        <w:rPr>
          <w:sz w:val="24"/>
        </w:rPr>
      </w:pPr>
      <w:r>
        <w:rPr>
          <w:spacing w:val="-10"/>
          <w:sz w:val="24"/>
        </w:rPr>
        <w:t>在接地网设计时，应考虑分流系数的影响，计算确定流过设备外壳接</w:t>
      </w:r>
      <w:r>
        <w:rPr>
          <w:sz w:val="24"/>
        </w:rPr>
        <w:t>地导体（线）和经接地网入地的最大接地故障不对称电流有效值。</w:t>
      </w:r>
    </w:p>
    <w:p>
      <w:pPr>
        <w:pStyle w:val="9"/>
        <w:numPr>
          <w:ilvl w:val="2"/>
          <w:numId w:val="174"/>
        </w:numPr>
        <w:tabs>
          <w:tab w:val="left" w:pos="1440"/>
        </w:tabs>
        <w:spacing w:before="1" w:after="0" w:line="240" w:lineRule="auto"/>
        <w:ind w:left="1440" w:right="0" w:hanging="720"/>
        <w:jc w:val="left"/>
        <w:rPr>
          <w:sz w:val="24"/>
        </w:rPr>
      </w:pPr>
      <w:r>
        <w:rPr>
          <w:sz w:val="24"/>
        </w:rPr>
        <w:t>对于</w:t>
      </w:r>
      <w:r>
        <w:rPr>
          <w:rFonts w:ascii="Times New Roman" w:eastAsia="Times New Roman"/>
          <w:spacing w:val="-5"/>
          <w:sz w:val="24"/>
        </w:rPr>
        <w:t>110kV</w:t>
      </w:r>
      <w:r>
        <w:rPr>
          <w:spacing w:val="-5"/>
          <w:sz w:val="24"/>
        </w:rPr>
        <w:t>（</w:t>
      </w:r>
      <w:r>
        <w:rPr>
          <w:rFonts w:ascii="Times New Roman" w:eastAsia="Times New Roman"/>
          <w:spacing w:val="-5"/>
          <w:sz w:val="24"/>
        </w:rPr>
        <w:t>66kV</w:t>
      </w:r>
      <w:r>
        <w:rPr>
          <w:spacing w:val="-5"/>
          <w:sz w:val="24"/>
        </w:rPr>
        <w:t>）及以上新建、改建变电站，在中性或酸性土壤地</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11"/>
        </w:rPr>
        <w:t>区，接地装置选用热镀锌钢为宜，在强碱性土壤地区或者其站址土壤和地下水条</w:t>
      </w:r>
      <w:r>
        <w:rPr>
          <w:spacing w:val="-5"/>
        </w:rPr>
        <w:t>件会引起钢质材料严重腐蚀的中性土壤地区，宜采用铜质、铜覆钢</w:t>
      </w:r>
      <w:r>
        <w:t>（</w:t>
      </w:r>
      <w:r>
        <w:rPr>
          <w:spacing w:val="-3"/>
        </w:rPr>
        <w:t>铜层厚度不</w:t>
      </w:r>
      <w:r>
        <w:t>小于</w:t>
      </w:r>
      <w:r>
        <w:rPr>
          <w:rFonts w:ascii="Times New Roman" w:eastAsia="Times New Roman"/>
        </w:rPr>
        <w:t>0.25mm</w:t>
      </w:r>
      <w:r>
        <w:t>）或者其它具有防腐性能材质的接地网。对于室内变电站及地下变</w:t>
      </w:r>
      <w:r>
        <w:rPr>
          <w:spacing w:val="-7"/>
        </w:rPr>
        <w:t>电站应采用紫铜材料的接地网。铜材料间或铜材料与其他金属间的连接，须采用</w:t>
      </w:r>
      <w:r>
        <w:t>放热焊接，不得采用电弧焊接或压接。</w:t>
      </w:r>
    </w:p>
    <w:p>
      <w:pPr>
        <w:pStyle w:val="9"/>
        <w:numPr>
          <w:ilvl w:val="2"/>
          <w:numId w:val="174"/>
        </w:numPr>
        <w:tabs>
          <w:tab w:val="left" w:pos="1440"/>
        </w:tabs>
        <w:spacing w:before="3" w:after="0" w:line="364" w:lineRule="auto"/>
        <w:ind w:left="240" w:right="417" w:firstLine="480"/>
        <w:jc w:val="both"/>
        <w:rPr>
          <w:sz w:val="24"/>
        </w:rPr>
      </w:pPr>
      <w:r>
        <w:rPr>
          <w:spacing w:val="-6"/>
          <w:sz w:val="24"/>
        </w:rPr>
        <w:t>施工单位应严格按照设计要求进行施工，预留设备、设施的接地引下</w:t>
      </w:r>
      <w:r>
        <w:rPr>
          <w:spacing w:val="-9"/>
          <w:sz w:val="24"/>
        </w:rPr>
        <w:t>线必须经确认合格，隐蔽工程必须经监理单位和建设单位验收合格，在此基础上</w:t>
      </w:r>
      <w:r>
        <w:rPr>
          <w:spacing w:val="-11"/>
          <w:sz w:val="24"/>
        </w:rPr>
        <w:t>方可回填土。同时，应分别对两个最近的接地引下线之间测量其回路电阻，测试</w:t>
      </w:r>
      <w:r>
        <w:rPr>
          <w:spacing w:val="-7"/>
          <w:sz w:val="24"/>
        </w:rPr>
        <w:t>结果是交接验收资料的必备内容，竣工时应全部交甲方备存。隐蔽工程应留存施</w:t>
      </w:r>
      <w:r>
        <w:rPr>
          <w:sz w:val="24"/>
        </w:rPr>
        <w:t>工过程资料和验收资料。</w:t>
      </w:r>
    </w:p>
    <w:p>
      <w:pPr>
        <w:pStyle w:val="9"/>
        <w:numPr>
          <w:ilvl w:val="2"/>
          <w:numId w:val="174"/>
        </w:numPr>
        <w:tabs>
          <w:tab w:val="left" w:pos="1440"/>
        </w:tabs>
        <w:spacing w:before="3" w:after="0" w:line="364" w:lineRule="auto"/>
        <w:ind w:left="240" w:right="417" w:firstLine="480"/>
        <w:jc w:val="both"/>
        <w:rPr>
          <w:sz w:val="24"/>
        </w:rPr>
      </w:pPr>
      <w:r>
        <w:rPr>
          <w:spacing w:val="-6"/>
          <w:sz w:val="24"/>
        </w:rPr>
        <w:t>接地装置的焊接质量必须符合有关规定要求，各设备与主接地网的连</w:t>
      </w:r>
      <w:r>
        <w:rPr>
          <w:spacing w:val="-10"/>
          <w:sz w:val="24"/>
        </w:rPr>
        <w:t>接必须可靠，扩建接地网与原接地网间应为多点连接。接地线与主接地网的连接</w:t>
      </w:r>
      <w:r>
        <w:rPr>
          <w:sz w:val="24"/>
        </w:rPr>
        <w:t>应用焊接，接地线与电气设备的连接宜用螺栓，且设置防松螺帽或防松垫片。</w:t>
      </w:r>
    </w:p>
    <w:p>
      <w:pPr>
        <w:pStyle w:val="9"/>
        <w:numPr>
          <w:ilvl w:val="2"/>
          <w:numId w:val="174"/>
        </w:numPr>
        <w:tabs>
          <w:tab w:val="left" w:pos="1440"/>
        </w:tabs>
        <w:spacing w:before="2" w:after="0" w:line="364" w:lineRule="auto"/>
        <w:ind w:left="240" w:right="325" w:firstLine="480"/>
        <w:jc w:val="left"/>
        <w:rPr>
          <w:sz w:val="24"/>
        </w:rPr>
      </w:pPr>
      <w:r>
        <w:rPr>
          <w:spacing w:val="-1"/>
          <w:sz w:val="24"/>
        </w:rPr>
        <w:t xml:space="preserve">变压器中性点应有两根与接地网主网格的不同边连接的接地引下线， </w:t>
      </w:r>
      <w:r>
        <w:rPr>
          <w:spacing w:val="-5"/>
          <w:sz w:val="24"/>
        </w:rPr>
        <w:t>并且每根接地引下线均应符合热稳定校核的要求。主设备及设备架构等应有两根</w:t>
      </w:r>
      <w:r>
        <w:rPr>
          <w:spacing w:val="-10"/>
          <w:sz w:val="24"/>
        </w:rPr>
        <w:t>与主接地网不同干线连接的接地引下线，并且每根接地引下线均应符合热稳定校核的要求。接地引下线应便于定期进行检查测试。</w:t>
      </w:r>
    </w:p>
    <w:p>
      <w:pPr>
        <w:pStyle w:val="9"/>
        <w:numPr>
          <w:ilvl w:val="2"/>
          <w:numId w:val="174"/>
        </w:numPr>
        <w:tabs>
          <w:tab w:val="left" w:pos="1560"/>
        </w:tabs>
        <w:spacing w:before="2" w:after="0" w:line="364" w:lineRule="auto"/>
        <w:ind w:left="240" w:right="417" w:firstLine="480"/>
        <w:jc w:val="both"/>
        <w:rPr>
          <w:sz w:val="24"/>
        </w:rPr>
      </w:pPr>
      <w:r>
        <w:rPr>
          <w:rFonts w:ascii="Times New Roman" w:eastAsia="Times New Roman"/>
          <w:sz w:val="24"/>
        </w:rPr>
        <w:t>6~66kV</w:t>
      </w:r>
      <w:r>
        <w:rPr>
          <w:spacing w:val="-6"/>
          <w:sz w:val="24"/>
        </w:rPr>
        <w:t>不接地、谐振接地和高电阻接地的系统，改造为低电阻接地</w:t>
      </w:r>
      <w:r>
        <w:rPr>
          <w:sz w:val="24"/>
        </w:rPr>
        <w:t>方式时，应重新核算杆塔和接地网接地阻抗值及热稳定性。</w:t>
      </w:r>
    </w:p>
    <w:p>
      <w:pPr>
        <w:pStyle w:val="9"/>
        <w:numPr>
          <w:ilvl w:val="2"/>
          <w:numId w:val="174"/>
        </w:numPr>
        <w:tabs>
          <w:tab w:val="left" w:pos="1440"/>
        </w:tabs>
        <w:spacing w:before="1" w:after="0" w:line="364" w:lineRule="auto"/>
        <w:ind w:left="240" w:right="417" w:firstLine="480"/>
        <w:jc w:val="both"/>
        <w:rPr>
          <w:sz w:val="24"/>
        </w:rPr>
      </w:pPr>
      <w:r>
        <w:rPr>
          <w:spacing w:val="-6"/>
          <w:sz w:val="24"/>
        </w:rPr>
        <w:t>新建变电站围墙范围内接地网宜一次性建成，变电站内接地装置宜采</w:t>
      </w:r>
      <w:r>
        <w:rPr>
          <w:sz w:val="24"/>
        </w:rPr>
        <w:t>用同一材料。当采用不同材料进行混连时，地下部分应采用统一材料连接。</w:t>
      </w:r>
    </w:p>
    <w:p>
      <w:pPr>
        <w:pStyle w:val="9"/>
        <w:numPr>
          <w:ilvl w:val="2"/>
          <w:numId w:val="174"/>
        </w:numPr>
        <w:tabs>
          <w:tab w:val="left" w:pos="1560"/>
        </w:tabs>
        <w:spacing w:before="1" w:after="0" w:line="364" w:lineRule="auto"/>
        <w:ind w:left="240" w:right="417" w:firstLine="480"/>
        <w:jc w:val="both"/>
        <w:rPr>
          <w:sz w:val="24"/>
        </w:rPr>
      </w:pPr>
      <w:r>
        <w:rPr>
          <w:spacing w:val="-1"/>
          <w:sz w:val="24"/>
        </w:rPr>
        <w:t>对于高土壤电阻率地区的接地网，在接地阻抗难以满足要求时，应</w:t>
      </w:r>
      <w:r>
        <w:rPr>
          <w:spacing w:val="-7"/>
          <w:sz w:val="24"/>
        </w:rPr>
        <w:t>采取有效的均压及隔离措施，防止人身及设备事故，方可投入运行。对弱电设备</w:t>
      </w:r>
      <w:r>
        <w:rPr>
          <w:sz w:val="24"/>
        </w:rPr>
        <w:t>应采取有效的隔离或限压措施，防止接地故障时地电位的升高造成设备损坏。</w:t>
      </w:r>
    </w:p>
    <w:p>
      <w:pPr>
        <w:pStyle w:val="9"/>
        <w:numPr>
          <w:ilvl w:val="2"/>
          <w:numId w:val="174"/>
        </w:numPr>
        <w:tabs>
          <w:tab w:val="left" w:pos="1553"/>
        </w:tabs>
        <w:spacing w:before="2" w:after="0" w:line="364" w:lineRule="auto"/>
        <w:ind w:left="240" w:right="417" w:firstLine="480"/>
        <w:jc w:val="both"/>
        <w:rPr>
          <w:sz w:val="24"/>
        </w:rPr>
      </w:pPr>
      <w:r>
        <w:rPr>
          <w:sz w:val="24"/>
        </w:rPr>
        <w:t>接地阻抗测试宜在架空地线（普通避雷线、</w:t>
      </w:r>
      <w:r>
        <w:rPr>
          <w:rFonts w:ascii="Times New Roman" w:eastAsia="Times New Roman"/>
          <w:sz w:val="24"/>
        </w:rPr>
        <w:t>OPGW</w:t>
      </w:r>
      <w:r>
        <w:rPr>
          <w:sz w:val="24"/>
        </w:rPr>
        <w:t>光纤地线）与变</w:t>
      </w:r>
      <w:r>
        <w:rPr>
          <w:spacing w:val="-8"/>
          <w:sz w:val="24"/>
        </w:rPr>
        <w:t>电站出线构架连接之前、双端接地的电缆护套与主接地网连接之前完成，若在上</w:t>
      </w:r>
      <w:r>
        <w:rPr>
          <w:sz w:val="24"/>
        </w:rPr>
        <w:t>述连接完成之后且无法全部断开测量时，应采用分流向量法进行接地阻抗的测试，对于不满足设计要求的接地网及时进行降阻改造。</w:t>
      </w:r>
    </w:p>
    <w:p>
      <w:pPr>
        <w:pStyle w:val="9"/>
        <w:numPr>
          <w:ilvl w:val="2"/>
          <w:numId w:val="174"/>
        </w:numPr>
        <w:tabs>
          <w:tab w:val="left" w:pos="1560"/>
        </w:tabs>
        <w:spacing w:before="3" w:after="0" w:line="240" w:lineRule="auto"/>
        <w:ind w:left="1560" w:right="0" w:hanging="840"/>
        <w:jc w:val="left"/>
        <w:rPr>
          <w:sz w:val="24"/>
        </w:rPr>
      </w:pPr>
      <w:r>
        <w:rPr>
          <w:sz w:val="24"/>
        </w:rPr>
        <w:t>对于已投运的接地装置，应每年根据变电站短路容量的变化，校核</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6"/>
        </w:rPr>
        <w:t>接地装置</w:t>
      </w:r>
      <w:r>
        <w:t>（包括设备接地引下线</w:t>
      </w:r>
      <w:r>
        <w:rPr>
          <w:spacing w:val="-24"/>
        </w:rPr>
        <w:t>）</w:t>
      </w:r>
      <w:r>
        <w:rPr>
          <w:spacing w:val="-6"/>
        </w:rPr>
        <w:t>的热稳定容量。对于变电站中的不接地、经消</w:t>
      </w:r>
      <w:r>
        <w:rPr>
          <w:spacing w:val="-10"/>
        </w:rPr>
        <w:t>弧线圈接地、经高阻接地等小电流接地系统，必须按异点两相接地故障校核接地</w:t>
      </w:r>
      <w:r>
        <w:t>装置的热稳定容量。</w:t>
      </w:r>
    </w:p>
    <w:p>
      <w:pPr>
        <w:pStyle w:val="9"/>
        <w:numPr>
          <w:ilvl w:val="2"/>
          <w:numId w:val="174"/>
        </w:numPr>
        <w:tabs>
          <w:tab w:val="left" w:pos="1560"/>
        </w:tabs>
        <w:spacing w:before="2" w:after="0" w:line="364" w:lineRule="auto"/>
        <w:ind w:left="240" w:right="417" w:firstLine="480"/>
        <w:jc w:val="both"/>
        <w:rPr>
          <w:sz w:val="24"/>
        </w:rPr>
      </w:pPr>
      <w:r>
        <w:rPr>
          <w:spacing w:val="3"/>
          <w:sz w:val="24"/>
        </w:rPr>
        <w:t xml:space="preserve">投运 </w:t>
      </w:r>
      <w:r>
        <w:rPr>
          <w:rFonts w:ascii="Times New Roman" w:eastAsia="Times New Roman"/>
          <w:sz w:val="24"/>
        </w:rPr>
        <w:t>10</w:t>
      </w:r>
      <w:r>
        <w:rPr>
          <w:rFonts w:ascii="Times New Roman" w:eastAsia="Times New Roman"/>
          <w:spacing w:val="10"/>
          <w:sz w:val="24"/>
        </w:rPr>
        <w:t xml:space="preserve"> </w:t>
      </w:r>
      <w:r>
        <w:rPr>
          <w:sz w:val="24"/>
        </w:rPr>
        <w:t>年及以上的非地下变电站接地网，应定期开挖（</w:t>
      </w:r>
      <w:r>
        <w:rPr>
          <w:spacing w:val="-4"/>
          <w:sz w:val="24"/>
        </w:rPr>
        <w:t>间隔不大</w:t>
      </w:r>
      <w:r>
        <w:rPr>
          <w:spacing w:val="-1"/>
          <w:sz w:val="24"/>
        </w:rPr>
        <w:t xml:space="preserve">于 </w:t>
      </w:r>
      <w:r>
        <w:rPr>
          <w:rFonts w:ascii="Times New Roman" w:eastAsia="Times New Roman"/>
          <w:sz w:val="24"/>
        </w:rPr>
        <w:t xml:space="preserve">5  </w:t>
      </w:r>
      <w:r>
        <w:rPr>
          <w:sz w:val="24"/>
        </w:rPr>
        <w:t>年</w:t>
      </w:r>
      <w:r>
        <w:rPr>
          <w:spacing w:val="-27"/>
          <w:sz w:val="24"/>
        </w:rPr>
        <w:t>），</w:t>
      </w:r>
      <w:r>
        <w:rPr>
          <w:spacing w:val="-3"/>
          <w:sz w:val="24"/>
        </w:rPr>
        <w:t>抽检接地网的腐蚀情况，每站抽检</w:t>
      </w:r>
      <w:r>
        <w:rPr>
          <w:rFonts w:ascii="Times New Roman" w:eastAsia="Times New Roman"/>
          <w:sz w:val="24"/>
        </w:rPr>
        <w:t>5~8</w:t>
      </w:r>
      <w:r>
        <w:rPr>
          <w:spacing w:val="-6"/>
          <w:sz w:val="24"/>
        </w:rPr>
        <w:t>个点。铜质材料接地体地网整</w:t>
      </w:r>
      <w:r>
        <w:rPr>
          <w:sz w:val="24"/>
        </w:rPr>
        <w:t>体情况评估合格的不必定期开挖检查。</w:t>
      </w:r>
    </w:p>
    <w:p>
      <w:pPr>
        <w:pStyle w:val="3"/>
        <w:numPr>
          <w:ilvl w:val="1"/>
          <w:numId w:val="175"/>
        </w:numPr>
        <w:tabs>
          <w:tab w:val="left" w:pos="1260"/>
        </w:tabs>
        <w:spacing w:before="1" w:after="0" w:line="240" w:lineRule="auto"/>
        <w:ind w:left="1260" w:right="0" w:hanging="540"/>
        <w:jc w:val="left"/>
      </w:pPr>
      <w:bookmarkStart w:id="677" w:name="_bookmark105"/>
      <w:bookmarkEnd w:id="677"/>
      <w:bookmarkStart w:id="678" w:name="_bookmark105"/>
      <w:bookmarkEnd w:id="678"/>
      <w:bookmarkStart w:id="679" w:name="14.2 防止雷电过电压事故"/>
      <w:bookmarkEnd w:id="679"/>
      <w:r>
        <w:t>防止雷电过电压事故</w:t>
      </w:r>
    </w:p>
    <w:p>
      <w:pPr>
        <w:pStyle w:val="9"/>
        <w:numPr>
          <w:ilvl w:val="2"/>
          <w:numId w:val="175"/>
        </w:numPr>
        <w:tabs>
          <w:tab w:val="left" w:pos="1440"/>
        </w:tabs>
        <w:spacing w:before="161" w:after="0" w:line="364" w:lineRule="auto"/>
        <w:ind w:left="240" w:right="417" w:firstLine="480"/>
        <w:jc w:val="both"/>
        <w:rPr>
          <w:sz w:val="24"/>
        </w:rPr>
      </w:pPr>
      <w:r>
        <w:rPr>
          <w:spacing w:val="-4"/>
          <w:sz w:val="24"/>
        </w:rPr>
        <w:t>设计阶段应因地制宜开展防雷设计，除地闪密度小于</w:t>
      </w:r>
      <w:r>
        <w:rPr>
          <w:rFonts w:ascii="Times New Roman" w:hAnsi="Times New Roman" w:eastAsia="Times New Roman"/>
          <w:sz w:val="24"/>
        </w:rPr>
        <w:t>0.78</w:t>
      </w:r>
      <w:r>
        <w:rPr>
          <w:sz w:val="24"/>
        </w:rPr>
        <w:t>次</w:t>
      </w:r>
      <w:r>
        <w:rPr>
          <w:rFonts w:ascii="Times New Roman" w:hAnsi="Times New Roman" w:eastAsia="Times New Roman"/>
          <w:spacing w:val="-26"/>
          <w:sz w:val="24"/>
        </w:rPr>
        <w:t>/</w:t>
      </w:r>
      <w:r>
        <w:rPr>
          <w:spacing w:val="-26"/>
          <w:sz w:val="24"/>
        </w:rPr>
        <w:t>（</w:t>
      </w:r>
      <w:r>
        <w:rPr>
          <w:spacing w:val="-6"/>
          <w:sz w:val="24"/>
        </w:rPr>
        <w:t>平方千</w:t>
      </w:r>
      <w:r>
        <w:rPr>
          <w:sz w:val="24"/>
        </w:rPr>
        <w:t>米</w:t>
      </w:r>
      <w:r>
        <w:rPr>
          <w:rFonts w:ascii="Times New Roman" w:hAnsi="Times New Roman" w:eastAsia="Times New Roman"/>
          <w:sz w:val="24"/>
        </w:rPr>
        <w:t>•</w:t>
      </w:r>
      <w:r>
        <w:rPr>
          <w:sz w:val="24"/>
        </w:rPr>
        <w:t>年</w:t>
      </w:r>
      <w:r>
        <w:rPr>
          <w:spacing w:val="-12"/>
          <w:sz w:val="24"/>
        </w:rPr>
        <w:t>）</w:t>
      </w:r>
      <w:r>
        <w:rPr>
          <w:spacing w:val="-1"/>
          <w:sz w:val="24"/>
        </w:rPr>
        <w:t>的雷区外，</w:t>
      </w:r>
      <w:r>
        <w:rPr>
          <w:rFonts w:ascii="Times New Roman" w:hAnsi="Times New Roman" w:eastAsia="Times New Roman"/>
          <w:spacing w:val="-3"/>
          <w:sz w:val="24"/>
        </w:rPr>
        <w:t>220kV</w:t>
      </w:r>
      <w:r>
        <w:rPr>
          <w:spacing w:val="-1"/>
          <w:sz w:val="24"/>
        </w:rPr>
        <w:t>及以上线路一般应全线架设双地线，</w:t>
      </w:r>
      <w:r>
        <w:rPr>
          <w:rFonts w:ascii="Times New Roman" w:hAnsi="Times New Roman" w:eastAsia="Times New Roman"/>
          <w:spacing w:val="-4"/>
          <w:sz w:val="24"/>
        </w:rPr>
        <w:t>110kV</w:t>
      </w:r>
      <w:r>
        <w:rPr>
          <w:spacing w:val="-3"/>
          <w:sz w:val="24"/>
        </w:rPr>
        <w:t>线路应全线</w:t>
      </w:r>
      <w:r>
        <w:rPr>
          <w:sz w:val="24"/>
        </w:rPr>
        <w:t>架设地线。地闪密度大于等于</w:t>
      </w:r>
      <w:r>
        <w:rPr>
          <w:rFonts w:ascii="Times New Roman" w:hAnsi="Times New Roman" w:eastAsia="Times New Roman"/>
          <w:sz w:val="24"/>
        </w:rPr>
        <w:t>0.78</w:t>
      </w:r>
      <w:r>
        <w:rPr>
          <w:sz w:val="24"/>
        </w:rPr>
        <w:t>次</w:t>
      </w:r>
      <w:r>
        <w:rPr>
          <w:rFonts w:ascii="Times New Roman" w:hAnsi="Times New Roman" w:eastAsia="Times New Roman"/>
          <w:sz w:val="24"/>
        </w:rPr>
        <w:t>/</w:t>
      </w:r>
      <w:r>
        <w:rPr>
          <w:sz w:val="24"/>
        </w:rPr>
        <w:t>（平方千米</w:t>
      </w:r>
      <w:r>
        <w:rPr>
          <w:rFonts w:ascii="Times New Roman" w:hAnsi="Times New Roman" w:eastAsia="Times New Roman"/>
          <w:sz w:val="24"/>
        </w:rPr>
        <w:t>•</w:t>
      </w:r>
      <w:r>
        <w:rPr>
          <w:sz w:val="24"/>
        </w:rPr>
        <w:t>年）的新能源场站，</w:t>
      </w:r>
      <w:r>
        <w:rPr>
          <w:rFonts w:ascii="Times New Roman" w:hAnsi="Times New Roman" w:eastAsia="Times New Roman"/>
          <w:sz w:val="24"/>
        </w:rPr>
        <w:t>35kV</w:t>
      </w:r>
      <w:r>
        <w:rPr>
          <w:spacing w:val="-7"/>
          <w:sz w:val="24"/>
        </w:rPr>
        <w:t>架空</w:t>
      </w:r>
      <w:r>
        <w:rPr>
          <w:sz w:val="24"/>
        </w:rPr>
        <w:t>集电线路宜架设双避雷线。</w:t>
      </w:r>
    </w:p>
    <w:p>
      <w:pPr>
        <w:pStyle w:val="9"/>
        <w:numPr>
          <w:ilvl w:val="2"/>
          <w:numId w:val="175"/>
        </w:numPr>
        <w:tabs>
          <w:tab w:val="left" w:pos="1448"/>
        </w:tabs>
        <w:spacing w:before="2" w:after="0" w:line="364" w:lineRule="auto"/>
        <w:ind w:left="240" w:right="417" w:firstLine="480"/>
        <w:jc w:val="both"/>
        <w:rPr>
          <w:sz w:val="24"/>
        </w:rPr>
      </w:pPr>
      <w:r>
        <w:rPr>
          <w:spacing w:val="7"/>
          <w:sz w:val="24"/>
        </w:rPr>
        <w:t>对符合以下条件之一的敞开式变电站应在</w:t>
      </w:r>
      <w:r>
        <w:rPr>
          <w:rFonts w:ascii="Times New Roman" w:eastAsia="Times New Roman"/>
          <w:sz w:val="24"/>
        </w:rPr>
        <w:t>110~220kV</w:t>
      </w:r>
      <w:r>
        <w:rPr>
          <w:spacing w:val="5"/>
          <w:sz w:val="24"/>
        </w:rPr>
        <w:t>进出线间隔入口处加装金属氧化物避雷器：</w:t>
      </w:r>
    </w:p>
    <w:p>
      <w:pPr>
        <w:pStyle w:val="9"/>
        <w:numPr>
          <w:ilvl w:val="0"/>
          <w:numId w:val="176"/>
        </w:numPr>
        <w:tabs>
          <w:tab w:val="left" w:pos="1321"/>
        </w:tabs>
        <w:spacing w:before="2" w:after="0" w:line="240" w:lineRule="auto"/>
        <w:ind w:left="1321" w:right="0" w:hanging="601"/>
        <w:jc w:val="left"/>
        <w:rPr>
          <w:rFonts w:ascii="Times New Roman" w:eastAsia="Times New Roman"/>
          <w:sz w:val="24"/>
        </w:rPr>
      </w:pPr>
      <w:r>
        <w:rPr>
          <w:sz w:val="24"/>
        </w:rPr>
        <w:t>变电站所在地区近</w:t>
      </w:r>
      <w:r>
        <w:rPr>
          <w:rFonts w:ascii="Times New Roman" w:eastAsia="Times New Roman"/>
          <w:sz w:val="24"/>
        </w:rPr>
        <w:t>3</w:t>
      </w:r>
      <w:r>
        <w:rPr>
          <w:sz w:val="24"/>
        </w:rPr>
        <w:t>年雷电监测系统记录的平均落雷密度不小于</w:t>
      </w:r>
      <w:r>
        <w:rPr>
          <w:rFonts w:ascii="Times New Roman" w:eastAsia="Times New Roman"/>
          <w:sz w:val="24"/>
        </w:rPr>
        <w:t>3.5</w:t>
      </w:r>
      <w:r>
        <w:rPr>
          <w:sz w:val="24"/>
        </w:rPr>
        <w:t>次</w:t>
      </w:r>
      <w:r>
        <w:rPr>
          <w:rFonts w:ascii="Times New Roman" w:eastAsia="Times New Roman"/>
          <w:sz w:val="24"/>
        </w:rPr>
        <w:t>/</w:t>
      </w:r>
    </w:p>
    <w:p>
      <w:pPr>
        <w:pStyle w:val="4"/>
        <w:spacing w:before="160"/>
        <w:ind w:right="0" w:firstLine="0"/>
      </w:pPr>
      <w:r>
        <w:t>（平方千米</w:t>
      </w:r>
      <w:r>
        <w:rPr>
          <w:rFonts w:ascii="Times New Roman" w:hAnsi="Times New Roman" w:eastAsia="Times New Roman"/>
        </w:rPr>
        <w:t>•</w:t>
      </w:r>
      <w:r>
        <w:t>年）；</w:t>
      </w:r>
    </w:p>
    <w:p>
      <w:pPr>
        <w:pStyle w:val="9"/>
        <w:numPr>
          <w:ilvl w:val="0"/>
          <w:numId w:val="176"/>
        </w:numPr>
        <w:tabs>
          <w:tab w:val="left" w:pos="1321"/>
        </w:tabs>
        <w:spacing w:before="161" w:after="0" w:line="364" w:lineRule="auto"/>
        <w:ind w:left="240" w:right="417" w:firstLine="480"/>
        <w:jc w:val="both"/>
        <w:rPr>
          <w:sz w:val="24"/>
        </w:rPr>
      </w:pPr>
      <w:r>
        <w:rPr>
          <w:sz w:val="24"/>
        </w:rPr>
        <w:t>变电站</w:t>
      </w:r>
      <w:r>
        <w:rPr>
          <w:rFonts w:ascii="Times New Roman" w:hAnsi="Times New Roman" w:eastAsia="Times New Roman"/>
          <w:sz w:val="24"/>
        </w:rPr>
        <w:t>110~220kV</w:t>
      </w:r>
      <w:r>
        <w:rPr>
          <w:sz w:val="24"/>
        </w:rPr>
        <w:t>进出线路走廊在距变电站</w:t>
      </w:r>
      <w:r>
        <w:rPr>
          <w:rFonts w:ascii="Times New Roman" w:hAnsi="Times New Roman" w:eastAsia="Times New Roman"/>
          <w:sz w:val="24"/>
        </w:rPr>
        <w:t>15km</w:t>
      </w:r>
      <w:r>
        <w:rPr>
          <w:sz w:val="24"/>
        </w:rPr>
        <w:t>范围内穿越雷电活动频繁（近</w:t>
      </w:r>
      <w:r>
        <w:rPr>
          <w:rFonts w:ascii="Times New Roman" w:hAnsi="Times New Roman" w:eastAsia="Times New Roman"/>
          <w:sz w:val="24"/>
        </w:rPr>
        <w:t>3</w:t>
      </w:r>
      <w:r>
        <w:rPr>
          <w:sz w:val="24"/>
        </w:rPr>
        <w:t>年雷电监测系统记录的平均落雷密度大于等于</w:t>
      </w:r>
      <w:r>
        <w:rPr>
          <w:rFonts w:ascii="Times New Roman" w:hAnsi="Times New Roman" w:eastAsia="Times New Roman"/>
          <w:sz w:val="24"/>
        </w:rPr>
        <w:t>2.8</w:t>
      </w:r>
      <w:r>
        <w:rPr>
          <w:sz w:val="24"/>
        </w:rPr>
        <w:t>次</w:t>
      </w:r>
      <w:r>
        <w:rPr>
          <w:rFonts w:ascii="Times New Roman" w:hAnsi="Times New Roman" w:eastAsia="Times New Roman"/>
          <w:sz w:val="24"/>
        </w:rPr>
        <w:t>/</w:t>
      </w:r>
      <w:r>
        <w:rPr>
          <w:sz w:val="24"/>
        </w:rPr>
        <w:t>（平方千米</w:t>
      </w:r>
      <w:r>
        <w:rPr>
          <w:rFonts w:ascii="Times New Roman" w:hAnsi="Times New Roman" w:eastAsia="Times New Roman"/>
          <w:sz w:val="24"/>
        </w:rPr>
        <w:t>•</w:t>
      </w:r>
      <w:r>
        <w:rPr>
          <w:sz w:val="24"/>
        </w:rPr>
        <w:t>年） 的丘陵或山区；</w:t>
      </w:r>
    </w:p>
    <w:p>
      <w:pPr>
        <w:pStyle w:val="9"/>
        <w:numPr>
          <w:ilvl w:val="0"/>
          <w:numId w:val="176"/>
        </w:numPr>
        <w:tabs>
          <w:tab w:val="left" w:pos="1321"/>
        </w:tabs>
        <w:spacing w:before="1" w:after="0" w:line="240" w:lineRule="auto"/>
        <w:ind w:left="1321" w:right="0" w:hanging="601"/>
        <w:jc w:val="left"/>
        <w:rPr>
          <w:sz w:val="24"/>
        </w:rPr>
      </w:pPr>
      <w:r>
        <w:rPr>
          <w:sz w:val="24"/>
        </w:rPr>
        <w:t>变电站已发生过雷电波侵入造成断路器等设备损坏；</w:t>
      </w:r>
    </w:p>
    <w:p>
      <w:pPr>
        <w:pStyle w:val="9"/>
        <w:numPr>
          <w:ilvl w:val="0"/>
          <w:numId w:val="176"/>
        </w:numPr>
        <w:tabs>
          <w:tab w:val="left" w:pos="1321"/>
        </w:tabs>
        <w:spacing w:before="161" w:after="0" w:line="240" w:lineRule="auto"/>
        <w:ind w:left="1321" w:right="0" w:hanging="601"/>
        <w:jc w:val="left"/>
        <w:rPr>
          <w:sz w:val="24"/>
        </w:rPr>
      </w:pPr>
      <w:r>
        <w:rPr>
          <w:sz w:val="24"/>
        </w:rPr>
        <w:t>经常处于热备用状态的线路。</w:t>
      </w:r>
    </w:p>
    <w:p>
      <w:pPr>
        <w:pStyle w:val="9"/>
        <w:numPr>
          <w:ilvl w:val="2"/>
          <w:numId w:val="175"/>
        </w:numPr>
        <w:tabs>
          <w:tab w:val="left" w:pos="1380"/>
        </w:tabs>
        <w:spacing w:before="160" w:after="0" w:line="364" w:lineRule="auto"/>
        <w:ind w:left="240" w:right="297" w:firstLine="480"/>
        <w:jc w:val="left"/>
        <w:rPr>
          <w:sz w:val="24"/>
        </w:rPr>
      </w:pPr>
      <w:r>
        <w:rPr>
          <w:rFonts w:ascii="Times New Roman" w:hAnsi="Times New Roman" w:eastAsia="Times New Roman"/>
          <w:sz w:val="24"/>
        </w:rPr>
        <w:t>500kV</w:t>
      </w:r>
      <w:r>
        <w:rPr>
          <w:sz w:val="24"/>
        </w:rPr>
        <w:t>及以上电压等级线路，设计阶段应计算线路雷击跳闸率，若大</w:t>
      </w:r>
      <w:r>
        <w:rPr>
          <w:spacing w:val="-9"/>
          <w:sz w:val="24"/>
        </w:rPr>
        <w:t>于控制参考值【折算至地闪密度</w:t>
      </w:r>
      <w:r>
        <w:rPr>
          <w:rFonts w:ascii="Times New Roman" w:hAnsi="Times New Roman" w:eastAsia="Times New Roman"/>
          <w:sz w:val="24"/>
        </w:rPr>
        <w:t>2.78</w:t>
      </w:r>
      <w:r>
        <w:rPr>
          <w:sz w:val="24"/>
        </w:rPr>
        <w:t>次</w:t>
      </w:r>
      <w:r>
        <w:rPr>
          <w:rFonts w:ascii="Times New Roman" w:hAnsi="Times New Roman" w:eastAsia="Times New Roman"/>
          <w:spacing w:val="-35"/>
          <w:sz w:val="24"/>
        </w:rPr>
        <w:t>/</w:t>
      </w:r>
      <w:r>
        <w:rPr>
          <w:spacing w:val="-35"/>
          <w:sz w:val="24"/>
        </w:rPr>
        <w:t>（</w:t>
      </w:r>
      <w:r>
        <w:rPr>
          <w:sz w:val="24"/>
        </w:rPr>
        <w:t>平方千米</w:t>
      </w:r>
      <w:r>
        <w:rPr>
          <w:rFonts w:ascii="Arial" w:hAnsi="Arial" w:eastAsia="Arial"/>
          <w:sz w:val="24"/>
        </w:rPr>
        <w:t>•</w:t>
      </w:r>
      <w:r>
        <w:rPr>
          <w:sz w:val="24"/>
        </w:rPr>
        <w:t>年</w:t>
      </w:r>
      <w:r>
        <w:rPr>
          <w:spacing w:val="-68"/>
          <w:sz w:val="24"/>
        </w:rPr>
        <w:t>）</w:t>
      </w:r>
      <w:r>
        <w:rPr>
          <w:spacing w:val="-28"/>
          <w:sz w:val="24"/>
        </w:rPr>
        <w:t>】，则应对</w:t>
      </w:r>
      <w:r>
        <w:rPr>
          <w:rFonts w:ascii="Times New Roman" w:hAnsi="Times New Roman" w:eastAsia="Times New Roman"/>
          <w:spacing w:val="-7"/>
          <w:sz w:val="24"/>
        </w:rPr>
        <w:t>500kV</w:t>
      </w:r>
      <w:r>
        <w:rPr>
          <w:spacing w:val="-7"/>
          <w:sz w:val="24"/>
        </w:rPr>
        <w:t>（</w:t>
      </w:r>
      <w:r>
        <w:rPr>
          <w:rFonts w:ascii="Times New Roman" w:hAnsi="Times New Roman" w:eastAsia="Times New Roman"/>
          <w:spacing w:val="-7"/>
          <w:sz w:val="24"/>
        </w:rPr>
        <w:t>750kV</w:t>
      </w:r>
      <w:r>
        <w:rPr>
          <w:spacing w:val="-7"/>
          <w:sz w:val="24"/>
        </w:rPr>
        <w:t xml:space="preserve">） </w:t>
      </w:r>
      <w:r>
        <w:rPr>
          <w:sz w:val="24"/>
        </w:rPr>
        <w:t>及以上电压等级的超、特高压线路按段进行雷害风险评估，对高雷害风险等级</w:t>
      </w:r>
    </w:p>
    <w:p>
      <w:pPr>
        <w:pStyle w:val="4"/>
        <w:spacing w:before="2"/>
        <w:ind w:right="0" w:firstLine="0"/>
      </w:pPr>
      <w:r>
        <w:t>（Ⅲ、Ⅳ级）的杆塔采取防雷优化措施。</w:t>
      </w:r>
      <w:r>
        <w:rPr>
          <w:rFonts w:ascii="Times New Roman" w:hAnsi="Times New Roman" w:eastAsia="Times New Roman"/>
        </w:rPr>
        <w:t>500kV</w:t>
      </w:r>
      <w:r>
        <w:t>以下电压等级线路可参照执行。</w:t>
      </w:r>
    </w:p>
    <w:p>
      <w:pPr>
        <w:pStyle w:val="9"/>
        <w:numPr>
          <w:ilvl w:val="2"/>
          <w:numId w:val="175"/>
        </w:numPr>
        <w:tabs>
          <w:tab w:val="left" w:pos="1440"/>
        </w:tabs>
        <w:spacing w:before="161" w:after="0" w:line="364" w:lineRule="auto"/>
        <w:ind w:left="240" w:right="417" w:firstLine="480"/>
        <w:jc w:val="both"/>
        <w:rPr>
          <w:sz w:val="24"/>
        </w:rPr>
      </w:pPr>
      <w:r>
        <w:rPr>
          <w:spacing w:val="-1"/>
          <w:sz w:val="24"/>
        </w:rPr>
        <w:t>在设计阶段，</w:t>
      </w:r>
      <w:r>
        <w:rPr>
          <w:rFonts w:ascii="Times New Roman" w:hAnsi="Times New Roman" w:eastAsia="Times New Roman"/>
          <w:spacing w:val="-6"/>
          <w:sz w:val="24"/>
        </w:rPr>
        <w:t>500kV</w:t>
      </w:r>
      <w:r>
        <w:rPr>
          <w:sz w:val="24"/>
        </w:rPr>
        <w:t>交流线路处于</w:t>
      </w:r>
      <w:r>
        <w:rPr>
          <w:rFonts w:ascii="Times New Roman" w:hAnsi="Times New Roman" w:eastAsia="Times New Roman"/>
          <w:sz w:val="24"/>
        </w:rPr>
        <w:t>C2</w:t>
      </w:r>
      <w:r>
        <w:rPr>
          <w:spacing w:val="-5"/>
          <w:sz w:val="24"/>
        </w:rPr>
        <w:t>及以上雷区的线路区段，其保护</w:t>
      </w:r>
      <w:r>
        <w:rPr>
          <w:sz w:val="24"/>
        </w:rPr>
        <w:t>角设计值减小</w:t>
      </w:r>
      <w:r>
        <w:rPr>
          <w:rFonts w:ascii="Times New Roman" w:hAnsi="Times New Roman" w:eastAsia="Times New Roman"/>
          <w:sz w:val="24"/>
        </w:rPr>
        <w:t>5</w:t>
      </w:r>
      <w:r>
        <w:rPr>
          <w:sz w:val="24"/>
        </w:rPr>
        <w:t>°。其他电压等级线路地线保护角参考相应设计规范执行。</w:t>
      </w:r>
    </w:p>
    <w:p>
      <w:pPr>
        <w:pStyle w:val="9"/>
        <w:numPr>
          <w:ilvl w:val="2"/>
          <w:numId w:val="175"/>
        </w:numPr>
        <w:tabs>
          <w:tab w:val="left" w:pos="1440"/>
        </w:tabs>
        <w:spacing w:before="1" w:after="0" w:line="364" w:lineRule="auto"/>
        <w:ind w:left="240" w:right="417" w:firstLine="480"/>
        <w:jc w:val="both"/>
        <w:rPr>
          <w:sz w:val="24"/>
        </w:rPr>
      </w:pPr>
      <w:r>
        <w:rPr>
          <w:spacing w:val="-4"/>
          <w:sz w:val="24"/>
        </w:rPr>
        <w:t>在设计阶段，杆塔接地电阻设计值应参考相关标准执行，对</w:t>
      </w:r>
      <w:r>
        <w:rPr>
          <w:rFonts w:ascii="Times New Roman" w:hAnsi="Times New Roman" w:eastAsia="Times New Roman"/>
          <w:sz w:val="24"/>
        </w:rPr>
        <w:t>220kV</w:t>
      </w:r>
      <w:r>
        <w:rPr>
          <w:spacing w:val="-16"/>
          <w:sz w:val="24"/>
        </w:rPr>
        <w:t>及</w:t>
      </w:r>
      <w:r>
        <w:rPr>
          <w:spacing w:val="-6"/>
          <w:sz w:val="24"/>
        </w:rPr>
        <w:t>以下电压等级线路，若杆塔处土壤电阻率大于</w:t>
      </w:r>
      <w:r>
        <w:rPr>
          <w:rFonts w:ascii="Times New Roman" w:hAnsi="Times New Roman" w:eastAsia="Times New Roman"/>
          <w:spacing w:val="-7"/>
          <w:sz w:val="24"/>
        </w:rPr>
        <w:t>1000Ω•m</w:t>
      </w:r>
      <w:r>
        <w:rPr>
          <w:spacing w:val="-3"/>
          <w:sz w:val="24"/>
        </w:rPr>
        <w:t>，且地闪密度处于</w:t>
      </w:r>
      <w:r>
        <w:rPr>
          <w:rFonts w:ascii="Times New Roman" w:hAnsi="Times New Roman" w:eastAsia="Times New Roman"/>
          <w:sz w:val="24"/>
        </w:rPr>
        <w:t>C1</w:t>
      </w:r>
      <w:r>
        <w:rPr>
          <w:spacing w:val="-7"/>
          <w:sz w:val="24"/>
        </w:rPr>
        <w:t>及以</w:t>
      </w:r>
      <w:r>
        <w:rPr>
          <w:sz w:val="24"/>
        </w:rPr>
        <w:t>上雷区，则接地电阻较设计规范宜降低</w:t>
      </w:r>
      <w:r>
        <w:rPr>
          <w:rFonts w:ascii="Times New Roman" w:hAnsi="Times New Roman" w:eastAsia="Times New Roman"/>
          <w:sz w:val="24"/>
        </w:rPr>
        <w:t>5Ω</w:t>
      </w:r>
      <w:r>
        <w:rPr>
          <w:sz w:val="24"/>
        </w:rPr>
        <w:t>。</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75"/>
        </w:numPr>
        <w:tabs>
          <w:tab w:val="left" w:pos="1440"/>
        </w:tabs>
        <w:spacing w:before="62" w:after="0" w:line="364" w:lineRule="auto"/>
        <w:ind w:left="240" w:right="325" w:firstLine="480"/>
        <w:jc w:val="left"/>
        <w:rPr>
          <w:sz w:val="24"/>
        </w:rPr>
      </w:pPr>
      <w:r>
        <w:rPr>
          <w:spacing w:val="-4"/>
          <w:sz w:val="24"/>
        </w:rPr>
        <w:t>架空输电线路的防雷措施应按照输电线路在电网中的重要程度、线路</w:t>
      </w:r>
      <w:r>
        <w:rPr>
          <w:spacing w:val="-11"/>
          <w:sz w:val="24"/>
        </w:rPr>
        <w:t>走廊雷电活动强度、地形地貌及线路结构的不同，进行差异化配置，重点加强重</w:t>
      </w:r>
      <w:r>
        <w:rPr>
          <w:spacing w:val="-12"/>
          <w:sz w:val="24"/>
        </w:rPr>
        <w:t xml:space="preserve">要线路以及多雷区、强雷区内杆塔和线路的防雷保护。新建和运行的重要线路， </w:t>
      </w:r>
      <w:r>
        <w:rPr>
          <w:spacing w:val="-7"/>
          <w:sz w:val="24"/>
        </w:rPr>
        <w:t>应综合采取减小地线保护角、改善接地装置、适当加强绝缘等措施降低线路雷害</w:t>
      </w:r>
      <w:r>
        <w:rPr>
          <w:spacing w:val="-11"/>
          <w:sz w:val="24"/>
        </w:rPr>
        <w:t>风险。针对雷害风险较高的杆塔和线段宜采用线路避雷器保护或预留加装避雷器的条件。</w:t>
      </w:r>
    </w:p>
    <w:p>
      <w:pPr>
        <w:pStyle w:val="9"/>
        <w:numPr>
          <w:ilvl w:val="2"/>
          <w:numId w:val="175"/>
        </w:numPr>
        <w:tabs>
          <w:tab w:val="left" w:pos="1440"/>
        </w:tabs>
        <w:spacing w:before="3" w:after="0" w:line="364" w:lineRule="auto"/>
        <w:ind w:left="240" w:right="297" w:firstLine="480"/>
        <w:jc w:val="left"/>
        <w:rPr>
          <w:sz w:val="24"/>
        </w:rPr>
      </w:pPr>
      <w:r>
        <w:rPr>
          <w:spacing w:val="-13"/>
          <w:sz w:val="24"/>
        </w:rPr>
        <w:t>在土壤电阻率较高地段的杆塔，可采用增加垂直接地体、加长接地带、</w:t>
      </w:r>
      <w:r>
        <w:rPr>
          <w:sz w:val="24"/>
        </w:rPr>
        <w:t>改变接地形式、换土或采用接地模块等措施降低杆塔接地电阻值。</w:t>
      </w:r>
    </w:p>
    <w:p>
      <w:pPr>
        <w:pStyle w:val="9"/>
        <w:numPr>
          <w:ilvl w:val="2"/>
          <w:numId w:val="175"/>
        </w:numPr>
        <w:tabs>
          <w:tab w:val="left" w:pos="1440"/>
        </w:tabs>
        <w:spacing w:before="2" w:after="0" w:line="364" w:lineRule="auto"/>
        <w:ind w:left="240" w:right="417" w:firstLine="480"/>
        <w:jc w:val="both"/>
        <w:rPr>
          <w:sz w:val="24"/>
        </w:rPr>
      </w:pPr>
      <w:r>
        <w:rPr>
          <w:spacing w:val="-9"/>
          <w:sz w:val="24"/>
        </w:rPr>
        <w:t>线路雷击跳闸后，即使断路器重合成功仍需检查故障录波装置、查询</w:t>
      </w:r>
      <w:r>
        <w:rPr>
          <w:spacing w:val="-2"/>
          <w:sz w:val="24"/>
        </w:rPr>
        <w:t>雷电定位系统，分析断路器分断</w:t>
      </w:r>
      <w:r>
        <w:rPr>
          <w:rFonts w:ascii="Times New Roman" w:eastAsia="Times New Roman"/>
          <w:sz w:val="24"/>
        </w:rPr>
        <w:t>300ms</w:t>
      </w:r>
      <w:r>
        <w:rPr>
          <w:spacing w:val="-2"/>
          <w:sz w:val="24"/>
        </w:rPr>
        <w:t>内电流波形和周边落雷情况。如确认断路</w:t>
      </w:r>
      <w:r>
        <w:rPr>
          <w:spacing w:val="-6"/>
          <w:sz w:val="24"/>
        </w:rPr>
        <w:t>器因遭受多重雷击导致断口击穿后，应尽量避免对该断路器进行操作，尽快泄压</w:t>
      </w:r>
      <w:r>
        <w:rPr>
          <w:sz w:val="24"/>
        </w:rPr>
        <w:t>并进行解体检查。</w:t>
      </w:r>
    </w:p>
    <w:p>
      <w:pPr>
        <w:pStyle w:val="9"/>
        <w:numPr>
          <w:ilvl w:val="2"/>
          <w:numId w:val="175"/>
        </w:numPr>
        <w:tabs>
          <w:tab w:val="left" w:pos="1440"/>
        </w:tabs>
        <w:spacing w:before="2" w:after="0" w:line="364" w:lineRule="auto"/>
        <w:ind w:left="240" w:right="417" w:firstLine="480"/>
        <w:jc w:val="both"/>
        <w:rPr>
          <w:sz w:val="24"/>
        </w:rPr>
      </w:pPr>
      <w:r>
        <w:rPr>
          <w:spacing w:val="-7"/>
          <w:sz w:val="24"/>
        </w:rPr>
        <w:t>加强避雷线运行维护工作，定期打开部分线夹检查，保证避雷线与杆</w:t>
      </w:r>
      <w:r>
        <w:rPr>
          <w:spacing w:val="-9"/>
          <w:sz w:val="24"/>
        </w:rPr>
        <w:t>塔接地点可靠连接。对于具有绝缘架空地线的线路，要加强放电间隙的检查与维</w:t>
      </w:r>
      <w:r>
        <w:rPr>
          <w:sz w:val="24"/>
        </w:rPr>
        <w:t>护，确保动作可靠。</w:t>
      </w:r>
    </w:p>
    <w:p>
      <w:pPr>
        <w:pStyle w:val="9"/>
        <w:numPr>
          <w:ilvl w:val="2"/>
          <w:numId w:val="175"/>
        </w:numPr>
        <w:tabs>
          <w:tab w:val="left" w:pos="1560"/>
        </w:tabs>
        <w:spacing w:before="2" w:after="0" w:line="364" w:lineRule="auto"/>
        <w:ind w:left="240" w:right="420" w:firstLine="480"/>
        <w:jc w:val="left"/>
        <w:rPr>
          <w:sz w:val="24"/>
        </w:rPr>
      </w:pPr>
      <w:r>
        <w:rPr>
          <w:spacing w:val="-1"/>
          <w:sz w:val="24"/>
        </w:rPr>
        <w:t>严禁利用避雷针、变电站构架和带避雷线的杆塔作为低压线、通信</w:t>
      </w:r>
      <w:r>
        <w:rPr>
          <w:sz w:val="24"/>
        </w:rPr>
        <w:t>线、广播线、电视天线的支柱。</w:t>
      </w:r>
    </w:p>
    <w:p>
      <w:pPr>
        <w:pStyle w:val="9"/>
        <w:numPr>
          <w:ilvl w:val="2"/>
          <w:numId w:val="175"/>
        </w:numPr>
        <w:tabs>
          <w:tab w:val="left" w:pos="1551"/>
        </w:tabs>
        <w:spacing w:before="1" w:after="0" w:line="364" w:lineRule="auto"/>
        <w:ind w:left="240" w:right="417" w:firstLine="480"/>
        <w:jc w:val="both"/>
        <w:rPr>
          <w:sz w:val="24"/>
        </w:rPr>
      </w:pPr>
      <w:r>
        <w:rPr>
          <w:spacing w:val="-2"/>
          <w:sz w:val="24"/>
        </w:rPr>
        <w:t>每年雷雨季节前开展：</w:t>
      </w:r>
      <w:r>
        <w:rPr>
          <w:spacing w:val="-16"/>
          <w:sz w:val="24"/>
        </w:rPr>
        <w:t>（</w:t>
      </w:r>
      <w:r>
        <w:rPr>
          <w:rFonts w:ascii="Times New Roman" w:eastAsia="Times New Roman"/>
          <w:spacing w:val="-16"/>
          <w:sz w:val="24"/>
        </w:rPr>
        <w:t>1</w:t>
      </w:r>
      <w:r>
        <w:rPr>
          <w:spacing w:val="-16"/>
          <w:sz w:val="24"/>
        </w:rPr>
        <w:t>）</w:t>
      </w:r>
      <w:r>
        <w:rPr>
          <w:spacing w:val="-5"/>
          <w:sz w:val="24"/>
        </w:rPr>
        <w:t>接地电阻测试，对不满足要求的杆塔及</w:t>
      </w:r>
      <w:r>
        <w:rPr>
          <w:spacing w:val="-6"/>
          <w:sz w:val="24"/>
        </w:rPr>
        <w:t>时进行降阻改造。</w:t>
      </w:r>
      <w:r>
        <w:rPr>
          <w:spacing w:val="-8"/>
          <w:sz w:val="24"/>
        </w:rPr>
        <w:t>（</w:t>
      </w:r>
      <w:r>
        <w:rPr>
          <w:rFonts w:ascii="Times New Roman" w:eastAsia="Times New Roman"/>
          <w:spacing w:val="-8"/>
          <w:sz w:val="24"/>
        </w:rPr>
        <w:t>2</w:t>
      </w:r>
      <w:r>
        <w:rPr>
          <w:spacing w:val="-8"/>
          <w:sz w:val="24"/>
        </w:rPr>
        <w:t>）</w:t>
      </w:r>
      <w:r>
        <w:rPr>
          <w:spacing w:val="-12"/>
          <w:sz w:val="24"/>
        </w:rPr>
        <w:t>定期</w:t>
      </w:r>
      <w:r>
        <w:rPr>
          <w:sz w:val="24"/>
        </w:rPr>
        <w:t>（不大于</w:t>
      </w:r>
      <w:r>
        <w:rPr>
          <w:rFonts w:ascii="Times New Roman" w:eastAsia="Times New Roman"/>
          <w:sz w:val="24"/>
        </w:rPr>
        <w:t>5</w:t>
      </w:r>
      <w:r>
        <w:rPr>
          <w:sz w:val="24"/>
        </w:rPr>
        <w:t>年</w:t>
      </w:r>
      <w:r>
        <w:rPr>
          <w:spacing w:val="-24"/>
          <w:sz w:val="24"/>
        </w:rPr>
        <w:t>）</w:t>
      </w:r>
      <w:r>
        <w:rPr>
          <w:spacing w:val="-5"/>
          <w:sz w:val="24"/>
        </w:rPr>
        <w:t>对接地装置开挖抽查。</w:t>
      </w:r>
      <w:r>
        <w:rPr>
          <w:spacing w:val="-9"/>
          <w:sz w:val="24"/>
        </w:rPr>
        <w:t>（</w:t>
      </w:r>
      <w:r>
        <w:rPr>
          <w:rFonts w:ascii="Times New Roman" w:eastAsia="Times New Roman"/>
          <w:spacing w:val="-9"/>
          <w:sz w:val="24"/>
        </w:rPr>
        <w:t>3</w:t>
      </w:r>
      <w:r>
        <w:rPr>
          <w:spacing w:val="-9"/>
          <w:sz w:val="24"/>
        </w:rPr>
        <w:t>）</w:t>
      </w:r>
      <w:r>
        <w:rPr>
          <w:spacing w:val="-11"/>
          <w:sz w:val="24"/>
        </w:rPr>
        <w:t>定期</w:t>
      </w:r>
      <w:r>
        <w:rPr>
          <w:sz w:val="24"/>
        </w:rPr>
        <w:t>（</w:t>
      </w:r>
      <w:r>
        <w:rPr>
          <w:spacing w:val="-16"/>
          <w:sz w:val="24"/>
        </w:rPr>
        <w:t>不</w:t>
      </w:r>
      <w:r>
        <w:rPr>
          <w:sz w:val="24"/>
        </w:rPr>
        <w:t>大于</w:t>
      </w:r>
      <w:r>
        <w:rPr>
          <w:rFonts w:ascii="Times New Roman" w:eastAsia="Times New Roman"/>
          <w:sz w:val="24"/>
        </w:rPr>
        <w:t>5</w:t>
      </w:r>
      <w:r>
        <w:rPr>
          <w:sz w:val="24"/>
        </w:rPr>
        <w:t>年）对线路避雷器进行抽检。</w:t>
      </w:r>
    </w:p>
    <w:p>
      <w:pPr>
        <w:pStyle w:val="3"/>
        <w:numPr>
          <w:ilvl w:val="1"/>
          <w:numId w:val="177"/>
        </w:numPr>
        <w:tabs>
          <w:tab w:val="left" w:pos="1260"/>
        </w:tabs>
        <w:spacing w:before="2" w:after="0" w:line="240" w:lineRule="auto"/>
        <w:ind w:left="1260" w:right="0" w:hanging="540"/>
        <w:jc w:val="left"/>
      </w:pPr>
      <w:bookmarkStart w:id="680" w:name="_bookmark106"/>
      <w:bookmarkEnd w:id="680"/>
      <w:bookmarkStart w:id="681" w:name="_bookmark106"/>
      <w:bookmarkEnd w:id="681"/>
      <w:bookmarkStart w:id="682" w:name="14.3 防止变压器过电压事故"/>
      <w:bookmarkEnd w:id="682"/>
      <w:r>
        <w:t>防止变压器过电压事故</w:t>
      </w:r>
    </w:p>
    <w:p>
      <w:pPr>
        <w:pStyle w:val="9"/>
        <w:numPr>
          <w:ilvl w:val="2"/>
          <w:numId w:val="177"/>
        </w:numPr>
        <w:tabs>
          <w:tab w:val="left" w:pos="1440"/>
        </w:tabs>
        <w:spacing w:before="160" w:after="0" w:line="364" w:lineRule="auto"/>
        <w:ind w:left="240" w:right="417" w:firstLine="480"/>
        <w:jc w:val="left"/>
        <w:rPr>
          <w:sz w:val="24"/>
        </w:rPr>
      </w:pPr>
      <w:r>
        <w:rPr>
          <w:sz w:val="24"/>
        </w:rPr>
        <w:t>切合</w:t>
      </w:r>
      <w:r>
        <w:rPr>
          <w:rFonts w:ascii="Times New Roman" w:eastAsia="Times New Roman"/>
          <w:spacing w:val="-3"/>
          <w:sz w:val="24"/>
        </w:rPr>
        <w:t>110kV</w:t>
      </w:r>
      <w:r>
        <w:rPr>
          <w:spacing w:val="-2"/>
          <w:sz w:val="24"/>
        </w:rPr>
        <w:t>及以上有效接地系统中性点不接地的空载变压器时，应先</w:t>
      </w:r>
      <w:r>
        <w:rPr>
          <w:sz w:val="24"/>
        </w:rPr>
        <w:t>将该变压器中性点临时接地。</w:t>
      </w:r>
    </w:p>
    <w:p>
      <w:pPr>
        <w:pStyle w:val="9"/>
        <w:numPr>
          <w:ilvl w:val="2"/>
          <w:numId w:val="177"/>
        </w:numPr>
        <w:tabs>
          <w:tab w:val="left" w:pos="1440"/>
        </w:tabs>
        <w:spacing w:before="2" w:after="0" w:line="364" w:lineRule="auto"/>
        <w:ind w:left="240" w:right="325" w:firstLine="480"/>
        <w:jc w:val="left"/>
        <w:rPr>
          <w:sz w:val="24"/>
        </w:rPr>
      </w:pPr>
      <w:r>
        <w:rPr>
          <w:spacing w:val="-4"/>
          <w:sz w:val="24"/>
        </w:rPr>
        <w:t>为防止在有效接地系统中不接地变压器中性点出现高幅值的雷电、工频过电压，对中性点额定雷电冲击耐受电压大于</w:t>
      </w:r>
      <w:r>
        <w:rPr>
          <w:rFonts w:ascii="Times New Roman" w:eastAsia="Times New Roman"/>
          <w:spacing w:val="-4"/>
          <w:sz w:val="24"/>
        </w:rPr>
        <w:t>185kV</w:t>
      </w:r>
      <w:r>
        <w:rPr>
          <w:spacing w:val="-4"/>
          <w:sz w:val="24"/>
        </w:rPr>
        <w:t>的</w:t>
      </w:r>
      <w:r>
        <w:rPr>
          <w:rFonts w:ascii="Times New Roman" w:eastAsia="Times New Roman"/>
          <w:spacing w:val="-4"/>
          <w:sz w:val="24"/>
        </w:rPr>
        <w:t>110~220kV</w:t>
      </w:r>
      <w:r>
        <w:rPr>
          <w:spacing w:val="-4"/>
          <w:sz w:val="24"/>
        </w:rPr>
        <w:t>不接地变压</w:t>
      </w:r>
      <w:r>
        <w:rPr>
          <w:spacing w:val="-5"/>
          <w:sz w:val="24"/>
        </w:rPr>
        <w:t>器，中性点过电压保护应采用无间隙避雷器保护；对于</w:t>
      </w:r>
      <w:r>
        <w:rPr>
          <w:rFonts w:ascii="Times New Roman" w:eastAsia="Times New Roman"/>
          <w:spacing w:val="-3"/>
          <w:sz w:val="24"/>
        </w:rPr>
        <w:t>110kV</w:t>
      </w:r>
      <w:r>
        <w:rPr>
          <w:spacing w:val="-2"/>
          <w:sz w:val="24"/>
        </w:rPr>
        <w:t>变压器，当中性点额定雷电冲击耐受电压不大于</w:t>
      </w:r>
      <w:r>
        <w:rPr>
          <w:rFonts w:ascii="Times New Roman" w:eastAsia="Times New Roman"/>
          <w:spacing w:val="-2"/>
          <w:sz w:val="24"/>
        </w:rPr>
        <w:t>185kV</w:t>
      </w:r>
      <w:r>
        <w:rPr>
          <w:spacing w:val="-6"/>
          <w:sz w:val="24"/>
        </w:rPr>
        <w:t>时，原则上应优先采用水平布置的间隙保护</w:t>
      </w:r>
      <w:r>
        <w:rPr>
          <w:spacing w:val="-7"/>
          <w:sz w:val="24"/>
        </w:rPr>
        <w:t xml:space="preserve">方式，对已采用间隙并联避雷器的组合保护方式仍可继续保留使用。对于间隙， </w:t>
      </w:r>
      <w:r>
        <w:rPr>
          <w:sz w:val="24"/>
        </w:rPr>
        <w:t>在雷雨季节前或间隙动作后，应检查间隙的烧损情况并校核间隙距离。</w:t>
      </w:r>
    </w:p>
    <w:p>
      <w:pPr>
        <w:spacing w:after="0" w:line="364" w:lineRule="auto"/>
        <w:jc w:val="left"/>
        <w:rPr>
          <w:sz w:val="24"/>
        </w:rPr>
        <w:sectPr>
          <w:footerReference r:id="rId20" w:type="default"/>
          <w:pgSz w:w="11910" w:h="16840"/>
          <w:pgMar w:top="1440" w:right="1380" w:bottom="1180" w:left="1560" w:header="0" w:footer="993" w:gutter="0"/>
          <w:pgNumType w:start="140"/>
          <w:cols w:space="720" w:num="1"/>
        </w:sectPr>
      </w:pPr>
    </w:p>
    <w:p>
      <w:pPr>
        <w:pStyle w:val="9"/>
        <w:numPr>
          <w:ilvl w:val="2"/>
          <w:numId w:val="177"/>
        </w:numPr>
        <w:tabs>
          <w:tab w:val="left" w:pos="1440"/>
        </w:tabs>
        <w:spacing w:before="62" w:after="0" w:line="364" w:lineRule="auto"/>
        <w:ind w:left="240" w:right="417" w:firstLine="480"/>
        <w:jc w:val="both"/>
        <w:rPr>
          <w:sz w:val="24"/>
        </w:rPr>
      </w:pPr>
      <w:r>
        <w:rPr>
          <w:spacing w:val="-5"/>
          <w:sz w:val="24"/>
        </w:rPr>
        <w:t>对于低压侧有空载运行或者带短母线运行可能的变压器，宜在变压器</w:t>
      </w:r>
      <w:r>
        <w:rPr>
          <w:spacing w:val="-7"/>
          <w:sz w:val="24"/>
        </w:rPr>
        <w:t>低压侧装设避雷器进行保护。对中压侧有空载运行可能的变压器，中性点有引出</w:t>
      </w:r>
      <w:r>
        <w:rPr>
          <w:sz w:val="24"/>
        </w:rPr>
        <w:t>的可将中性点临时接地，中性点无引出的应在中压侧装设避雷器。</w:t>
      </w:r>
    </w:p>
    <w:p>
      <w:pPr>
        <w:pStyle w:val="9"/>
        <w:numPr>
          <w:ilvl w:val="2"/>
          <w:numId w:val="177"/>
        </w:numPr>
        <w:tabs>
          <w:tab w:val="left" w:pos="1443"/>
        </w:tabs>
        <w:spacing w:before="2" w:after="0" w:line="364" w:lineRule="auto"/>
        <w:ind w:left="240" w:right="417" w:firstLine="480"/>
        <w:jc w:val="both"/>
        <w:rPr>
          <w:sz w:val="24"/>
        </w:rPr>
      </w:pPr>
      <w:r>
        <w:rPr>
          <w:sz w:val="24"/>
        </w:rPr>
        <w:t>新建变压器户外</w:t>
      </w:r>
      <w:r>
        <w:rPr>
          <w:rFonts w:ascii="Times New Roman" w:eastAsia="Times New Roman"/>
          <w:sz w:val="24"/>
        </w:rPr>
        <w:t>10kV</w:t>
      </w:r>
      <w:r>
        <w:rPr>
          <w:sz w:val="24"/>
        </w:rPr>
        <w:t>出口侧应选用提高外绝缘水平的出线避雷器， 并使其达到出线侧支柱绝缘子的外绝缘水平。</w:t>
      </w:r>
    </w:p>
    <w:p>
      <w:pPr>
        <w:pStyle w:val="3"/>
        <w:numPr>
          <w:ilvl w:val="1"/>
          <w:numId w:val="178"/>
        </w:numPr>
        <w:tabs>
          <w:tab w:val="left" w:pos="1260"/>
        </w:tabs>
        <w:spacing w:before="1" w:after="0" w:line="240" w:lineRule="auto"/>
        <w:ind w:left="1260" w:right="0" w:hanging="540"/>
        <w:jc w:val="left"/>
      </w:pPr>
      <w:bookmarkStart w:id="683" w:name="_bookmark107"/>
      <w:bookmarkEnd w:id="683"/>
      <w:bookmarkStart w:id="684" w:name="14.4 防止谐振过电压事故"/>
      <w:bookmarkEnd w:id="684"/>
      <w:bookmarkStart w:id="685" w:name="_bookmark107"/>
      <w:bookmarkEnd w:id="685"/>
      <w:r>
        <w:t>防止谐振过电压事故</w:t>
      </w:r>
    </w:p>
    <w:p>
      <w:pPr>
        <w:pStyle w:val="9"/>
        <w:numPr>
          <w:ilvl w:val="2"/>
          <w:numId w:val="178"/>
        </w:numPr>
        <w:tabs>
          <w:tab w:val="left" w:pos="1448"/>
        </w:tabs>
        <w:spacing w:before="160" w:after="0" w:line="364" w:lineRule="auto"/>
        <w:ind w:left="240" w:right="417" w:firstLine="480"/>
        <w:jc w:val="both"/>
        <w:rPr>
          <w:sz w:val="24"/>
        </w:rPr>
      </w:pPr>
      <w:r>
        <w:rPr>
          <w:spacing w:val="7"/>
          <w:sz w:val="24"/>
        </w:rPr>
        <w:t>为防止</w:t>
      </w:r>
      <w:r>
        <w:rPr>
          <w:rFonts w:ascii="Times New Roman" w:eastAsia="Times New Roman"/>
          <w:sz w:val="24"/>
        </w:rPr>
        <w:t>110kV</w:t>
      </w:r>
      <w:r>
        <w:rPr>
          <w:spacing w:val="6"/>
          <w:sz w:val="24"/>
        </w:rPr>
        <w:t>及以上电压等级断路器断口均压电容与母线电磁式电</w:t>
      </w:r>
      <w:r>
        <w:rPr>
          <w:sz w:val="24"/>
        </w:rPr>
        <w:t>压互感器发生谐振过电压，可通过改变运行和操作方式避免形成谐振过电压条件。新建或改造敞开式变电站应选用电容式电压互感器。</w:t>
      </w:r>
    </w:p>
    <w:p>
      <w:pPr>
        <w:pStyle w:val="9"/>
        <w:numPr>
          <w:ilvl w:val="2"/>
          <w:numId w:val="178"/>
        </w:numPr>
        <w:tabs>
          <w:tab w:val="left" w:pos="1321"/>
        </w:tabs>
        <w:spacing w:before="2" w:after="0" w:line="364" w:lineRule="auto"/>
        <w:ind w:left="240" w:right="420" w:firstLine="480"/>
        <w:jc w:val="both"/>
        <w:rPr>
          <w:sz w:val="24"/>
        </w:rPr>
      </w:pPr>
      <w:r>
        <w:rPr>
          <w:spacing w:val="-1"/>
          <w:sz w:val="24"/>
        </w:rPr>
        <w:t>为防止中性点非直接接地系统发生由于电磁式电压互感器饱和产生的</w:t>
      </w:r>
      <w:r>
        <w:rPr>
          <w:sz w:val="24"/>
        </w:rPr>
        <w:t>铁磁谐振过电压，可采取以下措施：</w:t>
      </w:r>
    </w:p>
    <w:p>
      <w:pPr>
        <w:pStyle w:val="9"/>
        <w:numPr>
          <w:ilvl w:val="0"/>
          <w:numId w:val="179"/>
        </w:numPr>
        <w:tabs>
          <w:tab w:val="left" w:pos="1321"/>
        </w:tabs>
        <w:spacing w:before="1" w:after="0" w:line="364" w:lineRule="auto"/>
        <w:ind w:left="240" w:right="417" w:firstLine="480"/>
        <w:jc w:val="both"/>
        <w:rPr>
          <w:sz w:val="24"/>
        </w:rPr>
      </w:pPr>
      <w:r>
        <w:rPr>
          <w:spacing w:val="-1"/>
          <w:sz w:val="24"/>
        </w:rPr>
        <w:t>选用励磁特性饱和点较高的，在</w:t>
      </w:r>
      <w:r>
        <w:rPr>
          <w:rFonts w:ascii="Times New Roman" w:eastAsia="Times New Roman"/>
          <w:sz w:val="24"/>
        </w:rPr>
        <w:t>1.9Un/</w:t>
      </w:r>
      <w:r>
        <w:rPr>
          <w:rFonts w:ascii="Times New Roman" w:eastAsia="Times New Roman"/>
          <w:spacing w:val="59"/>
          <w:sz w:val="24"/>
        </w:rPr>
        <w:t xml:space="preserve"> </w:t>
      </w:r>
      <w:r>
        <w:rPr>
          <w:spacing w:val="-4"/>
          <w:sz w:val="24"/>
        </w:rPr>
        <w:t>电压下，铁芯磁通不饱和的电</w:t>
      </w:r>
      <w:r>
        <w:rPr>
          <w:sz w:val="24"/>
        </w:rPr>
        <w:t>压互感器，且三相在</w:t>
      </w:r>
      <w:r>
        <w:rPr>
          <w:rFonts w:ascii="Times New Roman" w:eastAsia="Times New Roman"/>
          <w:sz w:val="24"/>
        </w:rPr>
        <w:t>0.2</w:t>
      </w:r>
      <w:r>
        <w:rPr>
          <w:sz w:val="24"/>
        </w:rPr>
        <w:t>、</w:t>
      </w:r>
      <w:r>
        <w:rPr>
          <w:rFonts w:ascii="Times New Roman" w:eastAsia="Times New Roman"/>
          <w:sz w:val="24"/>
        </w:rPr>
        <w:t>0.5</w:t>
      </w:r>
      <w:r>
        <w:rPr>
          <w:sz w:val="24"/>
        </w:rPr>
        <w:t>、</w:t>
      </w:r>
      <w:r>
        <w:rPr>
          <w:rFonts w:ascii="Times New Roman" w:eastAsia="Times New Roman"/>
          <w:sz w:val="24"/>
        </w:rPr>
        <w:t>0.8</w:t>
      </w:r>
      <w:r>
        <w:rPr>
          <w:spacing w:val="4"/>
          <w:sz w:val="24"/>
        </w:rPr>
        <w:t>、</w:t>
      </w:r>
      <w:r>
        <w:rPr>
          <w:rFonts w:ascii="Times New Roman" w:eastAsia="Times New Roman"/>
          <w:sz w:val="24"/>
        </w:rPr>
        <w:t>1.0</w:t>
      </w:r>
      <w:r>
        <w:rPr>
          <w:sz w:val="24"/>
        </w:rPr>
        <w:t>、</w:t>
      </w:r>
      <w:r>
        <w:rPr>
          <w:rFonts w:ascii="Times New Roman" w:eastAsia="Times New Roman"/>
          <w:sz w:val="24"/>
        </w:rPr>
        <w:t>1.2</w:t>
      </w:r>
      <w:r>
        <w:rPr>
          <w:sz w:val="24"/>
        </w:rPr>
        <w:t>倍额定电压下的励磁电流偏差不超过</w:t>
      </w:r>
      <w:r>
        <w:rPr>
          <w:rFonts w:ascii="Times New Roman" w:eastAsia="Times New Roman"/>
          <w:sz w:val="24"/>
        </w:rPr>
        <w:t>30%</w:t>
      </w:r>
      <w:r>
        <w:rPr>
          <w:sz w:val="24"/>
        </w:rPr>
        <w:t>；</w:t>
      </w:r>
    </w:p>
    <w:p>
      <w:pPr>
        <w:pStyle w:val="9"/>
        <w:numPr>
          <w:ilvl w:val="0"/>
          <w:numId w:val="179"/>
        </w:numPr>
        <w:tabs>
          <w:tab w:val="left" w:pos="1321"/>
        </w:tabs>
        <w:spacing w:before="2" w:after="0" w:line="364" w:lineRule="auto"/>
        <w:ind w:left="240" w:right="420" w:firstLine="480"/>
        <w:jc w:val="both"/>
        <w:rPr>
          <w:sz w:val="24"/>
        </w:rPr>
      </w:pPr>
      <w:r>
        <w:rPr>
          <w:sz w:val="24"/>
        </w:rPr>
        <w:t>在电压互感器（包括系统中的用户站）</w:t>
      </w:r>
      <w:r>
        <w:rPr>
          <w:spacing w:val="-2"/>
          <w:sz w:val="24"/>
        </w:rPr>
        <w:t>一次绕组中性点对地间宜串接</w:t>
      </w:r>
      <w:r>
        <w:rPr>
          <w:sz w:val="24"/>
        </w:rPr>
        <w:t>零序电压互感器或其它消除此类谐振的装置；</w:t>
      </w:r>
    </w:p>
    <w:p>
      <w:pPr>
        <w:pStyle w:val="4"/>
        <w:ind w:left="720" w:right="0" w:firstLine="0"/>
      </w:pPr>
      <w:r>
        <w:t>（</w:t>
      </w:r>
      <w:r>
        <w:rPr>
          <w:rFonts w:ascii="Times New Roman" w:eastAsia="Times New Roman"/>
        </w:rPr>
        <w:t>3</w:t>
      </w:r>
      <w:r>
        <w:t>）</w:t>
      </w:r>
      <w:r>
        <w:rPr>
          <w:rFonts w:ascii="Times New Roman" w:eastAsia="Times New Roman"/>
        </w:rPr>
        <w:t>10kV</w:t>
      </w:r>
      <w:r>
        <w:t>及以下用户电压互感器一次中性点应不直接接地。</w:t>
      </w:r>
    </w:p>
    <w:p>
      <w:pPr>
        <w:pStyle w:val="9"/>
        <w:numPr>
          <w:ilvl w:val="2"/>
          <w:numId w:val="178"/>
        </w:numPr>
        <w:tabs>
          <w:tab w:val="left" w:pos="1440"/>
        </w:tabs>
        <w:spacing w:before="161" w:after="0" w:line="364" w:lineRule="auto"/>
        <w:ind w:left="240" w:right="417" w:firstLine="480"/>
        <w:jc w:val="both"/>
        <w:rPr>
          <w:sz w:val="24"/>
        </w:rPr>
      </w:pPr>
      <w:r>
        <w:rPr>
          <w:sz w:val="24"/>
        </w:rPr>
        <w:t>电磁式电压互感器谐振后</w:t>
      </w:r>
      <w:r>
        <w:rPr>
          <w:rFonts w:ascii="Times New Roman" w:eastAsia="Times New Roman"/>
          <w:sz w:val="24"/>
        </w:rPr>
        <w:t>(</w:t>
      </w:r>
      <w:r>
        <w:rPr>
          <w:sz w:val="24"/>
        </w:rPr>
        <w:t>特别是长时间谐振后</w:t>
      </w:r>
      <w:r>
        <w:rPr>
          <w:rFonts w:ascii="Times New Roman" w:eastAsia="Times New Roman"/>
          <w:spacing w:val="-7"/>
          <w:sz w:val="24"/>
        </w:rPr>
        <w:t>)</w:t>
      </w:r>
      <w:r>
        <w:rPr>
          <w:spacing w:val="-5"/>
          <w:sz w:val="24"/>
        </w:rPr>
        <w:t>，应进行励磁特性试</w:t>
      </w:r>
      <w:r>
        <w:rPr>
          <w:sz w:val="24"/>
        </w:rPr>
        <w:t>验并与初始值比较，在</w:t>
      </w:r>
      <w:r>
        <w:rPr>
          <w:rFonts w:ascii="Times New Roman" w:eastAsia="Times New Roman"/>
          <w:sz w:val="24"/>
        </w:rPr>
        <w:t>0.2</w:t>
      </w:r>
      <w:r>
        <w:rPr>
          <w:sz w:val="24"/>
        </w:rPr>
        <w:t>、</w:t>
      </w:r>
      <w:r>
        <w:rPr>
          <w:rFonts w:ascii="Times New Roman" w:eastAsia="Times New Roman"/>
          <w:sz w:val="24"/>
        </w:rPr>
        <w:t>0.5</w:t>
      </w:r>
      <w:r>
        <w:rPr>
          <w:sz w:val="24"/>
        </w:rPr>
        <w:t>、</w:t>
      </w:r>
      <w:r>
        <w:rPr>
          <w:rFonts w:ascii="Times New Roman" w:eastAsia="Times New Roman"/>
          <w:sz w:val="24"/>
        </w:rPr>
        <w:t>0.8</w:t>
      </w:r>
      <w:r>
        <w:rPr>
          <w:sz w:val="24"/>
        </w:rPr>
        <w:t>、</w:t>
      </w:r>
      <w:r>
        <w:rPr>
          <w:rFonts w:ascii="Times New Roman" w:eastAsia="Times New Roman"/>
          <w:sz w:val="24"/>
        </w:rPr>
        <w:t>1.0</w:t>
      </w:r>
      <w:r>
        <w:rPr>
          <w:sz w:val="24"/>
        </w:rPr>
        <w:t>、</w:t>
      </w:r>
      <w:r>
        <w:rPr>
          <w:rFonts w:ascii="Times New Roman" w:eastAsia="Times New Roman"/>
          <w:sz w:val="24"/>
        </w:rPr>
        <w:t>1.2</w:t>
      </w:r>
      <w:r>
        <w:rPr>
          <w:sz w:val="24"/>
        </w:rPr>
        <w:t>倍额定电压下的励磁电流偏差不超过</w:t>
      </w:r>
      <w:r>
        <w:rPr>
          <w:rFonts w:ascii="Times New Roman" w:eastAsia="Times New Roman"/>
          <w:sz w:val="24"/>
        </w:rPr>
        <w:t>30%</w:t>
      </w:r>
      <w:r>
        <w:rPr>
          <w:sz w:val="24"/>
        </w:rPr>
        <w:t>。严禁在发生长时间谐振后未经检查将设备投入运行。</w:t>
      </w:r>
    </w:p>
    <w:p>
      <w:pPr>
        <w:pStyle w:val="3"/>
        <w:numPr>
          <w:ilvl w:val="1"/>
          <w:numId w:val="180"/>
        </w:numPr>
        <w:tabs>
          <w:tab w:val="left" w:pos="1260"/>
        </w:tabs>
        <w:spacing w:before="2" w:after="0" w:line="240" w:lineRule="auto"/>
        <w:ind w:left="1260" w:right="0" w:hanging="540"/>
        <w:jc w:val="left"/>
      </w:pPr>
      <w:bookmarkStart w:id="686" w:name="_bookmark108"/>
      <w:bookmarkEnd w:id="686"/>
      <w:bookmarkStart w:id="687" w:name="_bookmark108"/>
      <w:bookmarkEnd w:id="687"/>
      <w:bookmarkStart w:id="688" w:name="14.5 防止弧光接地过电压事故"/>
      <w:bookmarkEnd w:id="688"/>
      <w:r>
        <w:t>防止弧光接地过电压事故</w:t>
      </w:r>
    </w:p>
    <w:p>
      <w:pPr>
        <w:pStyle w:val="9"/>
        <w:numPr>
          <w:ilvl w:val="2"/>
          <w:numId w:val="180"/>
        </w:numPr>
        <w:tabs>
          <w:tab w:val="left" w:pos="1440"/>
        </w:tabs>
        <w:spacing w:before="160" w:after="0" w:line="364" w:lineRule="auto"/>
        <w:ind w:left="240" w:right="297" w:firstLine="480"/>
        <w:jc w:val="left"/>
        <w:rPr>
          <w:sz w:val="24"/>
        </w:rPr>
      </w:pPr>
      <w:r>
        <w:rPr>
          <w:sz w:val="24"/>
        </w:rPr>
        <w:t>对于中性点不接地的</w:t>
      </w:r>
      <w:r>
        <w:rPr>
          <w:rFonts w:ascii="Times New Roman" w:eastAsia="Times New Roman"/>
          <w:sz w:val="24"/>
        </w:rPr>
        <w:t>6~66kV</w:t>
      </w:r>
      <w:r>
        <w:rPr>
          <w:spacing w:val="-7"/>
          <w:sz w:val="24"/>
        </w:rPr>
        <w:t>系统，应根据电网发展每</w:t>
      </w:r>
      <w:r>
        <w:rPr>
          <w:rFonts w:ascii="Times New Roman" w:eastAsia="Times New Roman"/>
          <w:sz w:val="24"/>
        </w:rPr>
        <w:t>3~5</w:t>
      </w:r>
      <w:r>
        <w:rPr>
          <w:sz w:val="24"/>
        </w:rPr>
        <w:t>年进行一次</w:t>
      </w:r>
      <w:r>
        <w:rPr>
          <w:spacing w:val="-9"/>
          <w:sz w:val="24"/>
        </w:rPr>
        <w:t>电容电流测试，已装设消弧线圈的变电站可参考控制器中的电容电流数值。在消弧线圈布置上，应避免由于运行方式改变出现部分系统无消弧线圈补偿的情况。</w:t>
      </w:r>
      <w:r>
        <w:rPr>
          <w:spacing w:val="-14"/>
          <w:sz w:val="24"/>
        </w:rPr>
        <w:t>对于已经安装消弧线圈、单相接地故障电容电流依然超标的应当采取消弧线圈增</w:t>
      </w:r>
      <w:r>
        <w:rPr>
          <w:spacing w:val="-19"/>
          <w:sz w:val="24"/>
        </w:rPr>
        <w:t>容或者采取分散补偿方式，消弧线圈宜采用过补偿运行方式，脱谐度不大于</w:t>
      </w:r>
      <w:r>
        <w:rPr>
          <w:rFonts w:ascii="Times New Roman" w:eastAsia="Times New Roman"/>
          <w:spacing w:val="-5"/>
          <w:sz w:val="24"/>
        </w:rPr>
        <w:t>15%</w:t>
      </w:r>
      <w:r>
        <w:rPr>
          <w:spacing w:val="-5"/>
          <w:sz w:val="24"/>
        </w:rPr>
        <w:t xml:space="preserve">； </w:t>
      </w:r>
      <w:r>
        <w:rPr>
          <w:sz w:val="24"/>
        </w:rPr>
        <w:t>对于系统电容电流大于</w:t>
      </w:r>
      <w:r>
        <w:rPr>
          <w:rFonts w:ascii="Times New Roman" w:eastAsia="Times New Roman"/>
          <w:sz w:val="24"/>
        </w:rPr>
        <w:t>150A</w:t>
      </w:r>
      <w:r>
        <w:rPr>
          <w:sz w:val="24"/>
        </w:rPr>
        <w:t>及以上的，也可以根据系统实际情况改变中性点接地方式或者采用分散补偿。</w:t>
      </w:r>
    </w:p>
    <w:p>
      <w:pPr>
        <w:pStyle w:val="9"/>
        <w:numPr>
          <w:ilvl w:val="2"/>
          <w:numId w:val="180"/>
        </w:numPr>
        <w:tabs>
          <w:tab w:val="left" w:pos="1440"/>
        </w:tabs>
        <w:spacing w:before="4" w:after="0" w:line="240" w:lineRule="auto"/>
        <w:ind w:left="1440" w:right="0" w:hanging="720"/>
        <w:jc w:val="left"/>
        <w:rPr>
          <w:sz w:val="24"/>
        </w:rPr>
      </w:pPr>
      <w:r>
        <w:rPr>
          <w:spacing w:val="-9"/>
          <w:sz w:val="24"/>
        </w:rPr>
        <w:t>对于自动调谐消弧线圈，在招标采购阶段应要求生产厂家提供系统电</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5"/>
        </w:rPr>
        <w:t>容电流测试及跟踪功能试验报告。自动调谐消弧线圈投入运行后，应定期</w:t>
      </w:r>
      <w:r>
        <w:t>（</w:t>
      </w:r>
      <w:r>
        <w:rPr>
          <w:spacing w:val="-8"/>
        </w:rPr>
        <w:t>时间</w:t>
      </w:r>
      <w:r>
        <w:t>间隔不大于</w:t>
      </w:r>
      <w:r>
        <w:rPr>
          <w:rFonts w:ascii="Times New Roman" w:eastAsia="Times New Roman"/>
        </w:rPr>
        <w:t>3</w:t>
      </w:r>
      <w:r>
        <w:t>年）</w:t>
      </w:r>
      <w:r>
        <w:rPr>
          <w:spacing w:val="-1"/>
        </w:rPr>
        <w:t>，根据实际测量的系统电容电流对其自动调谐功能的准确性进</w:t>
      </w:r>
      <w:r>
        <w:t>行校核。</w:t>
      </w:r>
    </w:p>
    <w:p>
      <w:pPr>
        <w:pStyle w:val="9"/>
        <w:numPr>
          <w:ilvl w:val="2"/>
          <w:numId w:val="180"/>
        </w:numPr>
        <w:tabs>
          <w:tab w:val="left" w:pos="1443"/>
        </w:tabs>
        <w:spacing w:before="2" w:after="0" w:line="364" w:lineRule="auto"/>
        <w:ind w:left="240" w:right="417" w:firstLine="480"/>
        <w:jc w:val="both"/>
        <w:rPr>
          <w:sz w:val="24"/>
        </w:rPr>
      </w:pPr>
      <w:r>
        <w:rPr>
          <w:spacing w:val="1"/>
          <w:sz w:val="24"/>
        </w:rPr>
        <w:t>变电站</w:t>
      </w:r>
      <w:r>
        <w:rPr>
          <w:rFonts w:ascii="Times New Roman" w:eastAsia="Times New Roman"/>
          <w:sz w:val="24"/>
        </w:rPr>
        <w:t>6~66kV</w:t>
      </w:r>
      <w:r>
        <w:rPr>
          <w:sz w:val="24"/>
        </w:rPr>
        <w:t>各段母线，因地制宜可配置消弧线圈或主动干预型消</w:t>
      </w:r>
      <w:r>
        <w:rPr>
          <w:spacing w:val="-10"/>
          <w:sz w:val="24"/>
        </w:rPr>
        <w:t>弧装置。不接地和谐振接地系统发生单相接地时，应按照就近、快速隔离故障的</w:t>
      </w:r>
      <w:r>
        <w:rPr>
          <w:sz w:val="24"/>
        </w:rPr>
        <w:t>原则尽快切除故障线路或区段。尤其对于与</w:t>
      </w:r>
      <w:r>
        <w:rPr>
          <w:rFonts w:ascii="Times New Roman" w:eastAsia="Times New Roman"/>
          <w:sz w:val="24"/>
        </w:rPr>
        <w:t>66kV</w:t>
      </w:r>
      <w:r>
        <w:rPr>
          <w:sz w:val="24"/>
        </w:rPr>
        <w:t>及以上电压等级电缆同隧道、</w:t>
      </w:r>
      <w:r>
        <w:rPr>
          <w:spacing w:val="-10"/>
          <w:sz w:val="24"/>
        </w:rPr>
        <w:t>同电缆沟、同桥梁敷设的纯电缆线路，应全面采取有效防火隔离措施，并开展安</w:t>
      </w:r>
      <w:r>
        <w:rPr>
          <w:spacing w:val="-9"/>
          <w:sz w:val="24"/>
        </w:rPr>
        <w:t>全性与可靠性评估，应尽量缩短切除故障线路时间，降低发生弧光接地过电压的</w:t>
      </w:r>
      <w:r>
        <w:rPr>
          <w:sz w:val="24"/>
        </w:rPr>
        <w:t>风险。</w:t>
      </w:r>
    </w:p>
    <w:p>
      <w:pPr>
        <w:pStyle w:val="3"/>
        <w:numPr>
          <w:ilvl w:val="1"/>
          <w:numId w:val="181"/>
        </w:numPr>
        <w:tabs>
          <w:tab w:val="left" w:pos="1260"/>
        </w:tabs>
        <w:spacing w:before="3" w:after="0" w:line="240" w:lineRule="auto"/>
        <w:ind w:left="1260" w:right="0" w:hanging="540"/>
        <w:jc w:val="left"/>
      </w:pPr>
      <w:bookmarkStart w:id="689" w:name="14.6 防止无间隙金属氧化物避雷器事故"/>
      <w:bookmarkEnd w:id="689"/>
      <w:bookmarkStart w:id="690" w:name="_bookmark109"/>
      <w:bookmarkEnd w:id="690"/>
      <w:bookmarkStart w:id="691" w:name="_bookmark109"/>
      <w:bookmarkEnd w:id="691"/>
      <w:r>
        <w:t>防止无间隙金属氧化物避雷器事故</w:t>
      </w:r>
    </w:p>
    <w:p>
      <w:pPr>
        <w:pStyle w:val="9"/>
        <w:numPr>
          <w:ilvl w:val="2"/>
          <w:numId w:val="181"/>
        </w:numPr>
        <w:tabs>
          <w:tab w:val="left" w:pos="1440"/>
        </w:tabs>
        <w:spacing w:before="161" w:after="0" w:line="364" w:lineRule="auto"/>
        <w:ind w:left="240" w:right="417" w:firstLine="480"/>
        <w:jc w:val="both"/>
        <w:rPr>
          <w:sz w:val="24"/>
        </w:rPr>
      </w:pPr>
      <w:r>
        <w:rPr>
          <w:spacing w:val="-6"/>
          <w:sz w:val="24"/>
        </w:rPr>
        <w:t>对于强风地区变电站避雷器应采取差异化设计，避雷器均压环应采取</w:t>
      </w:r>
      <w:r>
        <w:rPr>
          <w:sz w:val="24"/>
        </w:rPr>
        <w:t>增加固定点、支撑筋数量及支撑筋宽度等加固措施。</w:t>
      </w:r>
    </w:p>
    <w:p>
      <w:pPr>
        <w:pStyle w:val="9"/>
        <w:numPr>
          <w:ilvl w:val="2"/>
          <w:numId w:val="181"/>
        </w:numPr>
        <w:tabs>
          <w:tab w:val="left" w:pos="1380"/>
        </w:tabs>
        <w:spacing w:before="1" w:after="0" w:line="364" w:lineRule="auto"/>
        <w:ind w:left="240" w:right="417" w:firstLine="480"/>
        <w:jc w:val="both"/>
        <w:rPr>
          <w:sz w:val="24"/>
        </w:rPr>
      </w:pPr>
      <w:r>
        <w:rPr>
          <w:rFonts w:ascii="Times New Roman" w:eastAsia="Times New Roman"/>
          <w:sz w:val="24"/>
        </w:rPr>
        <w:t>220kV</w:t>
      </w:r>
      <w:r>
        <w:rPr>
          <w:spacing w:val="-1"/>
          <w:sz w:val="24"/>
        </w:rPr>
        <w:t>及以上电压等级瓷外套避雷器安装前应检查避雷器上下法兰是</w:t>
      </w:r>
      <w:r>
        <w:rPr>
          <w:sz w:val="24"/>
        </w:rPr>
        <w:t>否胶装正确，下法兰应设置排水孔。</w:t>
      </w:r>
    </w:p>
    <w:p>
      <w:pPr>
        <w:pStyle w:val="9"/>
        <w:numPr>
          <w:ilvl w:val="2"/>
          <w:numId w:val="181"/>
        </w:numPr>
        <w:tabs>
          <w:tab w:val="left" w:pos="1445"/>
        </w:tabs>
        <w:spacing w:before="1" w:after="0" w:line="240" w:lineRule="auto"/>
        <w:ind w:left="1444" w:right="0" w:hanging="724"/>
        <w:jc w:val="left"/>
        <w:rPr>
          <w:sz w:val="24"/>
        </w:rPr>
      </w:pPr>
      <w:r>
        <w:rPr>
          <w:spacing w:val="3"/>
          <w:sz w:val="24"/>
        </w:rPr>
        <w:t>对金属氧化物避雷器，应坚持在运行中按规程要求进行带电试验。</w:t>
      </w:r>
    </w:p>
    <w:p>
      <w:pPr>
        <w:pStyle w:val="4"/>
        <w:spacing w:before="161"/>
        <w:ind w:right="0" w:firstLine="0"/>
        <w:rPr>
          <w:rFonts w:ascii="Times New Roman" w:eastAsia="Times New Roman"/>
        </w:rPr>
      </w:pPr>
      <w:r>
        <w:rPr>
          <w:rFonts w:ascii="Times New Roman" w:eastAsia="Times New Roman"/>
        </w:rPr>
        <w:t>35~330kV</w:t>
      </w:r>
      <w:r>
        <w:t>电压等级金属氧化物避雷器可用带电测试替代定期停电试验。</w:t>
      </w:r>
      <w:r>
        <w:rPr>
          <w:rFonts w:ascii="Times New Roman" w:eastAsia="Times New Roman"/>
        </w:rPr>
        <w:t>500kV</w:t>
      </w:r>
    </w:p>
    <w:p>
      <w:pPr>
        <w:pStyle w:val="4"/>
        <w:spacing w:before="160"/>
        <w:ind w:right="0" w:firstLine="0"/>
      </w:pPr>
      <w:r>
        <w:t>及以上电压等级金属氧化物避雷器宜进行停电检测。</w:t>
      </w:r>
    </w:p>
    <w:p>
      <w:pPr>
        <w:pStyle w:val="9"/>
        <w:numPr>
          <w:ilvl w:val="2"/>
          <w:numId w:val="181"/>
        </w:numPr>
        <w:tabs>
          <w:tab w:val="left" w:pos="1440"/>
        </w:tabs>
        <w:spacing w:before="161" w:after="0" w:line="364" w:lineRule="auto"/>
        <w:ind w:left="240" w:right="417" w:firstLine="480"/>
        <w:jc w:val="both"/>
        <w:rPr>
          <w:sz w:val="24"/>
        </w:rPr>
      </w:pPr>
      <w:r>
        <w:rPr>
          <w:spacing w:val="-1"/>
          <w:sz w:val="24"/>
        </w:rPr>
        <w:t>避雷器运行中持续电流检测</w:t>
      </w:r>
      <w:r>
        <w:rPr>
          <w:sz w:val="24"/>
        </w:rPr>
        <w:t>（带电</w:t>
      </w:r>
      <w:r>
        <w:rPr>
          <w:spacing w:val="-3"/>
          <w:sz w:val="24"/>
        </w:rPr>
        <w:t>），</w:t>
      </w:r>
      <w:r>
        <w:rPr>
          <w:rFonts w:ascii="Times New Roman" w:eastAsia="Times New Roman"/>
          <w:spacing w:val="-3"/>
          <w:sz w:val="24"/>
        </w:rPr>
        <w:t>330kV</w:t>
      </w:r>
      <w:r>
        <w:rPr>
          <w:spacing w:val="-2"/>
          <w:sz w:val="24"/>
        </w:rPr>
        <w:t>及以上电压等级的避雷</w:t>
      </w:r>
      <w:r>
        <w:rPr>
          <w:sz w:val="24"/>
        </w:rPr>
        <w:t>器应每</w:t>
      </w:r>
      <w:r>
        <w:rPr>
          <w:rFonts w:ascii="Times New Roman" w:eastAsia="Times New Roman"/>
          <w:sz w:val="24"/>
        </w:rPr>
        <w:t>6</w:t>
      </w:r>
      <w:r>
        <w:rPr>
          <w:spacing w:val="-1"/>
          <w:sz w:val="24"/>
        </w:rPr>
        <w:t>个月进行一次，</w:t>
      </w:r>
      <w:r>
        <w:rPr>
          <w:rFonts w:ascii="Times New Roman" w:eastAsia="Times New Roman"/>
          <w:spacing w:val="-3"/>
          <w:sz w:val="24"/>
        </w:rPr>
        <w:t>220kV</w:t>
      </w:r>
      <w:r>
        <w:rPr>
          <w:sz w:val="24"/>
        </w:rPr>
        <w:t xml:space="preserve">及以下的避雷器每年检测 </w:t>
      </w:r>
      <w:r>
        <w:rPr>
          <w:rFonts w:ascii="Times New Roman" w:eastAsia="Times New Roman"/>
          <w:sz w:val="24"/>
        </w:rPr>
        <w:t>1</w:t>
      </w:r>
      <w:r>
        <w:rPr>
          <w:rFonts w:ascii="Times New Roman" w:eastAsia="Times New Roman"/>
          <w:spacing w:val="1"/>
          <w:sz w:val="24"/>
        </w:rPr>
        <w:t xml:space="preserve"> </w:t>
      </w:r>
      <w:r>
        <w:rPr>
          <w:spacing w:val="-5"/>
          <w:sz w:val="24"/>
        </w:rPr>
        <w:t>次，检测应在雷雨季</w:t>
      </w:r>
      <w:r>
        <w:rPr>
          <w:sz w:val="24"/>
        </w:rPr>
        <w:t>节前进行。测试数据应包括全电流及阻性电流，且不超过规程允许值。</w:t>
      </w:r>
    </w:p>
    <w:p>
      <w:pPr>
        <w:pStyle w:val="9"/>
        <w:numPr>
          <w:ilvl w:val="2"/>
          <w:numId w:val="181"/>
        </w:numPr>
        <w:tabs>
          <w:tab w:val="left" w:pos="1380"/>
        </w:tabs>
        <w:spacing w:before="1" w:after="0" w:line="364" w:lineRule="auto"/>
        <w:ind w:left="240" w:right="417" w:firstLine="480"/>
        <w:jc w:val="both"/>
        <w:rPr>
          <w:sz w:val="24"/>
        </w:rPr>
      </w:pPr>
      <w:r>
        <w:rPr>
          <w:rFonts w:ascii="Times New Roman" w:eastAsia="Times New Roman"/>
          <w:spacing w:val="-6"/>
          <w:sz w:val="24"/>
        </w:rPr>
        <w:t>110kV</w:t>
      </w:r>
      <w:r>
        <w:rPr>
          <w:spacing w:val="-6"/>
          <w:sz w:val="24"/>
        </w:rPr>
        <w:t>（</w:t>
      </w:r>
      <w:r>
        <w:rPr>
          <w:rFonts w:ascii="Times New Roman" w:eastAsia="Times New Roman"/>
          <w:spacing w:val="-6"/>
          <w:sz w:val="24"/>
        </w:rPr>
        <w:t>66</w:t>
      </w:r>
      <w:r>
        <w:rPr>
          <w:rFonts w:ascii="Times New Roman" w:eastAsia="Times New Roman"/>
          <w:sz w:val="24"/>
        </w:rPr>
        <w:t xml:space="preserve"> </w:t>
      </w:r>
      <w:r>
        <w:rPr>
          <w:rFonts w:ascii="Times New Roman" w:eastAsia="Times New Roman"/>
          <w:spacing w:val="-12"/>
          <w:sz w:val="24"/>
        </w:rPr>
        <w:t>kV</w:t>
      </w:r>
      <w:r>
        <w:rPr>
          <w:spacing w:val="-12"/>
          <w:sz w:val="24"/>
        </w:rPr>
        <w:t>）</w:t>
      </w:r>
      <w:r>
        <w:rPr>
          <w:spacing w:val="-1"/>
          <w:sz w:val="24"/>
        </w:rPr>
        <w:t>及以上电压等级避雷器应安装与电压等级相符的交流</w:t>
      </w:r>
      <w:r>
        <w:rPr>
          <w:spacing w:val="-8"/>
          <w:sz w:val="24"/>
        </w:rPr>
        <w:t>泄漏电流在线监测表计。对已安装在线监测表计的避雷器，有人值班的变电站每</w:t>
      </w:r>
      <w:r>
        <w:rPr>
          <w:spacing w:val="-9"/>
          <w:sz w:val="24"/>
        </w:rPr>
        <w:t>天至少巡视一次，每半月记录一次，并加强数据分析。无人值班变电站可结合设</w:t>
      </w:r>
      <w:r>
        <w:rPr>
          <w:sz w:val="24"/>
        </w:rPr>
        <w:t>备巡视周期进行巡视并记录，强雷雨天气后应进行特巡。</w:t>
      </w:r>
    </w:p>
    <w:p>
      <w:pPr>
        <w:pStyle w:val="9"/>
        <w:numPr>
          <w:ilvl w:val="2"/>
          <w:numId w:val="181"/>
        </w:numPr>
        <w:tabs>
          <w:tab w:val="left" w:pos="1440"/>
        </w:tabs>
        <w:spacing w:before="3" w:after="0" w:line="364" w:lineRule="auto"/>
        <w:ind w:left="240" w:right="417" w:firstLine="480"/>
        <w:jc w:val="both"/>
        <w:rPr>
          <w:sz w:val="24"/>
        </w:rPr>
      </w:pPr>
      <w:r>
        <w:rPr>
          <w:sz w:val="24"/>
        </w:rPr>
        <w:t>对运行</w:t>
      </w:r>
      <w:r>
        <w:rPr>
          <w:rFonts w:ascii="Times New Roman" w:eastAsia="Times New Roman"/>
          <w:sz w:val="24"/>
        </w:rPr>
        <w:t>15</w:t>
      </w:r>
      <w:r>
        <w:rPr>
          <w:spacing w:val="-6"/>
          <w:sz w:val="24"/>
        </w:rPr>
        <w:t>年及以上的避雷器应重点跟踪泄漏电流的变化，停运后应重</w:t>
      </w:r>
      <w:r>
        <w:rPr>
          <w:sz w:val="24"/>
        </w:rPr>
        <w:t>点检查压力释放板是否有变色、锈蚀或破损。</w:t>
      </w:r>
    </w:p>
    <w:p>
      <w:pPr>
        <w:pStyle w:val="3"/>
        <w:numPr>
          <w:ilvl w:val="1"/>
          <w:numId w:val="181"/>
        </w:numPr>
        <w:tabs>
          <w:tab w:val="left" w:pos="1260"/>
        </w:tabs>
        <w:spacing w:before="1" w:after="0" w:line="240" w:lineRule="auto"/>
        <w:ind w:left="1260" w:right="0" w:hanging="540"/>
        <w:jc w:val="left"/>
      </w:pPr>
      <w:bookmarkStart w:id="692" w:name="_bookmark110"/>
      <w:bookmarkEnd w:id="692"/>
      <w:bookmarkStart w:id="693" w:name="_bookmark110"/>
      <w:bookmarkEnd w:id="693"/>
      <w:bookmarkStart w:id="694" w:name="14.7 防止避雷针事故"/>
      <w:bookmarkEnd w:id="694"/>
      <w:r>
        <w:t>防止避雷针事故</w:t>
      </w:r>
    </w:p>
    <w:p>
      <w:pPr>
        <w:pStyle w:val="9"/>
        <w:numPr>
          <w:ilvl w:val="2"/>
          <w:numId w:val="181"/>
        </w:numPr>
        <w:tabs>
          <w:tab w:val="left" w:pos="1440"/>
        </w:tabs>
        <w:spacing w:before="161" w:after="0" w:line="364" w:lineRule="auto"/>
        <w:ind w:left="240" w:right="417" w:firstLine="480"/>
        <w:jc w:val="both"/>
        <w:rPr>
          <w:sz w:val="24"/>
        </w:rPr>
      </w:pPr>
      <w:r>
        <w:rPr>
          <w:spacing w:val="-6"/>
          <w:sz w:val="24"/>
        </w:rPr>
        <w:t>构架避雷针设计时应统筹考虑站址环境条件、配电装置构架结构形式</w:t>
      </w:r>
      <w:r>
        <w:rPr>
          <w:sz w:val="24"/>
        </w:rPr>
        <w:t>等，采用格构式避雷针或圆管型避雷针等结构形式。</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81"/>
        </w:numPr>
        <w:tabs>
          <w:tab w:val="left" w:pos="1440"/>
        </w:tabs>
        <w:spacing w:before="62" w:after="0" w:line="364" w:lineRule="auto"/>
        <w:ind w:left="240" w:right="297" w:firstLine="480"/>
        <w:jc w:val="left"/>
        <w:rPr>
          <w:sz w:val="24"/>
        </w:rPr>
      </w:pPr>
      <w:r>
        <w:rPr>
          <w:spacing w:val="-4"/>
          <w:sz w:val="24"/>
        </w:rPr>
        <w:t>构架避雷针结构形式应与构架主体结构形式协调统一，通过优化结构</w:t>
      </w:r>
      <w:r>
        <w:rPr>
          <w:spacing w:val="-17"/>
          <w:sz w:val="24"/>
        </w:rPr>
        <w:t xml:space="preserve">形式，有效减小风阻。构架主体结构为钢管人字柱时，宜采用变截面钢管避雷针； </w:t>
      </w:r>
      <w:r>
        <w:rPr>
          <w:spacing w:val="-6"/>
          <w:sz w:val="24"/>
        </w:rPr>
        <w:t>构架主体结构采用格构柱时，宜采用变截面格构式避雷针。构架避雷针如采用管型结构，法兰连接处应采用有劲肋板法兰刚性连接。</w:t>
      </w:r>
    </w:p>
    <w:p>
      <w:pPr>
        <w:pStyle w:val="9"/>
        <w:numPr>
          <w:ilvl w:val="2"/>
          <w:numId w:val="181"/>
        </w:numPr>
        <w:tabs>
          <w:tab w:val="left" w:pos="1440"/>
        </w:tabs>
        <w:spacing w:before="2" w:after="0" w:line="364" w:lineRule="auto"/>
        <w:ind w:left="240" w:right="417" w:firstLine="480"/>
        <w:jc w:val="both"/>
        <w:rPr>
          <w:sz w:val="24"/>
        </w:rPr>
      </w:pPr>
      <w:r>
        <w:rPr>
          <w:spacing w:val="-7"/>
          <w:sz w:val="24"/>
        </w:rPr>
        <w:t>在严寒大风地区的变电站，避雷针设计应考虑风振的影响，结构型式</w:t>
      </w:r>
      <w:r>
        <w:rPr>
          <w:spacing w:val="-9"/>
          <w:sz w:val="24"/>
        </w:rPr>
        <w:t>宜选用格构式，以降低结构对风荷载的敏感度；当采用圆管型避雷针时，应严格</w:t>
      </w:r>
      <w:r>
        <w:rPr>
          <w:spacing w:val="-7"/>
          <w:sz w:val="24"/>
        </w:rPr>
        <w:t>控制避雷针针身的长细比。根据运行条件对风载进行评估后，按照设计原则选用</w:t>
      </w:r>
      <w:r>
        <w:rPr>
          <w:spacing w:val="-3"/>
          <w:sz w:val="24"/>
        </w:rPr>
        <w:t>适合强度等级的螺栓，螺栓规格不小于</w:t>
      </w:r>
      <w:r>
        <w:rPr>
          <w:rFonts w:ascii="Times New Roman" w:eastAsia="Times New Roman"/>
          <w:spacing w:val="-6"/>
          <w:sz w:val="24"/>
        </w:rPr>
        <w:t>M20</w:t>
      </w:r>
      <w:r>
        <w:rPr>
          <w:spacing w:val="-7"/>
          <w:sz w:val="24"/>
        </w:rPr>
        <w:t>，双帽双垫，并加强螺栓采购的品控</w:t>
      </w:r>
      <w:r>
        <w:rPr>
          <w:sz w:val="24"/>
        </w:rPr>
        <w:t>工作。结合环境条件，避雷针钢材应具有冲击韧性的合格保证。</w:t>
      </w:r>
    </w:p>
    <w:p>
      <w:pPr>
        <w:pStyle w:val="9"/>
        <w:numPr>
          <w:ilvl w:val="2"/>
          <w:numId w:val="181"/>
        </w:numPr>
        <w:tabs>
          <w:tab w:val="left" w:pos="1440"/>
        </w:tabs>
        <w:spacing w:before="3" w:after="0" w:line="240" w:lineRule="auto"/>
        <w:ind w:left="1440" w:right="0" w:hanging="720"/>
        <w:jc w:val="left"/>
        <w:rPr>
          <w:sz w:val="24"/>
        </w:rPr>
      </w:pPr>
      <w:r>
        <w:rPr>
          <w:sz w:val="24"/>
        </w:rPr>
        <w:t>钢管避雷针底部应设置有效排水孔，防止内部积水锈蚀或结冰。</w:t>
      </w:r>
    </w:p>
    <w:p>
      <w:pPr>
        <w:pStyle w:val="9"/>
        <w:numPr>
          <w:ilvl w:val="2"/>
          <w:numId w:val="181"/>
        </w:numPr>
        <w:tabs>
          <w:tab w:val="left" w:pos="1440"/>
        </w:tabs>
        <w:spacing w:before="161" w:after="0" w:line="364" w:lineRule="auto"/>
        <w:ind w:left="240" w:right="417" w:firstLine="480"/>
        <w:jc w:val="both"/>
        <w:rPr>
          <w:sz w:val="24"/>
        </w:rPr>
      </w:pPr>
      <w:r>
        <w:rPr>
          <w:spacing w:val="-2"/>
          <w:sz w:val="24"/>
        </w:rPr>
        <w:t>在非高土壤电阻率地区，独立避雷针的接地电阻不宜超过</w:t>
      </w:r>
      <w:r>
        <w:rPr>
          <w:rFonts w:ascii="Times New Roman" w:hAnsi="Times New Roman" w:eastAsia="Times New Roman"/>
          <w:sz w:val="24"/>
        </w:rPr>
        <w:t>10Ω</w:t>
      </w:r>
      <w:r>
        <w:rPr>
          <w:spacing w:val="-11"/>
          <w:sz w:val="24"/>
        </w:rPr>
        <w:t>。当有</w:t>
      </w:r>
      <w:r>
        <w:rPr>
          <w:sz w:val="24"/>
        </w:rPr>
        <w:t>困难时，该接地装置可与主接地网连接，但避雷针与主接地网的地下连接点至</w:t>
      </w:r>
    </w:p>
    <w:p>
      <w:pPr>
        <w:pStyle w:val="4"/>
        <w:spacing w:line="364" w:lineRule="auto"/>
        <w:ind w:firstLine="0"/>
      </w:pPr>
      <w:r>
        <w:rPr>
          <w:rFonts w:ascii="Times New Roman" w:eastAsia="Times New Roman"/>
        </w:rPr>
        <w:t>35kV</w:t>
      </w:r>
      <w:r>
        <w:t>及以下电压等级设备与主接地网的地下连接点之间，沿接地体的长度不得小于</w:t>
      </w:r>
      <w:r>
        <w:rPr>
          <w:rFonts w:ascii="Times New Roman" w:eastAsia="Times New Roman"/>
        </w:rPr>
        <w:t>15m</w:t>
      </w:r>
      <w:r>
        <w:t>。</w:t>
      </w:r>
    </w:p>
    <w:p>
      <w:pPr>
        <w:pStyle w:val="9"/>
        <w:numPr>
          <w:ilvl w:val="2"/>
          <w:numId w:val="181"/>
        </w:numPr>
        <w:tabs>
          <w:tab w:val="left" w:pos="1440"/>
        </w:tabs>
        <w:spacing w:before="1" w:after="0" w:line="364" w:lineRule="auto"/>
        <w:ind w:left="240" w:right="417" w:firstLine="480"/>
        <w:jc w:val="both"/>
        <w:rPr>
          <w:sz w:val="24"/>
        </w:rPr>
      </w:pPr>
      <w:r>
        <w:rPr>
          <w:sz w:val="24"/>
        </w:rPr>
        <w:t>定期（不超过</w:t>
      </w:r>
      <w:r>
        <w:rPr>
          <w:rFonts w:ascii="Times New Roman" w:hAnsi="Times New Roman" w:eastAsia="Times New Roman"/>
          <w:sz w:val="24"/>
        </w:rPr>
        <w:t>6</w:t>
      </w:r>
      <w:r>
        <w:rPr>
          <w:sz w:val="24"/>
        </w:rPr>
        <w:t>年）</w:t>
      </w:r>
      <w:r>
        <w:rPr>
          <w:spacing w:val="-1"/>
          <w:sz w:val="24"/>
        </w:rPr>
        <w:t>或在接地网结构发生改变后，进行独立避雷针接</w:t>
      </w:r>
      <w:r>
        <w:rPr>
          <w:spacing w:val="-2"/>
          <w:sz w:val="24"/>
        </w:rPr>
        <w:t>地装置接地阻抗检测，当测试值大于</w:t>
      </w:r>
      <w:r>
        <w:rPr>
          <w:rFonts w:ascii="Times New Roman" w:hAnsi="Times New Roman" w:eastAsia="Times New Roman"/>
          <w:sz w:val="24"/>
        </w:rPr>
        <w:t>10Ω</w:t>
      </w:r>
      <w:r>
        <w:rPr>
          <w:spacing w:val="-3"/>
          <w:sz w:val="24"/>
        </w:rPr>
        <w:t>时应采取降阻措施，必要时进行开挖检</w:t>
      </w:r>
      <w:r>
        <w:rPr>
          <w:sz w:val="24"/>
        </w:rPr>
        <w:t>查。独立避雷针接地装置与主接地网之间导通电阻应大于</w:t>
      </w:r>
      <w:r>
        <w:rPr>
          <w:rFonts w:ascii="Times New Roman" w:hAnsi="Times New Roman" w:eastAsia="Times New Roman"/>
          <w:sz w:val="24"/>
        </w:rPr>
        <w:t>500mΩ</w:t>
      </w:r>
      <w:r>
        <w:rPr>
          <w:sz w:val="24"/>
        </w:rPr>
        <w:t>。</w:t>
      </w:r>
    </w:p>
    <w:p>
      <w:pPr>
        <w:pStyle w:val="2"/>
        <w:numPr>
          <w:ilvl w:val="0"/>
          <w:numId w:val="181"/>
        </w:numPr>
        <w:tabs>
          <w:tab w:val="left" w:pos="2369"/>
        </w:tabs>
        <w:spacing w:before="199" w:after="0" w:line="240" w:lineRule="auto"/>
        <w:ind w:left="2368" w:right="0" w:hanging="451"/>
        <w:jc w:val="left"/>
        <w:rPr>
          <w:rFonts w:ascii="Times New Roman" w:eastAsia="Times New Roman"/>
        </w:rPr>
      </w:pPr>
      <w:bookmarkStart w:id="695" w:name="15 防止架空输电线路事故的重点要求"/>
      <w:bookmarkEnd w:id="695"/>
      <w:bookmarkStart w:id="696" w:name="_bookmark111"/>
      <w:bookmarkEnd w:id="696"/>
      <w:bookmarkStart w:id="697" w:name="_bookmark111"/>
      <w:bookmarkEnd w:id="697"/>
      <w:r>
        <w:t>防止架空输电线路事故的重点要求</w:t>
      </w:r>
    </w:p>
    <w:p>
      <w:pPr>
        <w:pStyle w:val="4"/>
        <w:spacing w:before="8"/>
        <w:ind w:left="0" w:right="0" w:firstLine="0"/>
        <w:rPr>
          <w:rFonts w:ascii="黑体"/>
          <w:sz w:val="27"/>
        </w:rPr>
      </w:pPr>
    </w:p>
    <w:p>
      <w:pPr>
        <w:pStyle w:val="3"/>
        <w:numPr>
          <w:ilvl w:val="1"/>
          <w:numId w:val="182"/>
        </w:numPr>
        <w:tabs>
          <w:tab w:val="left" w:pos="1260"/>
        </w:tabs>
        <w:spacing w:before="1" w:after="0" w:line="240" w:lineRule="auto"/>
        <w:ind w:left="1260" w:right="0" w:hanging="540"/>
        <w:jc w:val="left"/>
      </w:pPr>
      <w:bookmarkStart w:id="698" w:name="_bookmark112"/>
      <w:bookmarkEnd w:id="698"/>
      <w:bookmarkStart w:id="699" w:name="_bookmark112"/>
      <w:bookmarkEnd w:id="699"/>
      <w:bookmarkStart w:id="700" w:name="15.1 防止倒塔（杆）事故"/>
      <w:bookmarkEnd w:id="700"/>
      <w:r>
        <w:t>防止倒塔（杆）事故</w:t>
      </w:r>
    </w:p>
    <w:p>
      <w:pPr>
        <w:pStyle w:val="9"/>
        <w:numPr>
          <w:ilvl w:val="2"/>
          <w:numId w:val="182"/>
        </w:numPr>
        <w:tabs>
          <w:tab w:val="left" w:pos="1440"/>
        </w:tabs>
        <w:spacing w:before="160" w:after="0" w:line="364" w:lineRule="auto"/>
        <w:ind w:left="240" w:right="417" w:firstLine="480"/>
        <w:jc w:val="both"/>
        <w:rPr>
          <w:sz w:val="24"/>
        </w:rPr>
      </w:pPr>
      <w:r>
        <w:rPr>
          <w:spacing w:val="-10"/>
          <w:sz w:val="24"/>
        </w:rPr>
        <w:t>规划阶段，应对特高压密集通道开展多回同跳风险评估，必要时采取差异化设计。当特高压线路在滑坡等地质不良地区同走廊架设时，宜满足倒塔距</w:t>
      </w:r>
      <w:r>
        <w:rPr>
          <w:sz w:val="24"/>
        </w:rPr>
        <w:t>离要求。</w:t>
      </w:r>
    </w:p>
    <w:p>
      <w:pPr>
        <w:pStyle w:val="9"/>
        <w:numPr>
          <w:ilvl w:val="2"/>
          <w:numId w:val="182"/>
        </w:numPr>
        <w:tabs>
          <w:tab w:val="left" w:pos="1440"/>
        </w:tabs>
        <w:spacing w:before="2" w:after="0" w:line="364" w:lineRule="auto"/>
        <w:ind w:left="240" w:right="325" w:firstLine="480"/>
        <w:jc w:val="both"/>
        <w:rPr>
          <w:sz w:val="24"/>
        </w:rPr>
      </w:pPr>
      <w:r>
        <w:rPr>
          <w:spacing w:val="-1"/>
          <w:sz w:val="24"/>
        </w:rPr>
        <w:t>线路设计时应避让可能引起杆塔倾斜和沉降的崩塌、滑坡、泥石流、</w:t>
      </w:r>
      <w:r>
        <w:rPr>
          <w:sz w:val="24"/>
        </w:rPr>
        <w:t>岩溶塌陷、地裂缝等不良地质灾害区。</w:t>
      </w:r>
    </w:p>
    <w:p>
      <w:pPr>
        <w:pStyle w:val="9"/>
        <w:numPr>
          <w:ilvl w:val="2"/>
          <w:numId w:val="182"/>
        </w:numPr>
        <w:tabs>
          <w:tab w:val="left" w:pos="1440"/>
        </w:tabs>
        <w:spacing w:before="1" w:after="0" w:line="364" w:lineRule="auto"/>
        <w:ind w:left="240" w:right="417" w:firstLine="480"/>
        <w:jc w:val="both"/>
        <w:rPr>
          <w:sz w:val="24"/>
        </w:rPr>
      </w:pPr>
      <w:r>
        <w:rPr>
          <w:spacing w:val="-7"/>
          <w:sz w:val="24"/>
        </w:rPr>
        <w:t>线路设计时宜避让采动影响区，无法避让时，应进行稳定性评价，合理选择架设方案及基础型式，宜采用单回路或单极架设，必要时加装在线监测装</w:t>
      </w:r>
      <w:r>
        <w:rPr>
          <w:sz w:val="24"/>
        </w:rPr>
        <w:t>置。</w:t>
      </w:r>
    </w:p>
    <w:p>
      <w:pPr>
        <w:pStyle w:val="9"/>
        <w:numPr>
          <w:ilvl w:val="2"/>
          <w:numId w:val="182"/>
        </w:numPr>
        <w:tabs>
          <w:tab w:val="left" w:pos="1445"/>
        </w:tabs>
        <w:spacing w:before="2" w:after="0" w:line="240" w:lineRule="auto"/>
        <w:ind w:left="1444" w:right="0" w:hanging="724"/>
        <w:jc w:val="left"/>
        <w:rPr>
          <w:sz w:val="24"/>
        </w:rPr>
      </w:pPr>
      <w:r>
        <w:rPr>
          <w:spacing w:val="3"/>
          <w:sz w:val="24"/>
        </w:rPr>
        <w:t>特殊地形和极端恶劣气象环境条件下的重要输电线路宜采取差异化</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设计，适当提高防冰、防洪、防风等设防水平。</w:t>
      </w:r>
    </w:p>
    <w:p>
      <w:pPr>
        <w:pStyle w:val="9"/>
        <w:numPr>
          <w:ilvl w:val="2"/>
          <w:numId w:val="182"/>
        </w:numPr>
        <w:tabs>
          <w:tab w:val="left" w:pos="1440"/>
        </w:tabs>
        <w:spacing w:before="160" w:after="0" w:line="364" w:lineRule="auto"/>
        <w:ind w:left="240" w:right="417" w:firstLine="480"/>
        <w:jc w:val="both"/>
        <w:rPr>
          <w:sz w:val="24"/>
        </w:rPr>
      </w:pPr>
      <w:r>
        <w:rPr>
          <w:spacing w:val="-10"/>
          <w:sz w:val="24"/>
        </w:rPr>
        <w:t>设计阶段，对于易发生水土流失、山洪冲刷等地段的杆塔，应采取加</w:t>
      </w:r>
      <w:r>
        <w:rPr>
          <w:spacing w:val="-4"/>
          <w:sz w:val="24"/>
        </w:rPr>
        <w:t>固基础、修筑挡土墙</w:t>
      </w:r>
      <w:r>
        <w:rPr>
          <w:sz w:val="24"/>
        </w:rPr>
        <w:t>（桩</w:t>
      </w:r>
      <w:r>
        <w:rPr>
          <w:spacing w:val="-12"/>
          <w:sz w:val="24"/>
        </w:rPr>
        <w:t>）</w:t>
      </w:r>
      <w:r>
        <w:rPr>
          <w:spacing w:val="-11"/>
          <w:sz w:val="24"/>
        </w:rPr>
        <w:t>、截</w:t>
      </w:r>
      <w:r>
        <w:rPr>
          <w:spacing w:val="-3"/>
          <w:sz w:val="24"/>
        </w:rPr>
        <w:t>（</w:t>
      </w:r>
      <w:r>
        <w:rPr>
          <w:sz w:val="24"/>
        </w:rPr>
        <w:t>排</w:t>
      </w:r>
      <w:r>
        <w:rPr>
          <w:spacing w:val="-12"/>
          <w:sz w:val="24"/>
        </w:rPr>
        <w:t>）</w:t>
      </w:r>
      <w:r>
        <w:rPr>
          <w:spacing w:val="-5"/>
          <w:sz w:val="24"/>
        </w:rPr>
        <w:t>水沟、改造上下边坡等措施，必要时改迁</w:t>
      </w:r>
      <w:r>
        <w:rPr>
          <w:sz w:val="24"/>
        </w:rPr>
        <w:t>路径。</w:t>
      </w:r>
    </w:p>
    <w:p>
      <w:pPr>
        <w:pStyle w:val="9"/>
        <w:numPr>
          <w:ilvl w:val="2"/>
          <w:numId w:val="182"/>
        </w:numPr>
        <w:tabs>
          <w:tab w:val="left" w:pos="1440"/>
        </w:tabs>
        <w:spacing w:before="2" w:after="0" w:line="364" w:lineRule="auto"/>
        <w:ind w:left="240" w:right="417" w:firstLine="480"/>
        <w:jc w:val="left"/>
        <w:rPr>
          <w:sz w:val="24"/>
        </w:rPr>
      </w:pPr>
      <w:r>
        <w:rPr>
          <w:spacing w:val="-10"/>
          <w:sz w:val="24"/>
        </w:rPr>
        <w:t>设计阶段，分洪区等受洪水冲刷影响的基础，应考虑洪水冲刷作用及</w:t>
      </w:r>
      <w:r>
        <w:rPr>
          <w:sz w:val="24"/>
        </w:rPr>
        <w:t>漂浮物的撞击影响，并采取相应防护措施。</w:t>
      </w:r>
    </w:p>
    <w:p>
      <w:pPr>
        <w:pStyle w:val="9"/>
        <w:numPr>
          <w:ilvl w:val="2"/>
          <w:numId w:val="182"/>
        </w:numPr>
        <w:tabs>
          <w:tab w:val="left" w:pos="1440"/>
        </w:tabs>
        <w:spacing w:before="1" w:after="0" w:line="364" w:lineRule="auto"/>
        <w:ind w:left="240" w:right="417" w:firstLine="480"/>
        <w:jc w:val="left"/>
        <w:rPr>
          <w:sz w:val="24"/>
        </w:rPr>
      </w:pPr>
      <w:r>
        <w:rPr>
          <w:spacing w:val="-11"/>
          <w:sz w:val="24"/>
        </w:rPr>
        <w:t>设计阶段，高寒地区线路应采用合理的基础型式和必要的地基防护措</w:t>
      </w:r>
      <w:r>
        <w:rPr>
          <w:sz w:val="24"/>
        </w:rPr>
        <w:t>施，避免基础冻胀导致的位移和永冻层融化导致的下沉。</w:t>
      </w:r>
    </w:p>
    <w:p>
      <w:pPr>
        <w:pStyle w:val="9"/>
        <w:numPr>
          <w:ilvl w:val="2"/>
          <w:numId w:val="182"/>
        </w:numPr>
        <w:tabs>
          <w:tab w:val="left" w:pos="1440"/>
        </w:tabs>
        <w:spacing w:before="2" w:after="0" w:line="364" w:lineRule="auto"/>
        <w:ind w:left="240" w:right="417" w:firstLine="480"/>
        <w:jc w:val="left"/>
        <w:rPr>
          <w:sz w:val="24"/>
        </w:rPr>
      </w:pPr>
      <w:r>
        <w:rPr>
          <w:spacing w:val="-6"/>
          <w:sz w:val="24"/>
        </w:rPr>
        <w:t>对于移动或半移动沙丘等区域的杆塔，应采取围栏种草、草方格、碎</w:t>
      </w:r>
      <w:r>
        <w:rPr>
          <w:sz w:val="24"/>
        </w:rPr>
        <w:t>石压沙等防风固沙措施，且设计时应考虑主导风向等影响因素。</w:t>
      </w:r>
    </w:p>
    <w:p>
      <w:pPr>
        <w:pStyle w:val="9"/>
        <w:numPr>
          <w:ilvl w:val="2"/>
          <w:numId w:val="182"/>
        </w:numPr>
        <w:tabs>
          <w:tab w:val="left" w:pos="1440"/>
        </w:tabs>
        <w:spacing w:before="1" w:after="0" w:line="364" w:lineRule="auto"/>
        <w:ind w:left="240" w:right="325" w:firstLine="480"/>
        <w:jc w:val="both"/>
        <w:rPr>
          <w:sz w:val="24"/>
        </w:rPr>
      </w:pPr>
      <w:r>
        <w:rPr>
          <w:spacing w:val="-1"/>
          <w:sz w:val="24"/>
        </w:rPr>
        <w:t xml:space="preserve">隐蔽工程应留有影像资料，并经监理单位质量验收合格后方可隐蔽； </w:t>
      </w:r>
      <w:r>
        <w:rPr>
          <w:sz w:val="24"/>
        </w:rPr>
        <w:t>竣工验收时运行单位应检查隐蔽工程影像资料的完整性，并进行必要的抽检。</w:t>
      </w:r>
    </w:p>
    <w:p>
      <w:pPr>
        <w:pStyle w:val="9"/>
        <w:numPr>
          <w:ilvl w:val="2"/>
          <w:numId w:val="182"/>
        </w:numPr>
        <w:tabs>
          <w:tab w:val="left" w:pos="1560"/>
        </w:tabs>
        <w:spacing w:before="1" w:after="0" w:line="364" w:lineRule="auto"/>
        <w:ind w:left="240" w:right="297" w:firstLine="480"/>
        <w:jc w:val="both"/>
        <w:rPr>
          <w:sz w:val="24"/>
        </w:rPr>
      </w:pPr>
      <w:r>
        <w:rPr>
          <w:sz w:val="24"/>
        </w:rPr>
        <w:t>铁塔现场组立前应对紧固件螺栓、螺母及铁附件进行抽样检测，经</w:t>
      </w:r>
      <w:r>
        <w:rPr>
          <w:spacing w:val="-4"/>
          <w:sz w:val="24"/>
        </w:rPr>
        <w:t>确认合格后方可使用。地脚螺栓直径级差宜在</w:t>
      </w:r>
      <w:r>
        <w:rPr>
          <w:rFonts w:ascii="Times New Roman" w:eastAsia="Times New Roman"/>
          <w:sz w:val="24"/>
        </w:rPr>
        <w:t>6mm</w:t>
      </w:r>
      <w:r>
        <w:rPr>
          <w:spacing w:val="-9"/>
          <w:sz w:val="24"/>
        </w:rPr>
        <w:t>及以上，螺杆顶面、螺母顶面</w:t>
      </w:r>
      <w:r>
        <w:rPr>
          <w:spacing w:val="-14"/>
          <w:sz w:val="24"/>
        </w:rPr>
        <w:t>或侧面加盖规格钢印标记，安装前应对螺杆、螺母型号进行匹配。架线前应对地</w:t>
      </w:r>
      <w:r>
        <w:rPr>
          <w:spacing w:val="-18"/>
          <w:sz w:val="24"/>
        </w:rPr>
        <w:t>脚螺栓紧固及螺纹打毛情况进行检查，地脚螺栓紧固不到位或螺纹未打毛时严禁</w:t>
      </w:r>
      <w:r>
        <w:rPr>
          <w:spacing w:val="-11"/>
          <w:sz w:val="24"/>
        </w:rPr>
        <w:t>架线作业和保护帽施工；但</w:t>
      </w:r>
      <w:r>
        <w:rPr>
          <w:rFonts w:ascii="Times New Roman" w:eastAsia="Times New Roman"/>
          <w:sz w:val="24"/>
        </w:rPr>
        <w:t>8.8</w:t>
      </w:r>
      <w:r>
        <w:rPr>
          <w:spacing w:val="-53"/>
          <w:sz w:val="24"/>
        </w:rPr>
        <w:t>级、</w:t>
      </w:r>
      <w:r>
        <w:rPr>
          <w:rFonts w:ascii="Times New Roman" w:eastAsia="Times New Roman"/>
          <w:sz w:val="24"/>
        </w:rPr>
        <w:t>10.9</w:t>
      </w:r>
      <w:r>
        <w:rPr>
          <w:spacing w:val="-1"/>
          <w:sz w:val="24"/>
        </w:rPr>
        <w:t>级的高强度地脚螺栓不采用螺纹打毛措施。</w:t>
      </w:r>
    </w:p>
    <w:p>
      <w:pPr>
        <w:pStyle w:val="9"/>
        <w:numPr>
          <w:ilvl w:val="2"/>
          <w:numId w:val="182"/>
        </w:numPr>
        <w:tabs>
          <w:tab w:val="left" w:pos="1553"/>
        </w:tabs>
        <w:spacing w:before="3" w:after="0" w:line="364" w:lineRule="auto"/>
        <w:ind w:left="240" w:right="417" w:firstLine="480"/>
        <w:jc w:val="left"/>
        <w:rPr>
          <w:sz w:val="24"/>
        </w:rPr>
      </w:pPr>
      <w:r>
        <w:rPr>
          <w:spacing w:val="-1"/>
          <w:sz w:val="24"/>
        </w:rPr>
        <w:t>对于山区线路，设计单位应设计余土处理方案，且施工单位应严格</w:t>
      </w:r>
      <w:r>
        <w:rPr>
          <w:sz w:val="24"/>
        </w:rPr>
        <w:t>执行余土处理方案。</w:t>
      </w:r>
    </w:p>
    <w:p>
      <w:pPr>
        <w:pStyle w:val="9"/>
        <w:numPr>
          <w:ilvl w:val="2"/>
          <w:numId w:val="182"/>
        </w:numPr>
        <w:tabs>
          <w:tab w:val="left" w:pos="1560"/>
        </w:tabs>
        <w:spacing w:before="1" w:after="0" w:line="364" w:lineRule="auto"/>
        <w:ind w:left="240" w:right="420" w:firstLine="480"/>
        <w:jc w:val="left"/>
        <w:rPr>
          <w:sz w:val="24"/>
        </w:rPr>
      </w:pPr>
      <w:r>
        <w:rPr>
          <w:spacing w:val="-1"/>
          <w:sz w:val="24"/>
        </w:rPr>
        <w:t>运维单位宜结合本单位实际，按照分级储备、集中使用的原则，确</w:t>
      </w:r>
      <w:r>
        <w:rPr>
          <w:sz w:val="24"/>
        </w:rPr>
        <w:t>定事故抢修塔的合理数量并予以储备。</w:t>
      </w:r>
    </w:p>
    <w:p>
      <w:pPr>
        <w:pStyle w:val="9"/>
        <w:numPr>
          <w:ilvl w:val="2"/>
          <w:numId w:val="182"/>
        </w:numPr>
        <w:tabs>
          <w:tab w:val="left" w:pos="1560"/>
        </w:tabs>
        <w:spacing w:before="1" w:after="0" w:line="364" w:lineRule="auto"/>
        <w:ind w:left="240" w:right="297" w:firstLine="480"/>
        <w:jc w:val="left"/>
        <w:rPr>
          <w:sz w:val="24"/>
        </w:rPr>
      </w:pPr>
      <w:r>
        <w:rPr>
          <w:spacing w:val="-11"/>
          <w:sz w:val="24"/>
        </w:rPr>
        <w:t xml:space="preserve">恶劣天气后，应开展线路特巡。对于发生导地线覆冰或舞动的线路， </w:t>
      </w:r>
      <w:r>
        <w:rPr>
          <w:spacing w:val="-5"/>
          <w:sz w:val="24"/>
        </w:rPr>
        <w:t>应做好观测记录和影像资料的收集，并进行杆塔螺栓松动、金具磨损等专项检查</w:t>
      </w:r>
      <w:r>
        <w:rPr>
          <w:spacing w:val="-10"/>
          <w:sz w:val="24"/>
        </w:rPr>
        <w:t>及消缺。对发生大风和强降雨的线路，应做好杆塔基础及护坡、排水沟和挡土墙等设施检查，发现异常及时处置。</w:t>
      </w:r>
    </w:p>
    <w:p>
      <w:pPr>
        <w:pStyle w:val="9"/>
        <w:numPr>
          <w:ilvl w:val="2"/>
          <w:numId w:val="182"/>
        </w:numPr>
        <w:tabs>
          <w:tab w:val="left" w:pos="1560"/>
        </w:tabs>
        <w:spacing w:before="3" w:after="0" w:line="364" w:lineRule="auto"/>
        <w:ind w:left="240" w:right="420" w:firstLine="480"/>
        <w:jc w:val="left"/>
        <w:rPr>
          <w:sz w:val="24"/>
        </w:rPr>
      </w:pPr>
      <w:r>
        <w:rPr>
          <w:spacing w:val="-1"/>
          <w:sz w:val="24"/>
        </w:rPr>
        <w:t>加强杆塔基础的检查和维护，对取土、挖沙、采石、堆积、掩埋、</w:t>
      </w:r>
      <w:r>
        <w:rPr>
          <w:sz w:val="24"/>
        </w:rPr>
        <w:t>水淹等可能危及杆塔基础安全的行为，应及时制止并采取相应防范措施。</w:t>
      </w:r>
    </w:p>
    <w:p>
      <w:pPr>
        <w:pStyle w:val="9"/>
        <w:numPr>
          <w:ilvl w:val="2"/>
          <w:numId w:val="182"/>
        </w:numPr>
        <w:tabs>
          <w:tab w:val="left" w:pos="1560"/>
        </w:tabs>
        <w:spacing w:before="1" w:after="0" w:line="240" w:lineRule="auto"/>
        <w:ind w:left="1560" w:right="0" w:hanging="840"/>
        <w:jc w:val="left"/>
        <w:rPr>
          <w:sz w:val="24"/>
        </w:rPr>
      </w:pPr>
      <w:r>
        <w:rPr>
          <w:sz w:val="24"/>
        </w:rPr>
        <w:t>应采用可靠、有效的在线监测设备加强特殊区段的运行监测。</w:t>
      </w:r>
    </w:p>
    <w:p>
      <w:pPr>
        <w:pStyle w:val="9"/>
        <w:numPr>
          <w:ilvl w:val="2"/>
          <w:numId w:val="182"/>
        </w:numPr>
        <w:tabs>
          <w:tab w:val="left" w:pos="1560"/>
        </w:tabs>
        <w:spacing w:before="160" w:after="0" w:line="240" w:lineRule="auto"/>
        <w:ind w:left="1560" w:right="0" w:hanging="840"/>
        <w:jc w:val="left"/>
        <w:rPr>
          <w:sz w:val="24"/>
        </w:rPr>
      </w:pPr>
      <w:r>
        <w:rPr>
          <w:spacing w:val="-6"/>
          <w:sz w:val="24"/>
        </w:rPr>
        <w:t>加强拉线塔的保护和维修。拉线下部应采取可靠的防盗、防割措施；</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pPr>
      <w:r>
        <w:rPr>
          <w:spacing w:val="-6"/>
        </w:rPr>
        <w:t>应及时更换锈蚀严重的拉线和拉棒；对易受撞击的杆塔和拉线，应采取有效的防</w:t>
      </w:r>
      <w:r>
        <w:t>撞措施；对机械化耕种区的拉线塔，宜改造为自立式铁塔。</w:t>
      </w:r>
    </w:p>
    <w:p>
      <w:pPr>
        <w:pStyle w:val="9"/>
        <w:numPr>
          <w:ilvl w:val="2"/>
          <w:numId w:val="182"/>
        </w:numPr>
        <w:tabs>
          <w:tab w:val="left" w:pos="1560"/>
        </w:tabs>
        <w:spacing w:before="1" w:after="0" w:line="364" w:lineRule="auto"/>
        <w:ind w:left="240" w:right="420" w:firstLine="480"/>
        <w:jc w:val="left"/>
        <w:rPr>
          <w:sz w:val="24"/>
        </w:rPr>
      </w:pPr>
      <w:r>
        <w:rPr>
          <w:sz w:val="24"/>
        </w:rPr>
        <w:t>混凝土电杆基础埋置深度不应小于</w:t>
      </w:r>
      <w:r>
        <w:rPr>
          <w:rFonts w:ascii="Times New Roman" w:eastAsia="Times New Roman"/>
          <w:sz w:val="24"/>
        </w:rPr>
        <w:t>0.5m</w:t>
      </w:r>
      <w:r>
        <w:rPr>
          <w:spacing w:val="-2"/>
          <w:sz w:val="24"/>
        </w:rPr>
        <w:t>，对于坡道、河边等易造成</w:t>
      </w:r>
      <w:r>
        <w:rPr>
          <w:sz w:val="24"/>
        </w:rPr>
        <w:t>冲刷，或埋深无法满足的电杆，应采取加固措施。</w:t>
      </w:r>
    </w:p>
    <w:p>
      <w:pPr>
        <w:pStyle w:val="9"/>
        <w:numPr>
          <w:ilvl w:val="2"/>
          <w:numId w:val="182"/>
        </w:numPr>
        <w:tabs>
          <w:tab w:val="left" w:pos="1560"/>
        </w:tabs>
        <w:spacing w:before="1" w:after="0" w:line="364" w:lineRule="auto"/>
        <w:ind w:left="240" w:right="417" w:firstLine="480"/>
        <w:jc w:val="both"/>
        <w:rPr>
          <w:sz w:val="24"/>
        </w:rPr>
      </w:pPr>
      <w:r>
        <w:rPr>
          <w:sz w:val="24"/>
        </w:rPr>
        <w:t>利用已有杆塔立（撤）杆的线路改造及迁移项目，需对铁塔（杆</w:t>
      </w:r>
      <w:r>
        <w:rPr>
          <w:spacing w:val="-11"/>
          <w:sz w:val="24"/>
        </w:rPr>
        <w:t xml:space="preserve">） </w:t>
      </w:r>
      <w:r>
        <w:rPr>
          <w:spacing w:val="-7"/>
          <w:sz w:val="24"/>
        </w:rPr>
        <w:t>结构和基础进行鉴定和复核计算，必要时增设临时拉线等补强措施，并采取安全</w:t>
      </w:r>
      <w:r>
        <w:rPr>
          <w:sz w:val="24"/>
        </w:rPr>
        <w:t>可靠的施工组织措施防止杆塔结构损坏。</w:t>
      </w:r>
    </w:p>
    <w:p>
      <w:pPr>
        <w:pStyle w:val="3"/>
        <w:numPr>
          <w:ilvl w:val="1"/>
          <w:numId w:val="183"/>
        </w:numPr>
        <w:tabs>
          <w:tab w:val="left" w:pos="1260"/>
        </w:tabs>
        <w:spacing w:before="2" w:after="0" w:line="240" w:lineRule="auto"/>
        <w:ind w:left="1260" w:right="0" w:hanging="540"/>
        <w:jc w:val="left"/>
      </w:pPr>
      <w:bookmarkStart w:id="701" w:name="_bookmark113"/>
      <w:bookmarkEnd w:id="701"/>
      <w:bookmarkStart w:id="702" w:name="15.2 防止断线事故"/>
      <w:bookmarkEnd w:id="702"/>
      <w:bookmarkStart w:id="703" w:name="_bookmark113"/>
      <w:bookmarkEnd w:id="703"/>
      <w:r>
        <w:t>防止断线事故</w:t>
      </w:r>
    </w:p>
    <w:p>
      <w:pPr>
        <w:pStyle w:val="9"/>
        <w:numPr>
          <w:ilvl w:val="2"/>
          <w:numId w:val="183"/>
        </w:numPr>
        <w:tabs>
          <w:tab w:val="left" w:pos="1440"/>
        </w:tabs>
        <w:spacing w:before="161" w:after="0" w:line="364" w:lineRule="auto"/>
        <w:ind w:left="240" w:right="417" w:firstLine="480"/>
        <w:jc w:val="left"/>
        <w:rPr>
          <w:sz w:val="24"/>
        </w:rPr>
      </w:pPr>
      <w:r>
        <w:rPr>
          <w:spacing w:val="-9"/>
          <w:sz w:val="24"/>
        </w:rPr>
        <w:t>应加强施工质量管控，防止放线、紧线、压接金具、挂线及安装附件</w:t>
      </w:r>
      <w:r>
        <w:rPr>
          <w:sz w:val="24"/>
        </w:rPr>
        <w:t>时损伤导地线。</w:t>
      </w:r>
    </w:p>
    <w:p>
      <w:pPr>
        <w:pStyle w:val="9"/>
        <w:numPr>
          <w:ilvl w:val="2"/>
          <w:numId w:val="183"/>
        </w:numPr>
        <w:tabs>
          <w:tab w:val="left" w:pos="1383"/>
        </w:tabs>
        <w:spacing w:before="1" w:after="0" w:line="364" w:lineRule="auto"/>
        <w:ind w:left="240" w:right="417" w:firstLine="480"/>
        <w:jc w:val="both"/>
        <w:rPr>
          <w:sz w:val="24"/>
        </w:rPr>
      </w:pPr>
      <w:r>
        <w:rPr>
          <w:rFonts w:ascii="Times New Roman" w:eastAsia="Times New Roman"/>
          <w:sz w:val="24"/>
        </w:rPr>
        <w:t>110kV</w:t>
      </w:r>
      <w:r>
        <w:rPr>
          <w:sz w:val="24"/>
        </w:rPr>
        <w:t>及以下线路的光纤复合架空地线（</w:t>
      </w:r>
      <w:r>
        <w:rPr>
          <w:rFonts w:ascii="Times New Roman" w:eastAsia="Times New Roman"/>
          <w:sz w:val="24"/>
        </w:rPr>
        <w:t>OPGW</w:t>
      </w:r>
      <w:r>
        <w:rPr>
          <w:sz w:val="24"/>
        </w:rPr>
        <w:t>）的外层线股应选取单丝直径</w:t>
      </w:r>
      <w:r>
        <w:rPr>
          <w:rFonts w:ascii="Times New Roman" w:eastAsia="Times New Roman"/>
          <w:sz w:val="24"/>
        </w:rPr>
        <w:t>2.8mm</w:t>
      </w:r>
      <w:r>
        <w:rPr>
          <w:sz w:val="24"/>
        </w:rPr>
        <w:t>及以上的铝包钢线；</w:t>
      </w:r>
      <w:r>
        <w:rPr>
          <w:rFonts w:ascii="Times New Roman" w:eastAsia="Times New Roman"/>
          <w:sz w:val="24"/>
        </w:rPr>
        <w:t>220kV</w:t>
      </w:r>
      <w:r>
        <w:rPr>
          <w:sz w:val="24"/>
        </w:rPr>
        <w:t>及以上线路应选取</w:t>
      </w:r>
      <w:r>
        <w:rPr>
          <w:rFonts w:ascii="Times New Roman" w:eastAsia="Times New Roman"/>
          <w:sz w:val="24"/>
        </w:rPr>
        <w:t>3.0mm</w:t>
      </w:r>
      <w:r>
        <w:rPr>
          <w:sz w:val="24"/>
        </w:rPr>
        <w:t>及以上的铝包钢线。</w:t>
      </w:r>
    </w:p>
    <w:p>
      <w:pPr>
        <w:pStyle w:val="9"/>
        <w:numPr>
          <w:ilvl w:val="2"/>
          <w:numId w:val="183"/>
        </w:numPr>
        <w:tabs>
          <w:tab w:val="left" w:pos="1440"/>
        </w:tabs>
        <w:spacing w:before="2" w:after="0" w:line="364" w:lineRule="auto"/>
        <w:ind w:left="240" w:right="417" w:firstLine="480"/>
        <w:jc w:val="left"/>
        <w:rPr>
          <w:sz w:val="24"/>
        </w:rPr>
      </w:pPr>
      <w:r>
        <w:rPr>
          <w:spacing w:val="-7"/>
          <w:sz w:val="24"/>
        </w:rPr>
        <w:t>加强对大跨越线路的运行管理，按期进行导地线测振，发现动弯应变</w:t>
      </w:r>
      <w:r>
        <w:rPr>
          <w:sz w:val="24"/>
        </w:rPr>
        <w:t>值超标时应及时分析、处理。</w:t>
      </w:r>
    </w:p>
    <w:p>
      <w:pPr>
        <w:pStyle w:val="9"/>
        <w:numPr>
          <w:ilvl w:val="2"/>
          <w:numId w:val="183"/>
        </w:numPr>
        <w:tabs>
          <w:tab w:val="left" w:pos="1440"/>
        </w:tabs>
        <w:spacing w:before="1" w:after="0" w:line="364" w:lineRule="auto"/>
        <w:ind w:left="240" w:right="325" w:firstLine="480"/>
        <w:jc w:val="left"/>
        <w:rPr>
          <w:sz w:val="24"/>
        </w:rPr>
      </w:pPr>
      <w:r>
        <w:rPr>
          <w:spacing w:val="-1"/>
          <w:sz w:val="24"/>
        </w:rPr>
        <w:t xml:space="preserve">对于腐蚀严重区域的线路，应根据导地线运行情况进行鉴定性试验； </w:t>
      </w:r>
      <w:r>
        <w:rPr>
          <w:sz w:val="24"/>
        </w:rPr>
        <w:t>出现多处严重锈蚀、散股、断股、表面氧化时，宜换线。</w:t>
      </w:r>
    </w:p>
    <w:p>
      <w:pPr>
        <w:pStyle w:val="9"/>
        <w:numPr>
          <w:ilvl w:val="2"/>
          <w:numId w:val="183"/>
        </w:numPr>
        <w:tabs>
          <w:tab w:val="left" w:pos="1440"/>
        </w:tabs>
        <w:spacing w:before="1" w:after="0" w:line="364" w:lineRule="auto"/>
        <w:ind w:left="240" w:right="417" w:firstLine="480"/>
        <w:jc w:val="left"/>
        <w:rPr>
          <w:sz w:val="24"/>
        </w:rPr>
      </w:pPr>
      <w:r>
        <w:rPr>
          <w:spacing w:val="-7"/>
          <w:sz w:val="24"/>
        </w:rPr>
        <w:t>预绞式金具的使用应加强施工质量管控，确保预绞丝与被接续线股紧</w:t>
      </w:r>
      <w:r>
        <w:rPr>
          <w:sz w:val="24"/>
        </w:rPr>
        <w:t>密连接；跳线的接续不应采用预绞式金具。</w:t>
      </w:r>
    </w:p>
    <w:p>
      <w:pPr>
        <w:pStyle w:val="9"/>
        <w:numPr>
          <w:ilvl w:val="2"/>
          <w:numId w:val="183"/>
        </w:numPr>
        <w:tabs>
          <w:tab w:val="left" w:pos="1440"/>
        </w:tabs>
        <w:spacing w:before="1" w:after="0" w:line="240" w:lineRule="auto"/>
        <w:ind w:left="1440" w:right="0" w:hanging="720"/>
        <w:jc w:val="left"/>
        <w:rPr>
          <w:sz w:val="24"/>
        </w:rPr>
      </w:pPr>
      <w:r>
        <w:rPr>
          <w:sz w:val="24"/>
        </w:rPr>
        <w:t>大风频发区域，宜采用预绞丝护线条，降低导线振动疲劳受损风险。</w:t>
      </w:r>
    </w:p>
    <w:p>
      <w:pPr>
        <w:pStyle w:val="3"/>
        <w:numPr>
          <w:ilvl w:val="1"/>
          <w:numId w:val="184"/>
        </w:numPr>
        <w:tabs>
          <w:tab w:val="left" w:pos="1260"/>
        </w:tabs>
        <w:spacing w:before="161" w:after="0" w:line="240" w:lineRule="auto"/>
        <w:ind w:left="1260" w:right="0" w:hanging="540"/>
        <w:jc w:val="left"/>
      </w:pPr>
      <w:bookmarkStart w:id="704" w:name="_bookmark114"/>
      <w:bookmarkEnd w:id="704"/>
      <w:bookmarkStart w:id="705" w:name="15.3 防止绝缘子和金具断裂事故"/>
      <w:bookmarkEnd w:id="705"/>
      <w:bookmarkStart w:id="706" w:name="_bookmark114"/>
      <w:bookmarkEnd w:id="706"/>
      <w:r>
        <w:t>防止绝缘子和金具断裂事故</w:t>
      </w:r>
    </w:p>
    <w:p>
      <w:pPr>
        <w:pStyle w:val="9"/>
        <w:numPr>
          <w:ilvl w:val="2"/>
          <w:numId w:val="184"/>
        </w:numPr>
        <w:tabs>
          <w:tab w:val="left" w:pos="1440"/>
        </w:tabs>
        <w:spacing w:before="160" w:after="0" w:line="364" w:lineRule="auto"/>
        <w:ind w:left="240" w:right="325" w:firstLine="480"/>
        <w:jc w:val="left"/>
        <w:rPr>
          <w:sz w:val="24"/>
        </w:rPr>
      </w:pPr>
      <w:r>
        <w:rPr>
          <w:spacing w:val="-1"/>
          <w:sz w:val="24"/>
        </w:rPr>
        <w:t xml:space="preserve">设计阶段，大风频发区域的悬垂线夹和连接金具应选用耐磨型金具； </w:t>
      </w:r>
      <w:r>
        <w:rPr>
          <w:sz w:val="24"/>
        </w:rPr>
        <w:t>重冰区应考虑脱冰跳跃对金具的影响；舞动区应考虑舞动对金具的影响。</w:t>
      </w:r>
    </w:p>
    <w:p>
      <w:pPr>
        <w:pStyle w:val="9"/>
        <w:numPr>
          <w:ilvl w:val="2"/>
          <w:numId w:val="184"/>
        </w:numPr>
        <w:tabs>
          <w:tab w:val="left" w:pos="1440"/>
        </w:tabs>
        <w:spacing w:before="1" w:after="0" w:line="364" w:lineRule="auto"/>
        <w:ind w:left="240" w:right="417" w:firstLine="480"/>
        <w:jc w:val="left"/>
        <w:rPr>
          <w:sz w:val="24"/>
        </w:rPr>
      </w:pPr>
      <w:r>
        <w:rPr>
          <w:spacing w:val="-7"/>
          <w:sz w:val="24"/>
        </w:rPr>
        <w:t>不应反装复合绝缘子的均压环，不应将均压环安装于护套上。作业时</w:t>
      </w:r>
      <w:r>
        <w:rPr>
          <w:sz w:val="24"/>
        </w:rPr>
        <w:t>应避免损伤复合绝缘子伞裙、护套及端部密封，不应脚踏复合绝缘子。</w:t>
      </w:r>
    </w:p>
    <w:p>
      <w:pPr>
        <w:pStyle w:val="9"/>
        <w:numPr>
          <w:ilvl w:val="2"/>
          <w:numId w:val="184"/>
        </w:numPr>
        <w:tabs>
          <w:tab w:val="left" w:pos="1440"/>
        </w:tabs>
        <w:spacing w:before="2" w:after="0" w:line="364" w:lineRule="auto"/>
        <w:ind w:left="240" w:right="417" w:firstLine="480"/>
        <w:jc w:val="left"/>
        <w:rPr>
          <w:sz w:val="24"/>
        </w:rPr>
      </w:pPr>
      <w:r>
        <w:rPr>
          <w:spacing w:val="-1"/>
          <w:sz w:val="24"/>
        </w:rPr>
        <w:t>设计阶段，</w:t>
      </w:r>
      <w:r>
        <w:rPr>
          <w:rFonts w:ascii="Times New Roman" w:eastAsia="Times New Roman"/>
          <w:spacing w:val="-3"/>
          <w:sz w:val="24"/>
        </w:rPr>
        <w:t>500</w:t>
      </w:r>
      <w:r>
        <w:rPr>
          <w:spacing w:val="-3"/>
          <w:sz w:val="24"/>
        </w:rPr>
        <w:t>（</w:t>
      </w:r>
      <w:r>
        <w:rPr>
          <w:rFonts w:ascii="Times New Roman" w:eastAsia="Times New Roman"/>
          <w:spacing w:val="-3"/>
          <w:sz w:val="24"/>
        </w:rPr>
        <w:t>330</w:t>
      </w:r>
      <w:r>
        <w:rPr>
          <w:spacing w:val="-3"/>
          <w:sz w:val="24"/>
        </w:rPr>
        <w:t>）</w:t>
      </w:r>
      <w:r>
        <w:rPr>
          <w:rFonts w:ascii="Times New Roman" w:eastAsia="Times New Roman"/>
          <w:spacing w:val="-3"/>
          <w:sz w:val="24"/>
        </w:rPr>
        <w:t>kV</w:t>
      </w:r>
      <w:r>
        <w:rPr>
          <w:rFonts w:ascii="Times New Roman" w:eastAsia="Times New Roman"/>
          <w:spacing w:val="5"/>
          <w:sz w:val="24"/>
        </w:rPr>
        <w:t xml:space="preserve"> </w:t>
      </w:r>
      <w:r>
        <w:rPr>
          <w:spacing w:val="-1"/>
          <w:sz w:val="24"/>
        </w:rPr>
        <w:t>及以上线路的悬垂复合绝缘子串应采用双</w:t>
      </w:r>
      <w:r>
        <w:rPr>
          <w:sz w:val="24"/>
        </w:rPr>
        <w:t>联及以上设计，且单联应满足断联工况荷载的要求。</w:t>
      </w:r>
    </w:p>
    <w:p>
      <w:pPr>
        <w:pStyle w:val="9"/>
        <w:numPr>
          <w:ilvl w:val="2"/>
          <w:numId w:val="184"/>
        </w:numPr>
        <w:tabs>
          <w:tab w:val="left" w:pos="1440"/>
        </w:tabs>
        <w:spacing w:before="1" w:after="0" w:line="364" w:lineRule="auto"/>
        <w:ind w:left="240" w:right="417" w:firstLine="480"/>
        <w:jc w:val="left"/>
        <w:rPr>
          <w:sz w:val="24"/>
        </w:rPr>
      </w:pPr>
      <w:r>
        <w:rPr>
          <w:spacing w:val="-3"/>
          <w:sz w:val="24"/>
        </w:rPr>
        <w:t>设计阶段，跨越</w:t>
      </w:r>
      <w:r>
        <w:rPr>
          <w:rFonts w:ascii="Times New Roman" w:eastAsia="Times New Roman"/>
          <w:spacing w:val="-4"/>
          <w:sz w:val="24"/>
        </w:rPr>
        <w:t>110kV</w:t>
      </w:r>
      <w:r>
        <w:rPr>
          <w:spacing w:val="-4"/>
          <w:sz w:val="24"/>
        </w:rPr>
        <w:t>（</w:t>
      </w:r>
      <w:r>
        <w:rPr>
          <w:rFonts w:ascii="Times New Roman" w:eastAsia="Times New Roman"/>
          <w:spacing w:val="-4"/>
          <w:sz w:val="24"/>
        </w:rPr>
        <w:t>66kV</w:t>
      </w:r>
      <w:r>
        <w:rPr>
          <w:spacing w:val="-4"/>
          <w:sz w:val="24"/>
        </w:rPr>
        <w:t>）</w:t>
      </w:r>
      <w:r>
        <w:rPr>
          <w:spacing w:val="-6"/>
          <w:sz w:val="24"/>
        </w:rPr>
        <w:t>及以上线路、铁路、等级公路、通航河流及居民区的线路直线塔悬垂串应采用双联设计，宜采用双挂点，且单联应满</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足断联工况荷载的要求。</w:t>
      </w:r>
    </w:p>
    <w:p>
      <w:pPr>
        <w:pStyle w:val="9"/>
        <w:numPr>
          <w:ilvl w:val="2"/>
          <w:numId w:val="184"/>
        </w:numPr>
        <w:tabs>
          <w:tab w:val="left" w:pos="1440"/>
        </w:tabs>
        <w:spacing w:before="160" w:after="0" w:line="364" w:lineRule="auto"/>
        <w:ind w:left="240" w:right="417" w:firstLine="480"/>
        <w:jc w:val="left"/>
        <w:rPr>
          <w:sz w:val="24"/>
        </w:rPr>
      </w:pPr>
      <w:r>
        <w:rPr>
          <w:spacing w:val="-10"/>
          <w:sz w:val="24"/>
        </w:rPr>
        <w:t>基建阶段，对于耐张绝缘子串倒挂的耐张线夹，应采取填充电力脂或</w:t>
      </w:r>
      <w:r>
        <w:rPr>
          <w:sz w:val="24"/>
        </w:rPr>
        <w:t>线夹尾部打渗水孔等防积水冻胀措施。</w:t>
      </w:r>
    </w:p>
    <w:p>
      <w:pPr>
        <w:pStyle w:val="9"/>
        <w:numPr>
          <w:ilvl w:val="2"/>
          <w:numId w:val="184"/>
        </w:numPr>
        <w:tabs>
          <w:tab w:val="left" w:pos="1440"/>
        </w:tabs>
        <w:spacing w:before="2" w:after="0" w:line="364" w:lineRule="auto"/>
        <w:ind w:left="240" w:right="325" w:firstLine="480"/>
        <w:jc w:val="left"/>
        <w:rPr>
          <w:sz w:val="24"/>
        </w:rPr>
      </w:pPr>
      <w:r>
        <w:rPr>
          <w:spacing w:val="-1"/>
          <w:sz w:val="24"/>
        </w:rPr>
        <w:t xml:space="preserve">应基于复合绝缘子的实际运行效果，合理降低伞套电蚀性和阻燃性， </w:t>
      </w:r>
      <w:r>
        <w:rPr>
          <w:sz w:val="24"/>
        </w:rPr>
        <w:t>实现伞套硅橡胶含量的大幅度提高及复合绝缘子运行寿命的有效提升。</w:t>
      </w:r>
    </w:p>
    <w:p>
      <w:pPr>
        <w:pStyle w:val="9"/>
        <w:numPr>
          <w:ilvl w:val="2"/>
          <w:numId w:val="184"/>
        </w:numPr>
        <w:tabs>
          <w:tab w:val="left" w:pos="1450"/>
        </w:tabs>
        <w:spacing w:before="1" w:after="0" w:line="364" w:lineRule="auto"/>
        <w:ind w:left="240" w:right="417" w:firstLine="480"/>
        <w:jc w:val="left"/>
        <w:rPr>
          <w:sz w:val="24"/>
        </w:rPr>
      </w:pPr>
      <w:r>
        <w:rPr>
          <w:spacing w:val="9"/>
          <w:sz w:val="24"/>
        </w:rPr>
        <w:t>新建</w:t>
      </w:r>
      <w:r>
        <w:rPr>
          <w:rFonts w:ascii="Times New Roman" w:eastAsia="Times New Roman"/>
          <w:spacing w:val="2"/>
          <w:sz w:val="24"/>
        </w:rPr>
        <w:t>500kV</w:t>
      </w:r>
      <w:r>
        <w:rPr>
          <w:spacing w:val="9"/>
          <w:sz w:val="24"/>
        </w:rPr>
        <w:t>及以上线路的</w:t>
      </w:r>
      <w:r>
        <w:rPr>
          <w:rFonts w:ascii="Times New Roman" w:eastAsia="Times New Roman"/>
          <w:spacing w:val="11"/>
          <w:sz w:val="24"/>
        </w:rPr>
        <w:t>V</w:t>
      </w:r>
      <w:r>
        <w:rPr>
          <w:spacing w:val="8"/>
          <w:sz w:val="24"/>
        </w:rPr>
        <w:t>串和跳串复合绝缘子宜采用环式连接金具，但应确保金具连接方向的匹配。</w:t>
      </w:r>
    </w:p>
    <w:p>
      <w:pPr>
        <w:pStyle w:val="9"/>
        <w:numPr>
          <w:ilvl w:val="2"/>
          <w:numId w:val="184"/>
        </w:numPr>
        <w:tabs>
          <w:tab w:val="left" w:pos="1440"/>
        </w:tabs>
        <w:spacing w:before="1" w:after="0" w:line="364" w:lineRule="auto"/>
        <w:ind w:left="240" w:right="417" w:firstLine="480"/>
        <w:jc w:val="left"/>
        <w:rPr>
          <w:sz w:val="24"/>
        </w:rPr>
      </w:pPr>
      <w:r>
        <w:rPr>
          <w:sz w:val="24"/>
        </w:rPr>
        <w:t>对于新建特高压输电工程的</w:t>
      </w:r>
      <w:r>
        <w:rPr>
          <w:rFonts w:ascii="Times New Roman" w:eastAsia="Times New Roman"/>
          <w:sz w:val="24"/>
        </w:rPr>
        <w:t>420kN</w:t>
      </w:r>
      <w:r>
        <w:rPr>
          <w:spacing w:val="-4"/>
          <w:sz w:val="24"/>
        </w:rPr>
        <w:t>及以上盘形悬式瓷绝缘子，每个制</w:t>
      </w:r>
      <w:r>
        <w:rPr>
          <w:sz w:val="24"/>
        </w:rPr>
        <w:t>造商、每个型号的产品应随机选择一个抽检批次进行热机试验。</w:t>
      </w:r>
    </w:p>
    <w:p>
      <w:pPr>
        <w:pStyle w:val="9"/>
        <w:numPr>
          <w:ilvl w:val="2"/>
          <w:numId w:val="184"/>
        </w:numPr>
        <w:tabs>
          <w:tab w:val="left" w:pos="1440"/>
        </w:tabs>
        <w:spacing w:before="1" w:after="0" w:line="364" w:lineRule="auto"/>
        <w:ind w:left="240" w:right="417" w:firstLine="480"/>
        <w:jc w:val="both"/>
        <w:rPr>
          <w:sz w:val="24"/>
        </w:rPr>
      </w:pPr>
      <w:r>
        <w:rPr>
          <w:spacing w:val="-7"/>
          <w:sz w:val="24"/>
        </w:rPr>
        <w:t>高温大负荷期间应开展红外测温，重点检测接续管、耐张线夹、引流</w:t>
      </w:r>
      <w:r>
        <w:rPr>
          <w:spacing w:val="-11"/>
          <w:sz w:val="24"/>
        </w:rPr>
        <w:t>板、并沟线夹、导线修补部位、地线接地螺栓等金具的发热情况，发现缺陷应及</w:t>
      </w:r>
      <w:r>
        <w:rPr>
          <w:sz w:val="24"/>
        </w:rPr>
        <w:t>时处理。</w:t>
      </w:r>
    </w:p>
    <w:p>
      <w:pPr>
        <w:pStyle w:val="9"/>
        <w:numPr>
          <w:ilvl w:val="2"/>
          <w:numId w:val="184"/>
        </w:numPr>
        <w:tabs>
          <w:tab w:val="left" w:pos="1560"/>
        </w:tabs>
        <w:spacing w:before="2" w:after="0" w:line="364" w:lineRule="auto"/>
        <w:ind w:left="240" w:right="420" w:firstLine="480"/>
        <w:jc w:val="left"/>
        <w:rPr>
          <w:sz w:val="24"/>
        </w:rPr>
      </w:pPr>
      <w:r>
        <w:rPr>
          <w:spacing w:val="-1"/>
          <w:sz w:val="24"/>
        </w:rPr>
        <w:t>加强对导、地线悬垂线夹承重轴磨损情况的检查，导地线振动严重</w:t>
      </w:r>
      <w:r>
        <w:rPr>
          <w:sz w:val="24"/>
        </w:rPr>
        <w:t>区段应按</w:t>
      </w:r>
      <w:r>
        <w:rPr>
          <w:rFonts w:ascii="Times New Roman" w:eastAsia="Times New Roman"/>
          <w:sz w:val="24"/>
        </w:rPr>
        <w:t>2</w:t>
      </w:r>
      <w:r>
        <w:rPr>
          <w:sz w:val="24"/>
        </w:rPr>
        <w:t>年周期打开检查，磨损严重的应予更换。</w:t>
      </w:r>
    </w:p>
    <w:p>
      <w:pPr>
        <w:pStyle w:val="9"/>
        <w:numPr>
          <w:ilvl w:val="2"/>
          <w:numId w:val="184"/>
        </w:numPr>
        <w:tabs>
          <w:tab w:val="left" w:pos="1551"/>
        </w:tabs>
        <w:spacing w:before="1" w:after="0" w:line="364" w:lineRule="auto"/>
        <w:ind w:left="240" w:right="297" w:firstLine="480"/>
        <w:jc w:val="left"/>
        <w:rPr>
          <w:sz w:val="24"/>
        </w:rPr>
      </w:pPr>
      <w:r>
        <w:rPr>
          <w:spacing w:val="-8"/>
          <w:sz w:val="24"/>
        </w:rPr>
        <w:t xml:space="preserve">应加强锁紧销运行状况的检查，锈蚀严重及失去弹性的应及时更换； </w:t>
      </w:r>
      <w:r>
        <w:rPr>
          <w:sz w:val="24"/>
        </w:rPr>
        <w:t>应重点加强</w:t>
      </w:r>
      <w:r>
        <w:rPr>
          <w:rFonts w:ascii="Times New Roman" w:eastAsia="Times New Roman"/>
          <w:sz w:val="24"/>
        </w:rPr>
        <w:t>V</w:t>
      </w:r>
      <w:r>
        <w:rPr>
          <w:spacing w:val="-3"/>
          <w:sz w:val="24"/>
        </w:rPr>
        <w:t>串复合绝缘子锁紧销的检查，防止因锁紧销受压变形、失去锁紧效果而导致掉串事故。</w:t>
      </w:r>
    </w:p>
    <w:p>
      <w:pPr>
        <w:pStyle w:val="9"/>
        <w:numPr>
          <w:ilvl w:val="2"/>
          <w:numId w:val="184"/>
        </w:numPr>
        <w:tabs>
          <w:tab w:val="left" w:pos="1560"/>
        </w:tabs>
        <w:spacing w:before="2" w:after="0" w:line="364" w:lineRule="auto"/>
        <w:ind w:left="240" w:right="417" w:firstLine="480"/>
        <w:jc w:val="both"/>
        <w:rPr>
          <w:sz w:val="24"/>
        </w:rPr>
      </w:pPr>
      <w:r>
        <w:rPr>
          <w:spacing w:val="-1"/>
          <w:sz w:val="24"/>
        </w:rPr>
        <w:t>加强瓷绝缘子的检测，及时更换零、低值瓷绝缘子及自爆玻璃绝缘</w:t>
      </w:r>
      <w:r>
        <w:rPr>
          <w:spacing w:val="-10"/>
          <w:sz w:val="24"/>
        </w:rPr>
        <w:t>子。加强复合绝缘子护套和端部金具连接部位的检查，应及时更换端部密封破损</w:t>
      </w:r>
      <w:r>
        <w:rPr>
          <w:sz w:val="24"/>
        </w:rPr>
        <w:t>及护套严重损坏的复合绝缘子。</w:t>
      </w:r>
    </w:p>
    <w:p>
      <w:pPr>
        <w:pStyle w:val="9"/>
        <w:numPr>
          <w:ilvl w:val="2"/>
          <w:numId w:val="184"/>
        </w:numPr>
        <w:tabs>
          <w:tab w:val="left" w:pos="1560"/>
        </w:tabs>
        <w:spacing w:before="2" w:after="0" w:line="364" w:lineRule="auto"/>
        <w:ind w:left="240" w:right="420" w:firstLine="480"/>
        <w:jc w:val="left"/>
        <w:rPr>
          <w:sz w:val="24"/>
        </w:rPr>
      </w:pPr>
      <w:r>
        <w:rPr>
          <w:spacing w:val="-1"/>
          <w:sz w:val="24"/>
        </w:rPr>
        <w:t>应按周期开展运行复合绝缘子的抽检试验，其中应包括芯棒应力腐</w:t>
      </w:r>
      <w:r>
        <w:rPr>
          <w:sz w:val="24"/>
        </w:rPr>
        <w:t>蚀试验。</w:t>
      </w:r>
    </w:p>
    <w:p>
      <w:pPr>
        <w:pStyle w:val="9"/>
        <w:numPr>
          <w:ilvl w:val="2"/>
          <w:numId w:val="184"/>
        </w:numPr>
        <w:tabs>
          <w:tab w:val="left" w:pos="1560"/>
        </w:tabs>
        <w:spacing w:before="1" w:after="0" w:line="364" w:lineRule="auto"/>
        <w:ind w:left="240" w:right="297" w:firstLine="480"/>
        <w:jc w:val="left"/>
        <w:rPr>
          <w:sz w:val="24"/>
        </w:rPr>
      </w:pPr>
      <w:r>
        <w:rPr>
          <w:spacing w:val="-5"/>
          <w:sz w:val="24"/>
        </w:rPr>
        <w:t>应加强特高压输电工程的盘形悬式瓷绝缘子性能跟踪，每个制造商、</w:t>
      </w:r>
      <w:r>
        <w:rPr>
          <w:sz w:val="24"/>
        </w:rPr>
        <w:t>每个型号的产品应在投运</w:t>
      </w:r>
      <w:r>
        <w:rPr>
          <w:rFonts w:ascii="Times New Roman" w:eastAsia="Times New Roman"/>
          <w:sz w:val="24"/>
        </w:rPr>
        <w:t>2~4</w:t>
      </w:r>
      <w:r>
        <w:rPr>
          <w:sz w:val="24"/>
        </w:rPr>
        <w:t>年期间抽取不少于</w:t>
      </w:r>
      <w:r>
        <w:rPr>
          <w:rFonts w:ascii="Times New Roman" w:eastAsia="Times New Roman"/>
          <w:spacing w:val="4"/>
          <w:sz w:val="24"/>
        </w:rPr>
        <w:t>8</w:t>
      </w:r>
      <w:r>
        <w:rPr>
          <w:sz w:val="24"/>
        </w:rPr>
        <w:t>片绝缘子进行机电破坏负荷试验，破坏值应不小于绝缘子额定机械强度。</w:t>
      </w:r>
    </w:p>
    <w:p>
      <w:pPr>
        <w:pStyle w:val="9"/>
        <w:numPr>
          <w:ilvl w:val="2"/>
          <w:numId w:val="184"/>
        </w:numPr>
        <w:tabs>
          <w:tab w:val="left" w:pos="1560"/>
        </w:tabs>
        <w:spacing w:before="2" w:after="0" w:line="364" w:lineRule="auto"/>
        <w:ind w:left="240" w:right="420" w:firstLine="480"/>
        <w:jc w:val="left"/>
        <w:rPr>
          <w:sz w:val="24"/>
        </w:rPr>
      </w:pPr>
      <w:r>
        <w:rPr>
          <w:spacing w:val="-1"/>
          <w:sz w:val="24"/>
        </w:rPr>
        <w:t>防振锤、间隔棒发生移位和脱落，架空绝缘地线绝缘子间隙发生放</w:t>
      </w:r>
      <w:r>
        <w:rPr>
          <w:sz w:val="24"/>
        </w:rPr>
        <w:t>电，应及时处理。</w:t>
      </w:r>
    </w:p>
    <w:p>
      <w:pPr>
        <w:pStyle w:val="3"/>
        <w:numPr>
          <w:ilvl w:val="1"/>
          <w:numId w:val="184"/>
        </w:numPr>
        <w:tabs>
          <w:tab w:val="left" w:pos="1260"/>
        </w:tabs>
        <w:spacing w:before="1" w:after="0" w:line="240" w:lineRule="auto"/>
        <w:ind w:left="1260" w:right="0" w:hanging="540"/>
        <w:jc w:val="left"/>
      </w:pPr>
      <w:bookmarkStart w:id="707" w:name="15.4 防止风偏闪络事故"/>
      <w:bookmarkEnd w:id="707"/>
      <w:bookmarkStart w:id="708" w:name="_bookmark115"/>
      <w:bookmarkEnd w:id="708"/>
      <w:bookmarkStart w:id="709" w:name="_bookmark115"/>
      <w:bookmarkEnd w:id="709"/>
      <w:r>
        <w:t>防止风偏闪络事故</w:t>
      </w:r>
    </w:p>
    <w:p>
      <w:pPr>
        <w:pStyle w:val="9"/>
        <w:numPr>
          <w:ilvl w:val="2"/>
          <w:numId w:val="184"/>
        </w:numPr>
        <w:tabs>
          <w:tab w:val="left" w:pos="1440"/>
        </w:tabs>
        <w:spacing w:before="160" w:after="0" w:line="240" w:lineRule="auto"/>
        <w:ind w:left="1440" w:right="0" w:hanging="720"/>
        <w:jc w:val="left"/>
        <w:rPr>
          <w:sz w:val="24"/>
        </w:rPr>
      </w:pPr>
      <w:r>
        <w:rPr>
          <w:spacing w:val="-5"/>
          <w:sz w:val="24"/>
        </w:rPr>
        <w:t>设计阶段应结合周边气象台站资料及风区分布图，并参考已有线路的</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pPr>
      <w:r>
        <w:rPr>
          <w:spacing w:val="-7"/>
        </w:rPr>
        <w:t>运行经验确定架空线路设计风速；对于山谷、垭口等微地形、微气象区，应加强</w:t>
      </w:r>
      <w:r>
        <w:t>风偏校核，必要时采取进一步的防风偏措施。</w:t>
      </w:r>
    </w:p>
    <w:p>
      <w:pPr>
        <w:pStyle w:val="9"/>
        <w:numPr>
          <w:ilvl w:val="2"/>
          <w:numId w:val="184"/>
        </w:numPr>
        <w:tabs>
          <w:tab w:val="left" w:pos="1450"/>
        </w:tabs>
        <w:spacing w:before="1" w:after="0" w:line="364" w:lineRule="auto"/>
        <w:ind w:left="240" w:right="420" w:firstLine="480"/>
        <w:jc w:val="both"/>
        <w:rPr>
          <w:sz w:val="24"/>
        </w:rPr>
      </w:pPr>
      <w:r>
        <w:rPr>
          <w:spacing w:val="9"/>
          <w:sz w:val="24"/>
        </w:rPr>
        <w:t>新建</w:t>
      </w:r>
      <w:r>
        <w:rPr>
          <w:rFonts w:ascii="Times New Roman" w:hAnsi="Times New Roman" w:eastAsia="Times New Roman"/>
          <w:sz w:val="24"/>
        </w:rPr>
        <w:t>330~750kV</w:t>
      </w:r>
      <w:r>
        <w:rPr>
          <w:rFonts w:ascii="Times New Roman" w:hAnsi="Times New Roman" w:eastAsia="Times New Roman"/>
          <w:spacing w:val="3"/>
          <w:sz w:val="24"/>
        </w:rPr>
        <w:t xml:space="preserve"> </w:t>
      </w:r>
      <w:r>
        <w:rPr>
          <w:spacing w:val="9"/>
          <w:sz w:val="24"/>
        </w:rPr>
        <w:t>架空线路</w:t>
      </w:r>
      <w:r>
        <w:rPr>
          <w:rFonts w:ascii="Times New Roman" w:hAnsi="Times New Roman" w:eastAsia="Times New Roman"/>
          <w:spacing w:val="3"/>
          <w:sz w:val="24"/>
        </w:rPr>
        <w:t>40°</w:t>
      </w:r>
      <w:r>
        <w:rPr>
          <w:spacing w:val="8"/>
          <w:sz w:val="24"/>
        </w:rPr>
        <w:t>以上转角塔的外侧跳线应加装双串绝</w:t>
      </w:r>
      <w:r>
        <w:rPr>
          <w:spacing w:val="1"/>
          <w:sz w:val="24"/>
        </w:rPr>
        <w:t>缘子及重锤；</w:t>
      </w:r>
      <w:r>
        <w:rPr>
          <w:rFonts w:ascii="Times New Roman" w:hAnsi="Times New Roman" w:eastAsia="Times New Roman"/>
          <w:sz w:val="24"/>
        </w:rPr>
        <w:t>40°</w:t>
      </w:r>
      <w:r>
        <w:rPr>
          <w:spacing w:val="1"/>
          <w:sz w:val="24"/>
        </w:rPr>
        <w:t>以下且</w:t>
      </w:r>
      <w:r>
        <w:rPr>
          <w:rFonts w:ascii="Times New Roman" w:hAnsi="Times New Roman" w:eastAsia="Times New Roman"/>
          <w:sz w:val="24"/>
        </w:rPr>
        <w:t>15°</w:t>
      </w:r>
      <w:r>
        <w:rPr>
          <w:sz w:val="24"/>
        </w:rPr>
        <w:t>以上的转角塔的外侧跳线应加装绝缘子及重锤；</w:t>
      </w:r>
      <w:r>
        <w:rPr>
          <w:rFonts w:ascii="Times New Roman" w:hAnsi="Times New Roman" w:eastAsia="Times New Roman"/>
          <w:sz w:val="24"/>
        </w:rPr>
        <w:t xml:space="preserve">15° </w:t>
      </w:r>
      <w:r>
        <w:rPr>
          <w:sz w:val="24"/>
        </w:rPr>
        <w:t>以下的转角塔的内外侧跳线均应加装绝缘子及重锤。</w:t>
      </w:r>
    </w:p>
    <w:p>
      <w:pPr>
        <w:pStyle w:val="9"/>
        <w:numPr>
          <w:ilvl w:val="2"/>
          <w:numId w:val="184"/>
        </w:numPr>
        <w:tabs>
          <w:tab w:val="left" w:pos="1445"/>
        </w:tabs>
        <w:spacing w:before="2" w:after="0" w:line="364" w:lineRule="auto"/>
        <w:ind w:left="240" w:right="417" w:firstLine="480"/>
        <w:jc w:val="both"/>
        <w:rPr>
          <w:sz w:val="24"/>
        </w:rPr>
      </w:pPr>
      <w:r>
        <w:rPr>
          <w:spacing w:val="2"/>
          <w:sz w:val="24"/>
        </w:rPr>
        <w:t>新建</w:t>
      </w:r>
      <w:r>
        <w:rPr>
          <w:rFonts w:ascii="Times New Roman" w:hAnsi="Times New Roman" w:eastAsia="Times New Roman"/>
          <w:sz w:val="24"/>
        </w:rPr>
        <w:t>110~220kV</w:t>
      </w:r>
      <w:r>
        <w:rPr>
          <w:spacing w:val="4"/>
          <w:sz w:val="24"/>
        </w:rPr>
        <w:t>架空线路</w:t>
      </w:r>
      <w:r>
        <w:rPr>
          <w:rFonts w:ascii="Times New Roman" w:hAnsi="Times New Roman" w:eastAsia="Times New Roman"/>
          <w:sz w:val="24"/>
        </w:rPr>
        <w:t>20°</w:t>
      </w:r>
      <w:r>
        <w:rPr>
          <w:spacing w:val="2"/>
          <w:sz w:val="24"/>
        </w:rPr>
        <w:t>以上转角塔的外侧跳线应加装绝缘子及重锤；</w:t>
      </w:r>
      <w:r>
        <w:rPr>
          <w:rFonts w:ascii="Times New Roman" w:hAnsi="Times New Roman" w:eastAsia="Times New Roman"/>
          <w:spacing w:val="2"/>
          <w:sz w:val="24"/>
        </w:rPr>
        <w:t>20°</w:t>
      </w:r>
      <w:r>
        <w:rPr>
          <w:spacing w:val="2"/>
          <w:sz w:val="24"/>
        </w:rPr>
        <w:t>以下的转角塔的内外侧跳线均应加装单串绝缘子及重锤。</w:t>
      </w:r>
    </w:p>
    <w:p>
      <w:pPr>
        <w:pStyle w:val="9"/>
        <w:numPr>
          <w:ilvl w:val="2"/>
          <w:numId w:val="184"/>
        </w:numPr>
        <w:tabs>
          <w:tab w:val="left" w:pos="1440"/>
        </w:tabs>
        <w:spacing w:before="1" w:after="0" w:line="364" w:lineRule="auto"/>
        <w:ind w:left="240" w:right="417" w:firstLine="480"/>
        <w:jc w:val="both"/>
        <w:rPr>
          <w:sz w:val="24"/>
        </w:rPr>
      </w:pPr>
      <w:r>
        <w:rPr>
          <w:spacing w:val="-7"/>
          <w:sz w:val="24"/>
        </w:rPr>
        <w:t>运行单位应加强通道周边新增构筑物、各类交叉跨越及山区线路大档</w:t>
      </w:r>
      <w:r>
        <w:rPr>
          <w:sz w:val="24"/>
        </w:rPr>
        <w:t>距侧边坡、树木的排查，对于影响线路安全运行的隐患应及时治理。</w:t>
      </w:r>
    </w:p>
    <w:p>
      <w:pPr>
        <w:pStyle w:val="9"/>
        <w:numPr>
          <w:ilvl w:val="2"/>
          <w:numId w:val="184"/>
        </w:numPr>
        <w:tabs>
          <w:tab w:val="left" w:pos="1440"/>
        </w:tabs>
        <w:spacing w:before="1" w:after="0" w:line="364" w:lineRule="auto"/>
        <w:ind w:left="240" w:right="417" w:firstLine="480"/>
        <w:jc w:val="both"/>
        <w:rPr>
          <w:sz w:val="24"/>
        </w:rPr>
      </w:pPr>
      <w:r>
        <w:rPr>
          <w:spacing w:val="-9"/>
          <w:sz w:val="24"/>
        </w:rPr>
        <w:t>线路风偏故障后，应注意收集故障发生时微气象、微地形信息和放电</w:t>
      </w:r>
      <w:r>
        <w:rPr>
          <w:spacing w:val="-10"/>
          <w:sz w:val="24"/>
        </w:rPr>
        <w:t>特征，开展风偏原因分析和校核，并应检查导线、金具、铁塔等受损情况，及时</w:t>
      </w:r>
      <w:r>
        <w:rPr>
          <w:sz w:val="24"/>
        </w:rPr>
        <w:t>消缺和整改。</w:t>
      </w:r>
    </w:p>
    <w:p>
      <w:pPr>
        <w:pStyle w:val="9"/>
        <w:numPr>
          <w:ilvl w:val="2"/>
          <w:numId w:val="184"/>
        </w:numPr>
        <w:tabs>
          <w:tab w:val="left" w:pos="1440"/>
        </w:tabs>
        <w:spacing w:before="2" w:after="0" w:line="240" w:lineRule="auto"/>
        <w:ind w:left="1440" w:right="0" w:hanging="720"/>
        <w:jc w:val="left"/>
        <w:rPr>
          <w:sz w:val="24"/>
        </w:rPr>
      </w:pPr>
      <w:r>
        <w:rPr>
          <w:sz w:val="24"/>
        </w:rPr>
        <w:t>更换不同型式的悬垂绝缘子串后，应重新校核导线风偏角及弧垂。</w:t>
      </w:r>
    </w:p>
    <w:p>
      <w:pPr>
        <w:pStyle w:val="9"/>
        <w:numPr>
          <w:ilvl w:val="2"/>
          <w:numId w:val="184"/>
        </w:numPr>
        <w:tabs>
          <w:tab w:val="left" w:pos="1440"/>
        </w:tabs>
        <w:spacing w:before="161" w:after="0" w:line="364" w:lineRule="auto"/>
        <w:ind w:left="240" w:right="417" w:firstLine="480"/>
        <w:jc w:val="both"/>
        <w:rPr>
          <w:sz w:val="24"/>
        </w:rPr>
      </w:pPr>
      <w:r>
        <w:rPr>
          <w:spacing w:val="-6"/>
          <w:sz w:val="24"/>
        </w:rPr>
        <w:t>沿海强风区的老旧线路应进行防风能力评估，并结合评估结果开展防</w:t>
      </w:r>
      <w:r>
        <w:rPr>
          <w:spacing w:val="-10"/>
          <w:sz w:val="24"/>
        </w:rPr>
        <w:t>风改造。沿海强风区的重要输电线路及微气象、微地形区域的杆塔宜配置气象在</w:t>
      </w:r>
      <w:r>
        <w:rPr>
          <w:sz w:val="24"/>
        </w:rPr>
        <w:t>线监测装置。</w:t>
      </w:r>
    </w:p>
    <w:p>
      <w:pPr>
        <w:pStyle w:val="3"/>
        <w:numPr>
          <w:ilvl w:val="1"/>
          <w:numId w:val="185"/>
        </w:numPr>
        <w:tabs>
          <w:tab w:val="left" w:pos="1260"/>
        </w:tabs>
        <w:spacing w:before="1" w:after="0" w:line="240" w:lineRule="auto"/>
        <w:ind w:left="1260" w:right="0" w:hanging="540"/>
        <w:jc w:val="left"/>
      </w:pPr>
      <w:bookmarkStart w:id="710" w:name="_bookmark116"/>
      <w:bookmarkEnd w:id="710"/>
      <w:bookmarkStart w:id="711" w:name="15.5 防止覆冰、舞动事故"/>
      <w:bookmarkEnd w:id="711"/>
      <w:bookmarkStart w:id="712" w:name="_bookmark116"/>
      <w:bookmarkEnd w:id="712"/>
      <w:r>
        <w:t>防止覆冰、舞动事故</w:t>
      </w:r>
    </w:p>
    <w:p>
      <w:pPr>
        <w:pStyle w:val="9"/>
        <w:numPr>
          <w:ilvl w:val="2"/>
          <w:numId w:val="185"/>
        </w:numPr>
        <w:tabs>
          <w:tab w:val="left" w:pos="1440"/>
        </w:tabs>
        <w:spacing w:before="161" w:after="0" w:line="364" w:lineRule="auto"/>
        <w:ind w:left="240" w:right="417" w:firstLine="480"/>
        <w:jc w:val="both"/>
        <w:rPr>
          <w:sz w:val="24"/>
        </w:rPr>
      </w:pPr>
      <w:r>
        <w:rPr>
          <w:spacing w:val="-11"/>
          <w:sz w:val="24"/>
        </w:rPr>
        <w:t>设计阶段，线路路径选择应以冰区分布图、舞动区域分布图为重要参</w:t>
      </w:r>
      <w:r>
        <w:rPr>
          <w:sz w:val="24"/>
        </w:rPr>
        <w:t>考，宜避开重冰区及舞动易发区；</w:t>
      </w:r>
      <w:r>
        <w:rPr>
          <w:rFonts w:ascii="Times New Roman" w:eastAsia="Times New Roman"/>
          <w:sz w:val="24"/>
        </w:rPr>
        <w:t>3</w:t>
      </w:r>
      <w:r>
        <w:rPr>
          <w:spacing w:val="-1"/>
          <w:sz w:val="24"/>
        </w:rPr>
        <w:t>级舞动区不应采用紧凑型线路设计，并应采</w:t>
      </w:r>
      <w:r>
        <w:rPr>
          <w:sz w:val="24"/>
        </w:rPr>
        <w:t>取全塔双螺母防松措施。</w:t>
      </w:r>
    </w:p>
    <w:p>
      <w:pPr>
        <w:pStyle w:val="9"/>
        <w:numPr>
          <w:ilvl w:val="2"/>
          <w:numId w:val="185"/>
        </w:numPr>
        <w:tabs>
          <w:tab w:val="left" w:pos="1440"/>
        </w:tabs>
        <w:spacing w:before="2" w:after="0" w:line="364" w:lineRule="auto"/>
        <w:ind w:left="240" w:right="417" w:firstLine="480"/>
        <w:jc w:val="both"/>
        <w:rPr>
          <w:sz w:val="24"/>
        </w:rPr>
      </w:pPr>
      <w:r>
        <w:rPr>
          <w:spacing w:val="-6"/>
          <w:sz w:val="24"/>
        </w:rPr>
        <w:t>不能避开重冰区或舞动易发区的新建线路，宜避免大档距、大高差和</w:t>
      </w:r>
      <w:r>
        <w:rPr>
          <w:sz w:val="24"/>
        </w:rPr>
        <w:t>杆塔两侧档距相差悬殊等设计形式。</w:t>
      </w:r>
    </w:p>
    <w:p>
      <w:pPr>
        <w:pStyle w:val="9"/>
        <w:numPr>
          <w:ilvl w:val="2"/>
          <w:numId w:val="185"/>
        </w:numPr>
        <w:tabs>
          <w:tab w:val="left" w:pos="1440"/>
        </w:tabs>
        <w:spacing w:before="1" w:after="0" w:line="364" w:lineRule="auto"/>
        <w:ind w:left="240" w:right="417" w:firstLine="480"/>
        <w:jc w:val="both"/>
        <w:rPr>
          <w:sz w:val="24"/>
        </w:rPr>
      </w:pPr>
      <w:r>
        <w:rPr>
          <w:spacing w:val="-7"/>
          <w:sz w:val="24"/>
        </w:rPr>
        <w:t>对于重冰区和舞动易发区的新建线路，瓷绝缘子串或玻璃绝缘子串的</w:t>
      </w:r>
      <w:r>
        <w:rPr>
          <w:sz w:val="24"/>
        </w:rPr>
        <w:t>联间距宜适当增加，必要时可安装联间支撑间隔棒。</w:t>
      </w:r>
    </w:p>
    <w:p>
      <w:pPr>
        <w:pStyle w:val="9"/>
        <w:numPr>
          <w:ilvl w:val="2"/>
          <w:numId w:val="185"/>
        </w:numPr>
        <w:tabs>
          <w:tab w:val="left" w:pos="1440"/>
        </w:tabs>
        <w:spacing w:before="1" w:after="0" w:line="364" w:lineRule="auto"/>
        <w:ind w:left="240" w:right="417" w:firstLine="480"/>
        <w:jc w:val="both"/>
        <w:rPr>
          <w:sz w:val="24"/>
        </w:rPr>
      </w:pPr>
      <w:r>
        <w:rPr>
          <w:spacing w:val="-1"/>
          <w:sz w:val="24"/>
        </w:rPr>
        <w:t>设计阶段，</w:t>
      </w:r>
      <w:r>
        <w:rPr>
          <w:rFonts w:ascii="Times New Roman" w:eastAsia="Times New Roman"/>
          <w:spacing w:val="-4"/>
          <w:sz w:val="24"/>
        </w:rPr>
        <w:t>110kV</w:t>
      </w:r>
      <w:r>
        <w:rPr>
          <w:spacing w:val="-2"/>
          <w:sz w:val="24"/>
        </w:rPr>
        <w:t>及以上线路因舞动发生过相间放电的区段，应采用</w:t>
      </w:r>
      <w:r>
        <w:rPr>
          <w:spacing w:val="-8"/>
          <w:sz w:val="24"/>
        </w:rPr>
        <w:t>线夹回转式间隔棒、相间间隔棒等防舞产品及措施；对于舞动频繁区段，宜安装</w:t>
      </w:r>
      <w:r>
        <w:rPr>
          <w:sz w:val="24"/>
        </w:rPr>
        <w:t>舞动在线监测装置。</w:t>
      </w:r>
    </w:p>
    <w:p>
      <w:pPr>
        <w:pStyle w:val="9"/>
        <w:numPr>
          <w:ilvl w:val="2"/>
          <w:numId w:val="185"/>
        </w:numPr>
        <w:tabs>
          <w:tab w:val="left" w:pos="1559"/>
          <w:tab w:val="left" w:pos="1560"/>
        </w:tabs>
        <w:spacing w:before="2" w:after="0" w:line="364" w:lineRule="auto"/>
        <w:ind w:left="240" w:right="313" w:firstLine="480"/>
        <w:jc w:val="left"/>
        <w:rPr>
          <w:sz w:val="24"/>
        </w:rPr>
      </w:pPr>
      <w:r>
        <w:rPr>
          <w:rFonts w:ascii="Times New Roman" w:eastAsia="Times New Roman"/>
          <w:sz w:val="24"/>
        </w:rPr>
        <w:t>15mm</w:t>
      </w:r>
      <w:r>
        <w:rPr>
          <w:sz w:val="24"/>
        </w:rPr>
        <w:t>及以上冰区且同时为</w:t>
      </w:r>
      <w:r>
        <w:rPr>
          <w:rFonts w:ascii="Times New Roman" w:eastAsia="Times New Roman"/>
          <w:sz w:val="24"/>
        </w:rPr>
        <w:t>c</w:t>
      </w:r>
      <w:r>
        <w:rPr>
          <w:sz w:val="24"/>
        </w:rPr>
        <w:t>级及以上污区并发生过冰闪的线路，导线悬垂串宜采用</w:t>
      </w:r>
      <w:r>
        <w:rPr>
          <w:rFonts w:ascii="Times New Roman" w:eastAsia="Times New Roman"/>
          <w:sz w:val="24"/>
        </w:rPr>
        <w:t>V</w:t>
      </w:r>
      <w:r>
        <w:rPr>
          <w:sz w:val="24"/>
        </w:rPr>
        <w:t>型、八字型、大小伞插花</w:t>
      </w:r>
      <w:r>
        <w:rPr>
          <w:rFonts w:ascii="Times New Roman" w:eastAsia="Times New Roman"/>
          <w:sz w:val="24"/>
        </w:rPr>
        <w:t>I</w:t>
      </w:r>
      <w:r>
        <w:rPr>
          <w:spacing w:val="-2"/>
          <w:sz w:val="24"/>
        </w:rPr>
        <w:t>型绝缘子串、防覆冰复合绝缘子等。</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185"/>
        </w:numPr>
        <w:tabs>
          <w:tab w:val="left" w:pos="1440"/>
        </w:tabs>
        <w:spacing w:before="62" w:after="0" w:line="364" w:lineRule="auto"/>
        <w:ind w:left="240" w:right="417" w:firstLine="480"/>
        <w:jc w:val="both"/>
        <w:rPr>
          <w:sz w:val="24"/>
        </w:rPr>
      </w:pPr>
      <w:r>
        <w:rPr>
          <w:spacing w:val="1"/>
          <w:sz w:val="24"/>
        </w:rPr>
        <w:t>重冰区的</w:t>
      </w:r>
      <w:r>
        <w:rPr>
          <w:rFonts w:ascii="Times New Roman" w:eastAsia="Times New Roman"/>
          <w:sz w:val="24"/>
        </w:rPr>
        <w:t>220kV</w:t>
      </w:r>
      <w:r>
        <w:rPr>
          <w:sz w:val="24"/>
        </w:rPr>
        <w:t>及以上线路和</w:t>
      </w:r>
      <w:r>
        <w:rPr>
          <w:rFonts w:ascii="Times New Roman" w:eastAsia="Times New Roman"/>
          <w:sz w:val="24"/>
        </w:rPr>
        <w:t>110kV</w:t>
      </w:r>
      <w:r>
        <w:rPr>
          <w:sz w:val="24"/>
        </w:rPr>
        <w:t>重要线路应结合实际、按轻重缓</w:t>
      </w:r>
      <w:r>
        <w:rPr>
          <w:spacing w:val="-8"/>
          <w:sz w:val="24"/>
        </w:rPr>
        <w:t>急逐步配置融冰装置，且线路两侧均应配置融冰刀闸，固定式直流融冰装置所在</w:t>
      </w:r>
      <w:r>
        <w:rPr>
          <w:sz w:val="24"/>
        </w:rPr>
        <w:t>变电站应配置覆盖所有需融冰</w:t>
      </w:r>
      <w:r>
        <w:rPr>
          <w:rFonts w:ascii="Times New Roman" w:eastAsia="Times New Roman"/>
          <w:spacing w:val="-3"/>
          <w:sz w:val="24"/>
        </w:rPr>
        <w:t>110kV</w:t>
      </w:r>
      <w:r>
        <w:rPr>
          <w:spacing w:val="-3"/>
          <w:sz w:val="24"/>
        </w:rPr>
        <w:t>及以上线路的融冰母线；但穿越冰区区段较</w:t>
      </w:r>
      <w:r>
        <w:rPr>
          <w:spacing w:val="-6"/>
          <w:sz w:val="24"/>
        </w:rPr>
        <w:t>短的线路经论证后可不配置融冰装置。曾因冰灾受损且未加固、无融冰功能的输</w:t>
      </w:r>
      <w:r>
        <w:rPr>
          <w:sz w:val="24"/>
        </w:rPr>
        <w:t>电线路，应结合实际、按轻重缓急逐步进行防冰加固改造或配置融冰装置。</w:t>
      </w:r>
    </w:p>
    <w:p>
      <w:pPr>
        <w:pStyle w:val="9"/>
        <w:numPr>
          <w:ilvl w:val="2"/>
          <w:numId w:val="185"/>
        </w:numPr>
        <w:tabs>
          <w:tab w:val="left" w:pos="1440"/>
        </w:tabs>
        <w:spacing w:before="3" w:after="0" w:line="364" w:lineRule="auto"/>
        <w:ind w:left="240" w:right="417" w:firstLine="480"/>
        <w:jc w:val="both"/>
        <w:rPr>
          <w:sz w:val="24"/>
        </w:rPr>
      </w:pPr>
      <w:r>
        <w:rPr>
          <w:spacing w:val="-9"/>
          <w:sz w:val="24"/>
        </w:rPr>
        <w:t>加强导地线覆冰、舞动的观测，对覆冰及舞动易发区，应合理安装在</w:t>
      </w:r>
      <w:r>
        <w:rPr>
          <w:spacing w:val="-3"/>
          <w:sz w:val="24"/>
        </w:rPr>
        <w:t>线监测装置及设立观冰站</w:t>
      </w:r>
      <w:r>
        <w:rPr>
          <w:sz w:val="24"/>
        </w:rPr>
        <w:t>（点</w:t>
      </w:r>
      <w:r>
        <w:rPr>
          <w:spacing w:val="-24"/>
          <w:sz w:val="24"/>
        </w:rPr>
        <w:t>），</w:t>
      </w:r>
      <w:r>
        <w:rPr>
          <w:spacing w:val="-3"/>
          <w:sz w:val="24"/>
        </w:rPr>
        <w:t>加强沿线气象环境资料的调研搜集，及时修订</w:t>
      </w:r>
      <w:r>
        <w:rPr>
          <w:sz w:val="24"/>
        </w:rPr>
        <w:t>冰区分布图和舞动区域分布图。</w:t>
      </w:r>
    </w:p>
    <w:p>
      <w:pPr>
        <w:pStyle w:val="9"/>
        <w:numPr>
          <w:ilvl w:val="2"/>
          <w:numId w:val="185"/>
        </w:numPr>
        <w:tabs>
          <w:tab w:val="left" w:pos="1440"/>
        </w:tabs>
        <w:spacing w:before="2" w:after="0" w:line="364" w:lineRule="auto"/>
        <w:ind w:left="240" w:right="325" w:firstLine="480"/>
        <w:jc w:val="both"/>
        <w:rPr>
          <w:sz w:val="24"/>
        </w:rPr>
      </w:pPr>
      <w:r>
        <w:rPr>
          <w:spacing w:val="-1"/>
          <w:sz w:val="24"/>
        </w:rPr>
        <w:t xml:space="preserve">对设计冰厚取值偏低，且未采取必要防冰害措施的中、重冰区线路， </w:t>
      </w:r>
      <w:r>
        <w:rPr>
          <w:sz w:val="24"/>
        </w:rPr>
        <w:t>应采取增加直线塔、缩短耐张段长度或合理补强杆塔等措施。</w:t>
      </w:r>
    </w:p>
    <w:p>
      <w:pPr>
        <w:pStyle w:val="9"/>
        <w:numPr>
          <w:ilvl w:val="2"/>
          <w:numId w:val="185"/>
        </w:numPr>
        <w:tabs>
          <w:tab w:val="left" w:pos="1440"/>
        </w:tabs>
        <w:spacing w:before="1" w:after="0" w:line="364" w:lineRule="auto"/>
        <w:ind w:left="240" w:right="417" w:firstLine="480"/>
        <w:jc w:val="both"/>
        <w:rPr>
          <w:sz w:val="24"/>
        </w:rPr>
      </w:pPr>
      <w:r>
        <w:rPr>
          <w:spacing w:val="-6"/>
          <w:sz w:val="24"/>
        </w:rPr>
        <w:t>防舞治理应综合考虑线路的微风振动性能，避免因采取防舞动措施而</w:t>
      </w:r>
      <w:r>
        <w:rPr>
          <w:sz w:val="24"/>
        </w:rPr>
        <w:t>造成导线动弯应变超标；同时应加强防舞效果的观测和防舞装置的维护。</w:t>
      </w:r>
    </w:p>
    <w:p>
      <w:pPr>
        <w:pStyle w:val="9"/>
        <w:numPr>
          <w:ilvl w:val="2"/>
          <w:numId w:val="185"/>
        </w:numPr>
        <w:tabs>
          <w:tab w:val="left" w:pos="1560"/>
        </w:tabs>
        <w:spacing w:before="1" w:after="0" w:line="240" w:lineRule="auto"/>
        <w:ind w:left="1560" w:right="0" w:hanging="840"/>
        <w:jc w:val="left"/>
        <w:rPr>
          <w:sz w:val="24"/>
        </w:rPr>
      </w:pPr>
      <w:r>
        <w:rPr>
          <w:sz w:val="24"/>
        </w:rPr>
        <w:t>覆冰季节前应对线路做全面检查，落实除冰、融冰和防舞动措施。</w:t>
      </w:r>
    </w:p>
    <w:p>
      <w:pPr>
        <w:pStyle w:val="9"/>
        <w:numPr>
          <w:ilvl w:val="2"/>
          <w:numId w:val="185"/>
        </w:numPr>
        <w:tabs>
          <w:tab w:val="left" w:pos="1553"/>
        </w:tabs>
        <w:spacing w:before="161" w:after="0" w:line="364" w:lineRule="auto"/>
        <w:ind w:left="240" w:right="417" w:firstLine="480"/>
        <w:jc w:val="both"/>
        <w:rPr>
          <w:sz w:val="24"/>
        </w:rPr>
      </w:pPr>
      <w:r>
        <w:rPr>
          <w:spacing w:val="-1"/>
          <w:sz w:val="24"/>
        </w:rPr>
        <w:t>具备融冰条件的线路覆冰后，应根据覆冰厚度和天气情况，对导线</w:t>
      </w:r>
      <w:r>
        <w:rPr>
          <w:spacing w:val="-6"/>
          <w:sz w:val="24"/>
        </w:rPr>
        <w:t>及时采取融冰措施以消除或减轻导线覆冰。冰雪消融后，对已发生倾斜的杆塔应</w:t>
      </w:r>
      <w:r>
        <w:rPr>
          <w:spacing w:val="-11"/>
          <w:sz w:val="24"/>
        </w:rPr>
        <w:t>加强监测，可根据需要在直线杆塔上设立临时拉线以加强杆塔的抗纵向不平衡张</w:t>
      </w:r>
      <w:r>
        <w:rPr>
          <w:sz w:val="24"/>
        </w:rPr>
        <w:t>力能力。</w:t>
      </w:r>
    </w:p>
    <w:p>
      <w:pPr>
        <w:pStyle w:val="9"/>
        <w:numPr>
          <w:ilvl w:val="2"/>
          <w:numId w:val="185"/>
        </w:numPr>
        <w:tabs>
          <w:tab w:val="left" w:pos="1560"/>
        </w:tabs>
        <w:spacing w:before="2" w:after="0" w:line="364" w:lineRule="auto"/>
        <w:ind w:left="240" w:right="297" w:firstLine="480"/>
        <w:jc w:val="both"/>
        <w:rPr>
          <w:sz w:val="24"/>
        </w:rPr>
      </w:pPr>
      <w:r>
        <w:rPr>
          <w:sz w:val="24"/>
        </w:rPr>
        <w:t>线路发生覆冰、舞动后，应结合实际安排停电检修，对线路覆冰、</w:t>
      </w:r>
      <w:r>
        <w:rPr>
          <w:spacing w:val="-6"/>
          <w:sz w:val="24"/>
        </w:rPr>
        <w:t>舞动重点区段的杆塔螺栓、线夹出口处导地线、绝缘子锁紧销及相关金具进行检</w:t>
      </w:r>
      <w:r>
        <w:rPr>
          <w:spacing w:val="-17"/>
          <w:sz w:val="24"/>
        </w:rPr>
        <w:t>查和消缺；及时校核和调整因覆冰、舞动造成的导地线滑移引起的弧垂变化缺陷。</w:t>
      </w:r>
    </w:p>
    <w:p>
      <w:pPr>
        <w:pStyle w:val="3"/>
        <w:numPr>
          <w:ilvl w:val="1"/>
          <w:numId w:val="186"/>
        </w:numPr>
        <w:tabs>
          <w:tab w:val="left" w:pos="1260"/>
        </w:tabs>
        <w:spacing w:before="2" w:after="0" w:line="240" w:lineRule="auto"/>
        <w:ind w:left="1260" w:right="0" w:hanging="540"/>
        <w:jc w:val="left"/>
      </w:pPr>
      <w:bookmarkStart w:id="713" w:name="_bookmark117"/>
      <w:bookmarkEnd w:id="713"/>
      <w:bookmarkStart w:id="714" w:name="15.6 防止鸟害闪络事故"/>
      <w:bookmarkEnd w:id="714"/>
      <w:bookmarkStart w:id="715" w:name="_bookmark117"/>
      <w:bookmarkEnd w:id="715"/>
      <w:r>
        <w:t>防止鸟害闪络事故</w:t>
      </w:r>
    </w:p>
    <w:p>
      <w:pPr>
        <w:pStyle w:val="9"/>
        <w:numPr>
          <w:ilvl w:val="2"/>
          <w:numId w:val="186"/>
        </w:numPr>
        <w:tabs>
          <w:tab w:val="left" w:pos="1443"/>
        </w:tabs>
        <w:spacing w:before="160" w:after="0" w:line="364" w:lineRule="auto"/>
        <w:ind w:left="240" w:right="417" w:firstLine="480"/>
        <w:jc w:val="both"/>
        <w:rPr>
          <w:sz w:val="24"/>
        </w:rPr>
      </w:pPr>
      <w:r>
        <w:rPr>
          <w:spacing w:val="2"/>
          <w:sz w:val="24"/>
        </w:rPr>
        <w:t>对于</w:t>
      </w:r>
      <w:r>
        <w:rPr>
          <w:rFonts w:ascii="Times New Roman" w:eastAsia="Times New Roman"/>
          <w:sz w:val="24"/>
        </w:rPr>
        <w:t>66~500kV</w:t>
      </w:r>
      <w:r>
        <w:rPr>
          <w:sz w:val="24"/>
        </w:rPr>
        <w:t>新建线路，应结合涉鸟故障风险分布图，对于鸟害多</w:t>
      </w:r>
      <w:r>
        <w:rPr>
          <w:spacing w:val="-7"/>
          <w:sz w:val="24"/>
        </w:rPr>
        <w:t>发区采取有效的防鸟措施，如安装防鸟刺、防鸟挡板、防鸟针板，增加绝缘子串</w:t>
      </w:r>
      <w:r>
        <w:rPr>
          <w:sz w:val="24"/>
        </w:rPr>
        <w:t>结构高度等。</w:t>
      </w:r>
      <w:r>
        <w:rPr>
          <w:rFonts w:ascii="Times New Roman" w:eastAsia="Times New Roman"/>
          <w:sz w:val="24"/>
        </w:rPr>
        <w:t>110</w:t>
      </w:r>
      <w:r>
        <w:rPr>
          <w:sz w:val="24"/>
        </w:rPr>
        <w:t>（</w:t>
      </w:r>
      <w:r>
        <w:rPr>
          <w:rFonts w:ascii="Times New Roman" w:eastAsia="Times New Roman"/>
          <w:sz w:val="24"/>
        </w:rPr>
        <w:t>66</w:t>
      </w:r>
      <w:r>
        <w:rPr>
          <w:sz w:val="24"/>
        </w:rPr>
        <w:t>）</w:t>
      </w:r>
      <w:r>
        <w:rPr>
          <w:spacing w:val="4"/>
          <w:sz w:val="24"/>
        </w:rPr>
        <w:t>、</w:t>
      </w:r>
      <w:r>
        <w:rPr>
          <w:rFonts w:ascii="Times New Roman" w:eastAsia="Times New Roman"/>
          <w:sz w:val="24"/>
        </w:rPr>
        <w:t>220</w:t>
      </w:r>
      <w:r>
        <w:rPr>
          <w:spacing w:val="4"/>
          <w:sz w:val="24"/>
        </w:rPr>
        <w:t>、</w:t>
      </w:r>
      <w:r>
        <w:rPr>
          <w:rFonts w:ascii="Times New Roman" w:eastAsia="Times New Roman"/>
          <w:sz w:val="24"/>
        </w:rPr>
        <w:t>330</w:t>
      </w:r>
      <w:r>
        <w:rPr>
          <w:sz w:val="24"/>
        </w:rPr>
        <w:t>、</w:t>
      </w:r>
      <w:r>
        <w:rPr>
          <w:rFonts w:ascii="Times New Roman" w:eastAsia="Times New Roman"/>
          <w:sz w:val="24"/>
        </w:rPr>
        <w:t>500kV</w:t>
      </w:r>
      <w:r>
        <w:rPr>
          <w:sz w:val="24"/>
        </w:rPr>
        <w:t>悬式绝缘子的鸟粪闪络基本防护范围为以绝缘子悬挂点为圆心，半径分别为</w:t>
      </w:r>
      <w:r>
        <w:rPr>
          <w:rFonts w:ascii="Times New Roman" w:eastAsia="Times New Roman"/>
          <w:sz w:val="24"/>
        </w:rPr>
        <w:t>0.25m</w:t>
      </w:r>
      <w:r>
        <w:rPr>
          <w:sz w:val="24"/>
        </w:rPr>
        <w:t>、</w:t>
      </w:r>
      <w:r>
        <w:rPr>
          <w:rFonts w:ascii="Times New Roman" w:eastAsia="Times New Roman"/>
          <w:sz w:val="24"/>
        </w:rPr>
        <w:t>0.55m</w:t>
      </w:r>
      <w:r>
        <w:rPr>
          <w:sz w:val="24"/>
        </w:rPr>
        <w:t>、</w:t>
      </w:r>
      <w:r>
        <w:rPr>
          <w:rFonts w:ascii="Times New Roman" w:eastAsia="Times New Roman"/>
          <w:sz w:val="24"/>
        </w:rPr>
        <w:t>0.85m</w:t>
      </w:r>
      <w:r>
        <w:rPr>
          <w:sz w:val="24"/>
        </w:rPr>
        <w:t>、</w:t>
      </w:r>
      <w:r>
        <w:rPr>
          <w:rFonts w:ascii="Times New Roman" w:eastAsia="Times New Roman"/>
          <w:sz w:val="24"/>
        </w:rPr>
        <w:t>1.2m</w:t>
      </w:r>
      <w:r>
        <w:rPr>
          <w:sz w:val="24"/>
        </w:rPr>
        <w:t>的圆。</w:t>
      </w:r>
    </w:p>
    <w:p>
      <w:pPr>
        <w:pStyle w:val="9"/>
        <w:numPr>
          <w:ilvl w:val="2"/>
          <w:numId w:val="186"/>
        </w:numPr>
        <w:tabs>
          <w:tab w:val="left" w:pos="1440"/>
        </w:tabs>
        <w:spacing w:before="3" w:after="0" w:line="364" w:lineRule="auto"/>
        <w:ind w:left="240" w:right="417" w:firstLine="480"/>
        <w:jc w:val="both"/>
        <w:rPr>
          <w:sz w:val="24"/>
        </w:rPr>
      </w:pPr>
      <w:r>
        <w:rPr>
          <w:spacing w:val="-7"/>
          <w:sz w:val="24"/>
        </w:rPr>
        <w:t>鸟害多发区线路应及时安装防鸟装置，如防鸟刺、防鸟挡板、悬垂串第一片绝缘子采用大盘径绝缘子、复合绝缘子横担侧采用防鸟型均压环等。对于</w:t>
      </w:r>
      <w:r>
        <w:rPr>
          <w:sz w:val="24"/>
        </w:rPr>
        <w:t>已安装的防鸟装置，应加强检查和维护，及时更换失效防鸟装置。</w:t>
      </w:r>
    </w:p>
    <w:p>
      <w:pPr>
        <w:pStyle w:val="9"/>
        <w:numPr>
          <w:ilvl w:val="2"/>
          <w:numId w:val="186"/>
        </w:numPr>
        <w:tabs>
          <w:tab w:val="left" w:pos="1440"/>
        </w:tabs>
        <w:spacing w:before="1" w:after="0" w:line="240" w:lineRule="auto"/>
        <w:ind w:left="1440" w:right="0" w:hanging="720"/>
        <w:jc w:val="left"/>
        <w:rPr>
          <w:sz w:val="24"/>
        </w:rPr>
      </w:pPr>
      <w:r>
        <w:rPr>
          <w:spacing w:val="-4"/>
          <w:sz w:val="24"/>
        </w:rPr>
        <w:t>及时拆除绝缘子及导线上方可能危及线路运行的鸟巢，并及时清扫鸟</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粪污染的绝缘子。</w:t>
      </w:r>
    </w:p>
    <w:p>
      <w:pPr>
        <w:pStyle w:val="9"/>
        <w:numPr>
          <w:ilvl w:val="2"/>
          <w:numId w:val="186"/>
        </w:numPr>
        <w:tabs>
          <w:tab w:val="left" w:pos="1440"/>
        </w:tabs>
        <w:spacing w:before="160" w:after="0" w:line="240" w:lineRule="auto"/>
        <w:ind w:left="1440" w:right="0" w:hanging="720"/>
        <w:jc w:val="left"/>
        <w:rPr>
          <w:sz w:val="24"/>
        </w:rPr>
      </w:pPr>
      <w:r>
        <w:rPr>
          <w:sz w:val="24"/>
        </w:rPr>
        <w:t>线路施工阶段，出现护套损伤的复合绝缘子，应在线路投运前更换。</w:t>
      </w:r>
    </w:p>
    <w:p>
      <w:pPr>
        <w:pStyle w:val="3"/>
        <w:numPr>
          <w:ilvl w:val="1"/>
          <w:numId w:val="187"/>
        </w:numPr>
        <w:tabs>
          <w:tab w:val="left" w:pos="1260"/>
        </w:tabs>
        <w:spacing w:before="161" w:after="0" w:line="240" w:lineRule="auto"/>
        <w:ind w:left="1260" w:right="0" w:hanging="540"/>
        <w:jc w:val="left"/>
      </w:pPr>
      <w:bookmarkStart w:id="716" w:name="15.7 防止外力破坏事故"/>
      <w:bookmarkEnd w:id="716"/>
      <w:bookmarkStart w:id="717" w:name="_bookmark118"/>
      <w:bookmarkEnd w:id="717"/>
      <w:bookmarkStart w:id="718" w:name="_bookmark118"/>
      <w:bookmarkEnd w:id="718"/>
      <w:r>
        <w:t>防止外力破坏事故</w:t>
      </w:r>
    </w:p>
    <w:p>
      <w:pPr>
        <w:pStyle w:val="9"/>
        <w:numPr>
          <w:ilvl w:val="2"/>
          <w:numId w:val="187"/>
        </w:numPr>
        <w:tabs>
          <w:tab w:val="left" w:pos="1440"/>
        </w:tabs>
        <w:spacing w:before="160" w:after="0" w:line="364" w:lineRule="auto"/>
        <w:ind w:left="240" w:right="417" w:firstLine="480"/>
        <w:jc w:val="left"/>
        <w:rPr>
          <w:sz w:val="24"/>
        </w:rPr>
      </w:pPr>
      <w:r>
        <w:rPr>
          <w:spacing w:val="-6"/>
          <w:sz w:val="24"/>
        </w:rPr>
        <w:t>新建线路设计时应采取必要的防盗、防撞等防外力破坏措施，验收时</w:t>
      </w:r>
      <w:r>
        <w:rPr>
          <w:sz w:val="24"/>
        </w:rPr>
        <w:t>应检查防外力破坏措施是否落实到位。</w:t>
      </w:r>
    </w:p>
    <w:p>
      <w:pPr>
        <w:pStyle w:val="9"/>
        <w:numPr>
          <w:ilvl w:val="2"/>
          <w:numId w:val="187"/>
        </w:numPr>
        <w:tabs>
          <w:tab w:val="left" w:pos="1440"/>
        </w:tabs>
        <w:spacing w:before="2" w:after="0" w:line="364" w:lineRule="auto"/>
        <w:ind w:left="240" w:right="417" w:firstLine="480"/>
        <w:jc w:val="both"/>
        <w:rPr>
          <w:sz w:val="24"/>
        </w:rPr>
      </w:pPr>
      <w:r>
        <w:rPr>
          <w:spacing w:val="-8"/>
          <w:sz w:val="24"/>
        </w:rPr>
        <w:t>架空线路采用高跨设计跨越森林、防风林、固沙林、河流坝堤的防护</w:t>
      </w:r>
      <w:r>
        <w:rPr>
          <w:spacing w:val="-12"/>
          <w:sz w:val="24"/>
        </w:rPr>
        <w:t>林、高等级公路绿化带、经济园林时，应满足对主要树种自然生长高度的距离要</w:t>
      </w:r>
      <w:r>
        <w:rPr>
          <w:sz w:val="24"/>
        </w:rPr>
        <w:t>求。</w:t>
      </w:r>
    </w:p>
    <w:p>
      <w:pPr>
        <w:pStyle w:val="9"/>
        <w:numPr>
          <w:ilvl w:val="2"/>
          <w:numId w:val="187"/>
        </w:numPr>
        <w:tabs>
          <w:tab w:val="left" w:pos="1440"/>
        </w:tabs>
        <w:spacing w:before="1" w:after="0" w:line="364" w:lineRule="auto"/>
        <w:ind w:left="240" w:right="417" w:firstLine="480"/>
        <w:jc w:val="left"/>
        <w:rPr>
          <w:sz w:val="24"/>
        </w:rPr>
      </w:pPr>
      <w:r>
        <w:rPr>
          <w:spacing w:val="-7"/>
          <w:sz w:val="24"/>
        </w:rPr>
        <w:t>新建线路宜避开山火易发区；不能避让时，宜采用高跨设计，并适当</w:t>
      </w:r>
      <w:r>
        <w:rPr>
          <w:sz w:val="24"/>
        </w:rPr>
        <w:t>提高安全裕度；不能采用高跨设计时，重要线路应按相关标准清理通道。</w:t>
      </w:r>
    </w:p>
    <w:p>
      <w:pPr>
        <w:pStyle w:val="9"/>
        <w:numPr>
          <w:ilvl w:val="2"/>
          <w:numId w:val="187"/>
        </w:numPr>
        <w:tabs>
          <w:tab w:val="left" w:pos="1440"/>
        </w:tabs>
        <w:spacing w:before="2" w:after="0" w:line="364" w:lineRule="auto"/>
        <w:ind w:left="240" w:right="325" w:firstLine="480"/>
        <w:jc w:val="left"/>
        <w:rPr>
          <w:sz w:val="24"/>
        </w:rPr>
      </w:pPr>
      <w:r>
        <w:rPr>
          <w:spacing w:val="-1"/>
          <w:sz w:val="24"/>
        </w:rPr>
        <w:t xml:space="preserve">应建立完善的通道属地化制度，积极配合当地公安机关及司法部门， </w:t>
      </w:r>
      <w:r>
        <w:rPr>
          <w:sz w:val="24"/>
        </w:rPr>
        <w:t>严厉打击破坏、盗窃、收购线路器材的违法犯罪活动。</w:t>
      </w:r>
    </w:p>
    <w:p>
      <w:pPr>
        <w:pStyle w:val="9"/>
        <w:numPr>
          <w:ilvl w:val="2"/>
          <w:numId w:val="187"/>
        </w:numPr>
        <w:tabs>
          <w:tab w:val="left" w:pos="1440"/>
        </w:tabs>
        <w:spacing w:before="1" w:after="0" w:line="364" w:lineRule="auto"/>
        <w:ind w:left="240" w:right="417" w:firstLine="480"/>
        <w:jc w:val="both"/>
        <w:rPr>
          <w:sz w:val="24"/>
        </w:rPr>
      </w:pPr>
      <w:r>
        <w:rPr>
          <w:spacing w:val="-8"/>
          <w:sz w:val="24"/>
        </w:rPr>
        <w:t>加强巡视和宣传，及时制止线路附近的烧荒、烧秸秆、放风筝、爆破</w:t>
      </w:r>
      <w:r>
        <w:rPr>
          <w:spacing w:val="-11"/>
          <w:sz w:val="24"/>
        </w:rPr>
        <w:t>作业、大型机械施工、非法采沙等可能危及线路安全运行的行为，组织人员向当</w:t>
      </w:r>
      <w:r>
        <w:rPr>
          <w:spacing w:val="-6"/>
          <w:sz w:val="24"/>
        </w:rPr>
        <w:t>地群众宣传防山火和外力破坏知识，提高沿线群众防山火和外力破坏意识，严防</w:t>
      </w:r>
      <w:r>
        <w:rPr>
          <w:sz w:val="24"/>
        </w:rPr>
        <w:t>相关事故发生。</w:t>
      </w:r>
    </w:p>
    <w:p>
      <w:pPr>
        <w:pStyle w:val="9"/>
        <w:numPr>
          <w:ilvl w:val="2"/>
          <w:numId w:val="187"/>
        </w:numPr>
        <w:tabs>
          <w:tab w:val="left" w:pos="1440"/>
        </w:tabs>
        <w:spacing w:before="2" w:after="0" w:line="364" w:lineRule="auto"/>
        <w:ind w:left="240" w:right="417" w:firstLine="480"/>
        <w:jc w:val="both"/>
        <w:rPr>
          <w:sz w:val="24"/>
        </w:rPr>
      </w:pPr>
      <w:r>
        <w:rPr>
          <w:spacing w:val="-8"/>
          <w:sz w:val="24"/>
        </w:rPr>
        <w:t>应在线路保护区或附近的公路、铁路、水利、市政施工现场等可能引</w:t>
      </w:r>
      <w:r>
        <w:rPr>
          <w:sz w:val="24"/>
        </w:rPr>
        <w:t>起误碰线或因距离不足可能造成导线放电的区段设立限高警示牌或采取其它有效措施，防止吊车、打桩机、架桥机等大型施工机械碰线。</w:t>
      </w:r>
    </w:p>
    <w:p>
      <w:pPr>
        <w:pStyle w:val="9"/>
        <w:numPr>
          <w:ilvl w:val="2"/>
          <w:numId w:val="187"/>
        </w:numPr>
        <w:tabs>
          <w:tab w:val="left" w:pos="1440"/>
        </w:tabs>
        <w:spacing w:before="2" w:after="0" w:line="364" w:lineRule="auto"/>
        <w:ind w:left="240" w:right="297" w:firstLine="480"/>
        <w:jc w:val="left"/>
        <w:rPr>
          <w:sz w:val="24"/>
        </w:rPr>
      </w:pPr>
      <w:r>
        <w:rPr>
          <w:spacing w:val="-5"/>
          <w:sz w:val="24"/>
        </w:rPr>
        <w:t>及时清理线路通道特别是密集输电通道内的树障、堆积物等，严防因</w:t>
      </w:r>
      <w:r>
        <w:rPr>
          <w:spacing w:val="-17"/>
          <w:sz w:val="24"/>
        </w:rPr>
        <w:t>树木、堆积物与线路距离不足引起放电事故；及时清理或固定线路通道内彩钢瓦、</w:t>
      </w:r>
      <w:r>
        <w:rPr>
          <w:sz w:val="24"/>
        </w:rPr>
        <w:t>大棚薄膜、遮阳网等易飘浮物。</w:t>
      </w:r>
    </w:p>
    <w:p>
      <w:pPr>
        <w:pStyle w:val="9"/>
        <w:numPr>
          <w:ilvl w:val="2"/>
          <w:numId w:val="187"/>
        </w:numPr>
        <w:tabs>
          <w:tab w:val="left" w:pos="1440"/>
        </w:tabs>
        <w:spacing w:before="2" w:after="0" w:line="240" w:lineRule="auto"/>
        <w:ind w:left="1440" w:right="0" w:hanging="720"/>
        <w:jc w:val="left"/>
        <w:rPr>
          <w:sz w:val="24"/>
        </w:rPr>
      </w:pPr>
      <w:r>
        <w:rPr>
          <w:spacing w:val="-8"/>
          <w:sz w:val="24"/>
        </w:rPr>
        <w:t>对易遭外力碰撞的线路杆塔，应设置防撞墩</w:t>
      </w:r>
      <w:r>
        <w:rPr>
          <w:sz w:val="24"/>
        </w:rPr>
        <w:t>（墙</w:t>
      </w:r>
      <w:r>
        <w:rPr>
          <w:spacing w:val="-53"/>
          <w:sz w:val="24"/>
        </w:rPr>
        <w:t>）</w:t>
      </w:r>
      <w:r>
        <w:rPr>
          <w:spacing w:val="-8"/>
          <w:sz w:val="24"/>
        </w:rPr>
        <w:t>、并设置醒目标志。</w:t>
      </w:r>
    </w:p>
    <w:p>
      <w:pPr>
        <w:pStyle w:val="9"/>
        <w:numPr>
          <w:ilvl w:val="2"/>
          <w:numId w:val="187"/>
        </w:numPr>
        <w:tabs>
          <w:tab w:val="left" w:pos="1440"/>
        </w:tabs>
        <w:spacing w:before="160" w:after="0" w:line="364" w:lineRule="auto"/>
        <w:ind w:left="240" w:right="325" w:firstLine="480"/>
        <w:jc w:val="left"/>
        <w:rPr>
          <w:sz w:val="24"/>
        </w:rPr>
      </w:pPr>
      <w:r>
        <w:rPr>
          <w:spacing w:val="-10"/>
          <w:sz w:val="24"/>
        </w:rPr>
        <w:t>重要线路、存在电网事故风险的重要交叉跨越及重要同走廊线路区段</w:t>
      </w:r>
      <w:r>
        <w:rPr>
          <w:spacing w:val="-11"/>
          <w:sz w:val="24"/>
        </w:rPr>
        <w:t>中的山火高风险隐患点宜安装山火在线监测装置；重要线路的外力破坏隐患点、</w:t>
      </w:r>
      <w:r>
        <w:rPr>
          <w:sz w:val="24"/>
        </w:rPr>
        <w:t>存在电网事故风险的重要交叉跨越宜安装具有前端识别功能的图像</w:t>
      </w:r>
      <w:r>
        <w:rPr>
          <w:rFonts w:ascii="Times New Roman" w:eastAsia="Times New Roman"/>
          <w:sz w:val="24"/>
        </w:rPr>
        <w:t>/</w:t>
      </w:r>
      <w:r>
        <w:rPr>
          <w:sz w:val="24"/>
        </w:rPr>
        <w:t>视频在线监测装置。</w:t>
      </w:r>
    </w:p>
    <w:p>
      <w:pPr>
        <w:pStyle w:val="9"/>
        <w:numPr>
          <w:ilvl w:val="2"/>
          <w:numId w:val="187"/>
        </w:numPr>
        <w:tabs>
          <w:tab w:val="left" w:pos="1560"/>
        </w:tabs>
        <w:spacing w:before="3" w:after="0" w:line="364" w:lineRule="auto"/>
        <w:ind w:left="240" w:right="420" w:firstLine="480"/>
        <w:jc w:val="left"/>
        <w:rPr>
          <w:sz w:val="24"/>
        </w:rPr>
      </w:pPr>
      <w:r>
        <w:rPr>
          <w:spacing w:val="-1"/>
          <w:sz w:val="24"/>
        </w:rPr>
        <w:t>发生山火的线路区段应进行复合绝缘子、瓷绝缘子和玻璃绝缘子的</w:t>
      </w:r>
      <w:r>
        <w:rPr>
          <w:sz w:val="24"/>
        </w:rPr>
        <w:t>受损和积污等检查，必要时进行更换或清扫。</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187"/>
        </w:numPr>
        <w:tabs>
          <w:tab w:val="left" w:pos="1553"/>
        </w:tabs>
        <w:spacing w:before="62" w:after="0" w:line="364" w:lineRule="auto"/>
        <w:ind w:left="240" w:right="417" w:firstLine="480"/>
        <w:jc w:val="both"/>
        <w:rPr>
          <w:sz w:val="24"/>
        </w:rPr>
      </w:pPr>
      <w:r>
        <w:rPr>
          <w:spacing w:val="-1"/>
          <w:sz w:val="24"/>
        </w:rPr>
        <w:t>宜应用北斗卫星、视频监测、无人机等技术，全方位开展山火监测</w:t>
      </w:r>
      <w:r>
        <w:rPr>
          <w:sz w:val="24"/>
        </w:rPr>
        <w:t>和风险预警，提升山火隐患防治的科技水平。</w:t>
      </w:r>
    </w:p>
    <w:p>
      <w:pPr>
        <w:pStyle w:val="9"/>
        <w:numPr>
          <w:ilvl w:val="2"/>
          <w:numId w:val="187"/>
        </w:numPr>
        <w:tabs>
          <w:tab w:val="left" w:pos="1560"/>
        </w:tabs>
        <w:spacing w:before="1" w:after="0" w:line="364" w:lineRule="auto"/>
        <w:ind w:left="240" w:right="417" w:firstLine="480"/>
        <w:jc w:val="both"/>
        <w:rPr>
          <w:sz w:val="24"/>
        </w:rPr>
      </w:pPr>
      <w:r>
        <w:rPr>
          <w:spacing w:val="-1"/>
          <w:sz w:val="24"/>
        </w:rPr>
        <w:t>开展输电人员防山火知识技能培训和应急演练，掌握森林草原火灾</w:t>
      </w:r>
      <w:r>
        <w:rPr>
          <w:spacing w:val="-11"/>
          <w:sz w:val="24"/>
        </w:rPr>
        <w:t>常识、国家相关法律法规，切实提升人员防山火技能水平，确保现场处置过程人</w:t>
      </w:r>
      <w:r>
        <w:rPr>
          <w:sz w:val="24"/>
        </w:rPr>
        <w:t>身安全。</w:t>
      </w:r>
    </w:p>
    <w:p>
      <w:pPr>
        <w:pStyle w:val="3"/>
        <w:numPr>
          <w:ilvl w:val="1"/>
          <w:numId w:val="188"/>
        </w:numPr>
        <w:tabs>
          <w:tab w:val="left" w:pos="1260"/>
        </w:tabs>
        <w:spacing w:before="2" w:after="0" w:line="240" w:lineRule="auto"/>
        <w:ind w:left="1260" w:right="0" w:hanging="540"/>
        <w:jc w:val="left"/>
      </w:pPr>
      <w:bookmarkStart w:id="719" w:name="_bookmark119"/>
      <w:bookmarkEnd w:id="719"/>
      <w:bookmarkStart w:id="720" w:name="15.8 防止“三跨”事故"/>
      <w:bookmarkEnd w:id="720"/>
      <w:bookmarkStart w:id="721" w:name="_bookmark119"/>
      <w:bookmarkEnd w:id="721"/>
      <w:r>
        <w:t>防止</w:t>
      </w:r>
      <w:r>
        <w:rPr>
          <w:rFonts w:ascii="Times New Roman" w:hAnsi="Times New Roman" w:eastAsia="Times New Roman"/>
        </w:rPr>
        <w:t>“</w:t>
      </w:r>
      <w:r>
        <w:t>三跨</w:t>
      </w:r>
      <w:r>
        <w:rPr>
          <w:rFonts w:ascii="Times New Roman" w:hAnsi="Times New Roman" w:eastAsia="Times New Roman"/>
        </w:rPr>
        <w:t>”</w:t>
      </w:r>
      <w:r>
        <w:t>事故</w:t>
      </w:r>
    </w:p>
    <w:p>
      <w:pPr>
        <w:pStyle w:val="9"/>
        <w:numPr>
          <w:ilvl w:val="2"/>
          <w:numId w:val="188"/>
        </w:numPr>
        <w:tabs>
          <w:tab w:val="left" w:pos="1440"/>
        </w:tabs>
        <w:spacing w:before="160" w:after="0" w:line="364" w:lineRule="auto"/>
        <w:ind w:left="240" w:right="417" w:firstLine="480"/>
        <w:jc w:val="both"/>
        <w:rPr>
          <w:sz w:val="24"/>
        </w:rPr>
      </w:pPr>
      <w:r>
        <w:rPr>
          <w:spacing w:val="-2"/>
          <w:sz w:val="24"/>
        </w:rPr>
        <w:t>线路路径选择时，宜减少</w:t>
      </w:r>
      <w:r>
        <w:rPr>
          <w:rFonts w:ascii="Times New Roman" w:hAnsi="Times New Roman" w:eastAsia="Times New Roman"/>
          <w:sz w:val="24"/>
        </w:rPr>
        <w:t>“</w:t>
      </w:r>
      <w:r>
        <w:rPr>
          <w:sz w:val="24"/>
        </w:rPr>
        <w:t>三跨</w:t>
      </w:r>
      <w:r>
        <w:rPr>
          <w:rFonts w:ascii="Times New Roman" w:hAnsi="Times New Roman" w:eastAsia="Times New Roman"/>
          <w:spacing w:val="-10"/>
          <w:sz w:val="24"/>
        </w:rPr>
        <w:t>”</w:t>
      </w:r>
      <w:r>
        <w:rPr>
          <w:spacing w:val="-10"/>
          <w:sz w:val="24"/>
        </w:rPr>
        <w:t>（</w:t>
      </w:r>
      <w:r>
        <w:rPr>
          <w:spacing w:val="-7"/>
          <w:sz w:val="24"/>
        </w:rPr>
        <w:t>“三跨”是指跨越高速铁路、高速</w:t>
      </w:r>
      <w:r>
        <w:rPr>
          <w:sz w:val="24"/>
        </w:rPr>
        <w:t>公路和重要输电通道的架空输电线路区段</w:t>
      </w:r>
      <w:r>
        <w:rPr>
          <w:spacing w:val="-32"/>
          <w:sz w:val="24"/>
        </w:rPr>
        <w:t>）</w:t>
      </w:r>
      <w:r>
        <w:rPr>
          <w:spacing w:val="-10"/>
          <w:sz w:val="24"/>
        </w:rPr>
        <w:t>数量，且不宜连续跨越；跨越重要输</w:t>
      </w:r>
      <w:r>
        <w:rPr>
          <w:sz w:val="24"/>
        </w:rPr>
        <w:t>电通道时，不宜在一档中跨越</w:t>
      </w:r>
      <w:r>
        <w:rPr>
          <w:rFonts w:ascii="Times New Roman" w:hAnsi="Times New Roman" w:eastAsia="Times New Roman"/>
          <w:sz w:val="24"/>
        </w:rPr>
        <w:t>3</w:t>
      </w:r>
      <w:r>
        <w:rPr>
          <w:sz w:val="24"/>
        </w:rPr>
        <w:t>条及以上输电线路，且不宜在杆塔顶部跨越。</w:t>
      </w:r>
    </w:p>
    <w:p>
      <w:pPr>
        <w:pStyle w:val="9"/>
        <w:numPr>
          <w:ilvl w:val="2"/>
          <w:numId w:val="188"/>
        </w:numPr>
        <w:tabs>
          <w:tab w:val="left" w:pos="1443"/>
        </w:tabs>
        <w:spacing w:before="2" w:after="0" w:line="240" w:lineRule="auto"/>
        <w:ind w:left="1442" w:right="0" w:hanging="722"/>
        <w:jc w:val="left"/>
        <w:rPr>
          <w:sz w:val="24"/>
        </w:rPr>
      </w:pPr>
      <w:r>
        <w:rPr>
          <w:sz w:val="24"/>
        </w:rPr>
        <w:t>新建</w:t>
      </w:r>
      <w:r>
        <w:rPr>
          <w:rFonts w:ascii="Times New Roman" w:hAnsi="Times New Roman" w:eastAsia="Times New Roman"/>
          <w:sz w:val="24"/>
        </w:rPr>
        <w:t>“</w:t>
      </w:r>
      <w:r>
        <w:rPr>
          <w:sz w:val="24"/>
        </w:rPr>
        <w:t>三跨</w:t>
      </w:r>
      <w:r>
        <w:rPr>
          <w:rFonts w:ascii="Times New Roman" w:hAnsi="Times New Roman" w:eastAsia="Times New Roman"/>
          <w:spacing w:val="3"/>
          <w:sz w:val="24"/>
        </w:rPr>
        <w:t>”</w:t>
      </w:r>
      <w:r>
        <w:rPr>
          <w:sz w:val="24"/>
        </w:rPr>
        <w:t>线路与高铁交叉角不宜小于</w:t>
      </w:r>
      <w:r>
        <w:rPr>
          <w:rFonts w:ascii="Times New Roman" w:hAnsi="Times New Roman" w:eastAsia="Times New Roman"/>
          <w:sz w:val="24"/>
        </w:rPr>
        <w:t>45°</w:t>
      </w:r>
      <w:r>
        <w:rPr>
          <w:sz w:val="24"/>
        </w:rPr>
        <w:t>，存在困难时亦不应小于</w:t>
      </w:r>
    </w:p>
    <w:p>
      <w:pPr>
        <w:pStyle w:val="4"/>
        <w:spacing w:before="161"/>
        <w:ind w:right="0" w:firstLine="0"/>
      </w:pPr>
      <w:r>
        <w:rPr>
          <w:rFonts w:ascii="Times New Roman" w:hAnsi="Times New Roman" w:eastAsia="Times New Roman"/>
        </w:rPr>
        <w:t>30°</w:t>
      </w:r>
      <w:r>
        <w:t>，且不应在铁路车站出站信号机以内跨越；与高速公路交叉角一般不应小于</w:t>
      </w:r>
    </w:p>
    <w:p>
      <w:pPr>
        <w:pStyle w:val="4"/>
        <w:spacing w:before="160" w:line="364" w:lineRule="auto"/>
        <w:ind w:firstLine="0"/>
        <w:jc w:val="both"/>
      </w:pPr>
      <w:r>
        <w:rPr>
          <w:rFonts w:ascii="Times New Roman" w:hAnsi="Times New Roman" w:eastAsia="Times New Roman"/>
          <w:spacing w:val="-5"/>
        </w:rPr>
        <w:t>45°</w:t>
      </w:r>
      <w:r>
        <w:rPr>
          <w:spacing w:val="-2"/>
        </w:rPr>
        <w:t>；与重要输电通道交叉角不宜小于</w:t>
      </w:r>
      <w:r>
        <w:rPr>
          <w:rFonts w:ascii="Times New Roman" w:hAnsi="Times New Roman" w:eastAsia="Times New Roman"/>
        </w:rPr>
        <w:t>30°</w:t>
      </w:r>
      <w:r>
        <w:rPr>
          <w:spacing w:val="-6"/>
        </w:rPr>
        <w:t>。线路改造路径受限时，可按原路径设</w:t>
      </w:r>
      <w:r>
        <w:t>计。</w:t>
      </w:r>
    </w:p>
    <w:p>
      <w:pPr>
        <w:pStyle w:val="9"/>
        <w:numPr>
          <w:ilvl w:val="2"/>
          <w:numId w:val="188"/>
        </w:numPr>
        <w:tabs>
          <w:tab w:val="left" w:pos="1440"/>
        </w:tabs>
        <w:spacing w:before="1" w:after="0" w:line="364" w:lineRule="auto"/>
        <w:ind w:left="240" w:right="417" w:firstLine="480"/>
        <w:jc w:val="both"/>
        <w:rPr>
          <w:sz w:val="24"/>
        </w:rPr>
      </w:pPr>
      <w:r>
        <w:rPr>
          <w:sz w:val="24"/>
        </w:rPr>
        <w:t>新建</w:t>
      </w:r>
      <w:r>
        <w:rPr>
          <w:rFonts w:ascii="Times New Roman" w:hAnsi="Times New Roman" w:eastAsia="Times New Roman"/>
          <w:sz w:val="24"/>
        </w:rPr>
        <w:t>“</w:t>
      </w:r>
      <w:r>
        <w:rPr>
          <w:sz w:val="24"/>
        </w:rPr>
        <w:t>三跨</w:t>
      </w:r>
      <w:r>
        <w:rPr>
          <w:rFonts w:ascii="Times New Roman" w:hAnsi="Times New Roman" w:eastAsia="Times New Roman"/>
          <w:sz w:val="24"/>
        </w:rPr>
        <w:t>”</w:t>
      </w:r>
      <w:r>
        <w:rPr>
          <w:spacing w:val="-6"/>
          <w:sz w:val="24"/>
        </w:rPr>
        <w:t>宜避免大档距和大高差的情况，跨越塔两侧档距之比不宜</w:t>
      </w:r>
      <w:r>
        <w:rPr>
          <w:sz w:val="24"/>
        </w:rPr>
        <w:t>大于</w:t>
      </w:r>
      <w:r>
        <w:rPr>
          <w:rFonts w:ascii="Times New Roman" w:hAnsi="Times New Roman" w:eastAsia="Times New Roman"/>
          <w:sz w:val="24"/>
        </w:rPr>
        <w:t>2</w:t>
      </w:r>
      <w:r>
        <w:rPr>
          <w:sz w:val="24"/>
        </w:rPr>
        <w:t>。</w:t>
      </w:r>
    </w:p>
    <w:p>
      <w:pPr>
        <w:pStyle w:val="9"/>
        <w:numPr>
          <w:ilvl w:val="2"/>
          <w:numId w:val="188"/>
        </w:numPr>
        <w:tabs>
          <w:tab w:val="left" w:pos="1440"/>
        </w:tabs>
        <w:spacing w:before="2" w:after="0" w:line="364" w:lineRule="auto"/>
        <w:ind w:left="240" w:right="417" w:firstLine="480"/>
        <w:jc w:val="both"/>
        <w:rPr>
          <w:sz w:val="24"/>
        </w:rPr>
      </w:pPr>
      <w:r>
        <w:rPr>
          <w:sz w:val="24"/>
        </w:rPr>
        <w:t>新建线路</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跨越点宜避开</w:t>
      </w:r>
      <w:r>
        <w:rPr>
          <w:rFonts w:ascii="Times New Roman" w:hAnsi="Times New Roman" w:eastAsia="Times New Roman"/>
          <w:sz w:val="24"/>
        </w:rPr>
        <w:t>2</w:t>
      </w:r>
      <w:r>
        <w:rPr>
          <w:sz w:val="24"/>
        </w:rPr>
        <w:t>级和</w:t>
      </w:r>
      <w:r>
        <w:rPr>
          <w:rFonts w:ascii="Times New Roman" w:hAnsi="Times New Roman" w:eastAsia="Times New Roman"/>
          <w:sz w:val="24"/>
        </w:rPr>
        <w:t>3</w:t>
      </w:r>
      <w:r>
        <w:rPr>
          <w:spacing w:val="-10"/>
          <w:sz w:val="24"/>
        </w:rPr>
        <w:t>级舞动区；无法避开时，应以舞</w:t>
      </w:r>
      <w:r>
        <w:rPr>
          <w:spacing w:val="-8"/>
          <w:sz w:val="24"/>
        </w:rPr>
        <w:t>动区域分布图为依据，并结合附近舞动发生情况及舞动条件发展情况，适当提高</w:t>
      </w:r>
      <w:r>
        <w:rPr>
          <w:sz w:val="24"/>
        </w:rPr>
        <w:t>防舞设防水平。</w:t>
      </w:r>
    </w:p>
    <w:p>
      <w:pPr>
        <w:pStyle w:val="9"/>
        <w:numPr>
          <w:ilvl w:val="2"/>
          <w:numId w:val="188"/>
        </w:numPr>
        <w:tabs>
          <w:tab w:val="left" w:pos="1445"/>
        </w:tabs>
        <w:spacing w:before="1" w:after="0" w:line="240" w:lineRule="auto"/>
        <w:ind w:left="1444" w:right="0" w:hanging="724"/>
        <w:jc w:val="left"/>
        <w:rPr>
          <w:sz w:val="24"/>
        </w:rPr>
      </w:pPr>
      <w:r>
        <w:rPr>
          <w:spacing w:val="5"/>
          <w:sz w:val="24"/>
        </w:rPr>
        <w:t>新建</w:t>
      </w:r>
      <w:r>
        <w:rPr>
          <w:rFonts w:ascii="Times New Roman" w:hAnsi="Times New Roman" w:eastAsia="Times New Roman"/>
          <w:spacing w:val="6"/>
          <w:sz w:val="24"/>
        </w:rPr>
        <w:t>“</w:t>
      </w:r>
      <w:r>
        <w:rPr>
          <w:spacing w:val="5"/>
          <w:sz w:val="24"/>
        </w:rPr>
        <w:t>三跨</w:t>
      </w:r>
      <w:r>
        <w:rPr>
          <w:rFonts w:ascii="Times New Roman" w:hAnsi="Times New Roman" w:eastAsia="Times New Roman"/>
          <w:spacing w:val="3"/>
          <w:sz w:val="24"/>
        </w:rPr>
        <w:t>”</w:t>
      </w:r>
      <w:r>
        <w:rPr>
          <w:spacing w:val="3"/>
          <w:sz w:val="24"/>
        </w:rPr>
        <w:t>应采用独立耐张段跨越；杆塔结构重要性系数应不低于</w:t>
      </w:r>
    </w:p>
    <w:p>
      <w:pPr>
        <w:pStyle w:val="4"/>
        <w:spacing w:before="161" w:line="364" w:lineRule="auto"/>
        <w:ind w:firstLine="0"/>
        <w:jc w:val="both"/>
      </w:pPr>
      <w:r>
        <w:rPr>
          <w:rFonts w:ascii="Times New Roman" w:eastAsia="Times New Roman"/>
        </w:rPr>
        <w:t>1.1</w:t>
      </w:r>
      <w:r>
        <w:t>；除必要的防盗措施外，杆塔应采用全塔防松措施；跨越重要输电通道时， 跨越线路设计标准应不低于被跨越线路。</w:t>
      </w:r>
    </w:p>
    <w:p>
      <w:pPr>
        <w:pStyle w:val="9"/>
        <w:numPr>
          <w:ilvl w:val="2"/>
          <w:numId w:val="189"/>
        </w:numPr>
        <w:tabs>
          <w:tab w:val="left" w:pos="1440"/>
        </w:tabs>
        <w:spacing w:before="1" w:after="0" w:line="364" w:lineRule="auto"/>
        <w:ind w:left="240" w:right="417" w:firstLine="480"/>
        <w:jc w:val="both"/>
        <w:rPr>
          <w:sz w:val="24"/>
        </w:rPr>
      </w:pPr>
      <w:r>
        <w:rPr>
          <w:sz w:val="24"/>
        </w:rPr>
        <w:t>设计阶段，对于</w:t>
      </w:r>
      <w:r>
        <w:rPr>
          <w:rFonts w:ascii="Times New Roman" w:hAnsi="Times New Roman" w:eastAsia="Times New Roman"/>
          <w:sz w:val="24"/>
        </w:rPr>
        <w:t>15mm</w:t>
      </w:r>
      <w:r>
        <w:rPr>
          <w:sz w:val="24"/>
        </w:rPr>
        <w:t>及以上冰区的特高压</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，导线最大设计验</w:t>
      </w:r>
      <w:r>
        <w:rPr>
          <w:spacing w:val="14"/>
          <w:sz w:val="24"/>
        </w:rPr>
        <w:t>算覆冰厚度应比同区域常规线路增加</w:t>
      </w:r>
      <w:r>
        <w:rPr>
          <w:rFonts w:ascii="Times New Roman" w:hAnsi="Times New Roman" w:eastAsia="Times New Roman"/>
          <w:spacing w:val="6"/>
          <w:sz w:val="24"/>
        </w:rPr>
        <w:t>10mm</w:t>
      </w:r>
      <w:r>
        <w:rPr>
          <w:spacing w:val="11"/>
          <w:sz w:val="24"/>
        </w:rPr>
        <w:t>，地线设计验算覆冰厚度应增加</w:t>
      </w:r>
    </w:p>
    <w:p>
      <w:pPr>
        <w:pStyle w:val="4"/>
        <w:spacing w:line="364" w:lineRule="auto"/>
        <w:ind w:firstLine="0"/>
        <w:jc w:val="both"/>
      </w:pPr>
      <w:r>
        <w:rPr>
          <w:rFonts w:ascii="Times New Roman" w:hAnsi="Times New Roman" w:eastAsia="Times New Roman"/>
        </w:rPr>
        <w:t>15mm</w:t>
      </w:r>
      <w:r>
        <w:t>；对于覆冰区其它电压等级</w:t>
      </w:r>
      <w:r>
        <w:rPr>
          <w:rFonts w:ascii="Times New Roman" w:hAnsi="Times New Roman" w:eastAsia="Times New Roman"/>
        </w:rPr>
        <w:t>“</w:t>
      </w:r>
      <w:r>
        <w:t>三跨</w:t>
      </w:r>
      <w:r>
        <w:rPr>
          <w:rFonts w:ascii="Times New Roman" w:hAnsi="Times New Roman" w:eastAsia="Times New Roman"/>
        </w:rPr>
        <w:t>”</w:t>
      </w:r>
      <w:r>
        <w:t>，导线最大设计验算覆冰厚度应比同区域常规线路增加</w:t>
      </w:r>
      <w:r>
        <w:rPr>
          <w:rFonts w:ascii="Times New Roman" w:hAnsi="Times New Roman" w:eastAsia="Times New Roman"/>
        </w:rPr>
        <w:t>10mm</w:t>
      </w:r>
      <w:r>
        <w:t>，地线设计验算覆冰厚度应增加</w:t>
      </w:r>
      <w:r>
        <w:rPr>
          <w:rFonts w:ascii="Times New Roman" w:hAnsi="Times New Roman" w:eastAsia="Times New Roman"/>
        </w:rPr>
        <w:t>15mm</w:t>
      </w:r>
      <w:r>
        <w:t>；对历史上曾出现过超设计覆冰的地区，还应按稀有覆冰条件进行验算。</w:t>
      </w:r>
    </w:p>
    <w:p>
      <w:pPr>
        <w:pStyle w:val="9"/>
        <w:numPr>
          <w:ilvl w:val="2"/>
          <w:numId w:val="189"/>
        </w:numPr>
        <w:tabs>
          <w:tab w:val="left" w:pos="1440"/>
        </w:tabs>
        <w:spacing w:before="2" w:after="0" w:line="240" w:lineRule="auto"/>
        <w:ind w:left="1440" w:right="0" w:hanging="720"/>
        <w:jc w:val="left"/>
        <w:rPr>
          <w:sz w:val="24"/>
        </w:rPr>
      </w:pPr>
      <w:r>
        <w:rPr>
          <w:sz w:val="24"/>
        </w:rPr>
        <w:t>设计阶段，重覆冰区悬垂串应避免使用上扛式线夹。</w:t>
      </w:r>
    </w:p>
    <w:p>
      <w:pPr>
        <w:pStyle w:val="9"/>
        <w:numPr>
          <w:ilvl w:val="2"/>
          <w:numId w:val="189"/>
        </w:numPr>
        <w:tabs>
          <w:tab w:val="left" w:pos="1443"/>
        </w:tabs>
        <w:spacing w:before="161" w:after="0" w:line="364" w:lineRule="auto"/>
        <w:ind w:left="240" w:right="420" w:firstLine="480"/>
        <w:jc w:val="both"/>
        <w:rPr>
          <w:sz w:val="24"/>
        </w:rPr>
      </w:pPr>
      <w:r>
        <w:rPr>
          <w:spacing w:val="1"/>
          <w:sz w:val="24"/>
        </w:rPr>
        <w:t>设计阶段，</w:t>
      </w:r>
      <w:r>
        <w:rPr>
          <w:rFonts w:ascii="Times New Roman" w:hAnsi="Times New Roman" w:eastAsia="Times New Roman"/>
          <w:spacing w:val="3"/>
          <w:sz w:val="24"/>
        </w:rPr>
        <w:t>“</w:t>
      </w:r>
      <w:r>
        <w:rPr>
          <w:spacing w:val="2"/>
          <w:sz w:val="24"/>
        </w:rPr>
        <w:t>三跨</w:t>
      </w:r>
      <w:r>
        <w:rPr>
          <w:rFonts w:ascii="Times New Roman" w:hAnsi="Times New Roman" w:eastAsia="Times New Roman"/>
          <w:spacing w:val="3"/>
          <w:sz w:val="24"/>
        </w:rPr>
        <w:t>”</w:t>
      </w:r>
      <w:r>
        <w:rPr>
          <w:sz w:val="24"/>
        </w:rPr>
        <w:t>跨越档距大于</w:t>
      </w:r>
      <w:r>
        <w:rPr>
          <w:rFonts w:ascii="Times New Roman" w:hAnsi="Times New Roman" w:eastAsia="Times New Roman"/>
          <w:sz w:val="24"/>
        </w:rPr>
        <w:t>200m</w:t>
      </w:r>
      <w:r>
        <w:rPr>
          <w:sz w:val="24"/>
        </w:rPr>
        <w:t>时，导线弧垂应按照导线允许温度进行计算。</w:t>
      </w:r>
    </w:p>
    <w:p>
      <w:pPr>
        <w:spacing w:after="0" w:line="364" w:lineRule="auto"/>
        <w:jc w:val="both"/>
        <w:rPr>
          <w:sz w:val="24"/>
        </w:rPr>
        <w:sectPr>
          <w:footerReference r:id="rId21" w:type="default"/>
          <w:pgSz w:w="11910" w:h="16840"/>
          <w:pgMar w:top="1440" w:right="1380" w:bottom="1180" w:left="1560" w:header="0" w:footer="993" w:gutter="0"/>
          <w:pgNumType w:start="150"/>
          <w:cols w:space="720" w:num="1"/>
        </w:sectPr>
      </w:pPr>
    </w:p>
    <w:p>
      <w:pPr>
        <w:pStyle w:val="9"/>
        <w:numPr>
          <w:ilvl w:val="2"/>
          <w:numId w:val="189"/>
        </w:numPr>
        <w:tabs>
          <w:tab w:val="left" w:pos="1440"/>
        </w:tabs>
        <w:spacing w:before="62" w:after="0" w:line="240" w:lineRule="auto"/>
        <w:ind w:left="1440" w:right="0" w:hanging="720"/>
        <w:jc w:val="left"/>
        <w:rPr>
          <w:sz w:val="24"/>
        </w:rPr>
      </w:pPr>
      <w:r>
        <w:rPr>
          <w:sz w:val="24"/>
        </w:rPr>
        <w:t>防舞动装置（不含线夹回转式间隔棒）安装位置应避开被跨越物。</w:t>
      </w:r>
    </w:p>
    <w:p>
      <w:pPr>
        <w:pStyle w:val="9"/>
        <w:numPr>
          <w:ilvl w:val="2"/>
          <w:numId w:val="189"/>
        </w:numPr>
        <w:tabs>
          <w:tab w:val="left" w:pos="1560"/>
        </w:tabs>
        <w:spacing w:before="160" w:after="0" w:line="364" w:lineRule="auto"/>
        <w:ind w:left="240" w:right="350" w:firstLine="480"/>
        <w:jc w:val="both"/>
        <w:rPr>
          <w:sz w:val="24"/>
        </w:rPr>
      </w:pPr>
      <w:r>
        <w:rPr>
          <w:sz w:val="24"/>
        </w:rPr>
        <w:t>设计阶段，</w:t>
      </w:r>
      <w:r>
        <w:rPr>
          <w:rFonts w:ascii="Times New Roman" w:hAnsi="Times New Roman" w:eastAsia="Times New Roman"/>
          <w:sz w:val="24"/>
        </w:rPr>
        <w:t>500</w:t>
      </w:r>
      <w:r>
        <w:rPr>
          <w:sz w:val="24"/>
        </w:rPr>
        <w:t>千伏及以下</w:t>
      </w:r>
      <w:r>
        <w:rPr>
          <w:rFonts w:ascii="Times New Roman" w:hAnsi="Times New Roman" w:eastAsia="Times New Roman"/>
          <w:sz w:val="24"/>
        </w:rPr>
        <w:t>“</w:t>
      </w:r>
      <w:r>
        <w:rPr>
          <w:sz w:val="24"/>
        </w:rPr>
        <w:t>三跨</w:t>
      </w:r>
      <w:r>
        <w:rPr>
          <w:rFonts w:ascii="Times New Roman" w:hAnsi="Times New Roman" w:eastAsia="Times New Roman"/>
          <w:sz w:val="24"/>
        </w:rPr>
        <w:t>”</w:t>
      </w:r>
      <w:r>
        <w:rPr>
          <w:spacing w:val="-2"/>
          <w:sz w:val="24"/>
        </w:rPr>
        <w:t xml:space="preserve">的悬垂绝缘子串应采用独立双串， </w:t>
      </w:r>
      <w:r>
        <w:rPr>
          <w:spacing w:val="-9"/>
          <w:sz w:val="24"/>
        </w:rPr>
        <w:t>对于大高差、连续上下山的线路区段可采用单挂点双联；耐张绝缘子应采用双联</w:t>
      </w:r>
      <w:r>
        <w:rPr>
          <w:spacing w:val="-11"/>
          <w:sz w:val="24"/>
        </w:rPr>
        <w:t>及以上结构形式，且单联强度应满足正常运行状态下的荷载要求。</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地线悬</w:t>
      </w:r>
      <w:r>
        <w:rPr>
          <w:spacing w:val="-7"/>
          <w:sz w:val="24"/>
        </w:rPr>
        <w:t>垂应采用独立双串设计，耐张串连接金具应提高一个强度等级，不具备独立双串改造条件时，应采取防掉串后备保护措施。</w:t>
      </w:r>
    </w:p>
    <w:p>
      <w:pPr>
        <w:pStyle w:val="9"/>
        <w:numPr>
          <w:ilvl w:val="2"/>
          <w:numId w:val="189"/>
        </w:numPr>
        <w:tabs>
          <w:tab w:val="left" w:pos="1553"/>
        </w:tabs>
        <w:spacing w:before="3" w:after="0" w:line="364" w:lineRule="auto"/>
        <w:ind w:left="240" w:right="417" w:firstLine="480"/>
        <w:jc w:val="left"/>
        <w:rPr>
          <w:sz w:val="24"/>
        </w:rPr>
      </w:pPr>
      <w:r>
        <w:rPr>
          <w:sz w:val="24"/>
        </w:rPr>
        <w:t>设计阶段，风振严重区、舞动易发区</w:t>
      </w:r>
      <w:r>
        <w:rPr>
          <w:rFonts w:ascii="Times New Roman" w:hAnsi="Times New Roman" w:eastAsia="Times New Roman"/>
          <w:sz w:val="24"/>
        </w:rPr>
        <w:t>“</w:t>
      </w:r>
      <w:r>
        <w:rPr>
          <w:sz w:val="24"/>
        </w:rPr>
        <w:t>三跨</w:t>
      </w:r>
      <w:r>
        <w:rPr>
          <w:rFonts w:ascii="Times New Roman" w:hAnsi="Times New Roman" w:eastAsia="Times New Roman"/>
          <w:spacing w:val="3"/>
          <w:sz w:val="24"/>
        </w:rPr>
        <w:t>”</w:t>
      </w:r>
      <w:r>
        <w:rPr>
          <w:sz w:val="24"/>
        </w:rPr>
        <w:t>的导地线用保护及连接金具，应选用耐磨型产品。</w:t>
      </w:r>
    </w:p>
    <w:p>
      <w:pPr>
        <w:pStyle w:val="9"/>
        <w:numPr>
          <w:ilvl w:val="2"/>
          <w:numId w:val="189"/>
        </w:numPr>
        <w:tabs>
          <w:tab w:val="left" w:pos="1560"/>
        </w:tabs>
        <w:spacing w:before="2" w:after="0" w:line="364" w:lineRule="auto"/>
        <w:ind w:left="240" w:right="297" w:firstLine="480"/>
        <w:jc w:val="both"/>
        <w:rPr>
          <w:sz w:val="24"/>
        </w:rPr>
      </w:pPr>
      <w:r>
        <w:rPr>
          <w:spacing w:val="-11"/>
          <w:sz w:val="24"/>
        </w:rPr>
        <w:t xml:space="preserve">设计阶段，跨越高铁时应安装分布式故障诊断装置和视频监控装置； </w:t>
      </w:r>
      <w:r>
        <w:rPr>
          <w:sz w:val="24"/>
        </w:rPr>
        <w:t>跨越高速公路和重要输电通道时应安装图像或视频监控装置。对于不均匀沉降、强风、易覆冰等微地形、微气象区域的线路，宜安装状态监测装置。</w:t>
      </w:r>
    </w:p>
    <w:p>
      <w:pPr>
        <w:pStyle w:val="9"/>
        <w:numPr>
          <w:ilvl w:val="2"/>
          <w:numId w:val="189"/>
        </w:numPr>
        <w:tabs>
          <w:tab w:val="left" w:pos="1560"/>
        </w:tabs>
        <w:spacing w:before="1" w:after="0" w:line="364" w:lineRule="auto"/>
        <w:ind w:left="240" w:right="417" w:firstLine="480"/>
        <w:jc w:val="left"/>
        <w:rPr>
          <w:sz w:val="24"/>
        </w:rPr>
      </w:pPr>
      <w:r>
        <w:rPr>
          <w:sz w:val="24"/>
        </w:rPr>
        <w:t>设计和基建阶段，</w:t>
      </w:r>
      <w:r>
        <w:rPr>
          <w:rFonts w:ascii="Times New Roman" w:hAnsi="Times New Roman" w:eastAsia="Times New Roman"/>
          <w:spacing w:val="2"/>
          <w:sz w:val="24"/>
        </w:rPr>
        <w:t>“</w:t>
      </w:r>
      <w:r>
        <w:rPr>
          <w:sz w:val="24"/>
        </w:rPr>
        <w:t>三跨</w:t>
      </w:r>
      <w:r>
        <w:rPr>
          <w:rFonts w:ascii="Times New Roman" w:hAnsi="Times New Roman" w:eastAsia="Times New Roman"/>
          <w:sz w:val="24"/>
        </w:rPr>
        <w:t>”</w:t>
      </w:r>
      <w:r>
        <w:rPr>
          <w:sz w:val="24"/>
        </w:rPr>
        <w:t>导线应选择技术成熟、运行经验丰富的产</w:t>
      </w:r>
      <w:r>
        <w:rPr>
          <w:spacing w:val="11"/>
          <w:sz w:val="24"/>
        </w:rPr>
        <w:t>品，地线宜采用铝包钢绞线，光缆宜选用全铝包钢结构的光纤复合架空地线</w:t>
      </w:r>
    </w:p>
    <w:p>
      <w:pPr>
        <w:pStyle w:val="4"/>
        <w:spacing w:before="2"/>
        <w:ind w:right="0" w:firstLine="0"/>
      </w:pPr>
      <w:r>
        <w:t>（</w:t>
      </w:r>
      <w:r>
        <w:rPr>
          <w:rFonts w:ascii="Times New Roman" w:eastAsia="Times New Roman"/>
        </w:rPr>
        <w:t>OPGW</w:t>
      </w:r>
      <w:r>
        <w:t>）。</w:t>
      </w:r>
    </w:p>
    <w:p>
      <w:pPr>
        <w:pStyle w:val="9"/>
        <w:numPr>
          <w:ilvl w:val="2"/>
          <w:numId w:val="189"/>
        </w:numPr>
        <w:tabs>
          <w:tab w:val="left" w:pos="1560"/>
        </w:tabs>
        <w:spacing w:before="160" w:after="0" w:line="364" w:lineRule="auto"/>
        <w:ind w:left="240" w:right="417" w:firstLine="480"/>
        <w:jc w:val="left"/>
        <w:rPr>
          <w:sz w:val="24"/>
        </w:rPr>
      </w:pPr>
      <w:r>
        <w:rPr>
          <w:sz w:val="24"/>
        </w:rPr>
        <w:t>对于新建特高压线路的</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，跨越档内导、地线不应有接头；其它电压等级的</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，耐张段内导、地线不应有接头。</w:t>
      </w:r>
    </w:p>
    <w:p>
      <w:pPr>
        <w:pStyle w:val="9"/>
        <w:numPr>
          <w:ilvl w:val="2"/>
          <w:numId w:val="189"/>
        </w:numPr>
        <w:tabs>
          <w:tab w:val="left" w:pos="1560"/>
        </w:tabs>
        <w:spacing w:before="1" w:after="0" w:line="364" w:lineRule="auto"/>
        <w:ind w:left="240" w:right="417" w:firstLine="480"/>
        <w:jc w:val="left"/>
        <w:rPr>
          <w:sz w:val="24"/>
        </w:rPr>
      </w:pPr>
      <w:r>
        <w:rPr>
          <w:sz w:val="24"/>
        </w:rPr>
        <w:t>新建及改建</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金具压接质量应按照施工验收规定逐一检查，且应按照</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段内不低于耐张线夹总数量</w:t>
      </w:r>
      <w:r>
        <w:rPr>
          <w:rFonts w:ascii="Times New Roman" w:hAnsi="Times New Roman" w:eastAsia="Times New Roman"/>
          <w:sz w:val="24"/>
        </w:rPr>
        <w:t>10%</w:t>
      </w:r>
      <w:r>
        <w:rPr>
          <w:sz w:val="24"/>
        </w:rPr>
        <w:t>的比例，开展</w:t>
      </w:r>
      <w:r>
        <w:rPr>
          <w:rFonts w:ascii="Times New Roman" w:hAnsi="Times New Roman" w:eastAsia="Times New Roman"/>
          <w:sz w:val="24"/>
        </w:rPr>
        <w:t>X</w:t>
      </w:r>
      <w:r>
        <w:rPr>
          <w:sz w:val="24"/>
        </w:rPr>
        <w:t>射线无损检测。</w:t>
      </w:r>
    </w:p>
    <w:p>
      <w:pPr>
        <w:pStyle w:val="9"/>
        <w:numPr>
          <w:ilvl w:val="2"/>
          <w:numId w:val="189"/>
        </w:numPr>
        <w:tabs>
          <w:tab w:val="left" w:pos="1560"/>
        </w:tabs>
        <w:spacing w:before="1" w:after="0" w:line="364" w:lineRule="auto"/>
        <w:ind w:left="240" w:right="420" w:firstLine="480"/>
        <w:jc w:val="left"/>
        <w:rPr>
          <w:sz w:val="24"/>
        </w:rPr>
      </w:pPr>
      <w:r>
        <w:rPr>
          <w:spacing w:val="-1"/>
          <w:sz w:val="24"/>
        </w:rPr>
        <w:t>对于跨越铁路、一级及以上公路、人口密集区域等易引发公共危害</w:t>
      </w:r>
      <w:r>
        <w:rPr>
          <w:sz w:val="24"/>
        </w:rPr>
        <w:t>的线路杆塔，标志牌等应可靠固定。</w:t>
      </w:r>
    </w:p>
    <w:p>
      <w:pPr>
        <w:pStyle w:val="9"/>
        <w:numPr>
          <w:ilvl w:val="2"/>
          <w:numId w:val="189"/>
        </w:numPr>
        <w:tabs>
          <w:tab w:val="left" w:pos="1560"/>
        </w:tabs>
        <w:spacing w:before="2" w:after="0" w:line="364" w:lineRule="auto"/>
        <w:ind w:left="240" w:right="420" w:firstLine="480"/>
        <w:jc w:val="left"/>
        <w:rPr>
          <w:sz w:val="24"/>
        </w:rPr>
      </w:pPr>
      <w:r>
        <w:rPr>
          <w:spacing w:val="-1"/>
          <w:sz w:val="24"/>
        </w:rPr>
        <w:t>跨越在运线路施工时，设备运维单位应参与技术方案审查，督促施</w:t>
      </w:r>
      <w:r>
        <w:rPr>
          <w:sz w:val="24"/>
        </w:rPr>
        <w:t>工单位落实必要的防护措施，保障在运线路安全。</w:t>
      </w:r>
    </w:p>
    <w:p>
      <w:pPr>
        <w:pStyle w:val="9"/>
        <w:numPr>
          <w:ilvl w:val="2"/>
          <w:numId w:val="189"/>
        </w:numPr>
        <w:tabs>
          <w:tab w:val="left" w:pos="1560"/>
        </w:tabs>
        <w:spacing w:before="1" w:after="0" w:line="364" w:lineRule="auto"/>
        <w:ind w:left="240" w:right="417" w:firstLine="480"/>
        <w:jc w:val="left"/>
        <w:rPr>
          <w:sz w:val="24"/>
        </w:rPr>
      </w:pPr>
      <w:r>
        <w:rPr>
          <w:sz w:val="24"/>
        </w:rPr>
        <w:t>跨越段存在外力破坏隐患时</w:t>
      </w:r>
      <w:r>
        <w:rPr>
          <w:rFonts w:ascii="Times New Roman" w:eastAsia="Times New Roman"/>
          <w:sz w:val="24"/>
        </w:rPr>
        <w:t>,</w:t>
      </w:r>
      <w:r>
        <w:rPr>
          <w:spacing w:val="-7"/>
          <w:sz w:val="24"/>
        </w:rPr>
        <w:t>应采取人防、物防和技防等多种防护措</w:t>
      </w:r>
      <w:r>
        <w:rPr>
          <w:sz w:val="24"/>
        </w:rPr>
        <w:t>施。</w:t>
      </w:r>
    </w:p>
    <w:p>
      <w:pPr>
        <w:pStyle w:val="9"/>
        <w:numPr>
          <w:ilvl w:val="2"/>
          <w:numId w:val="189"/>
        </w:numPr>
        <w:tabs>
          <w:tab w:val="left" w:pos="1560"/>
        </w:tabs>
        <w:spacing w:before="1" w:after="0" w:line="364" w:lineRule="auto"/>
        <w:ind w:left="240" w:right="420" w:firstLine="480"/>
        <w:jc w:val="left"/>
        <w:rPr>
          <w:sz w:val="24"/>
        </w:rPr>
      </w:pPr>
      <w:r>
        <w:rPr>
          <w:spacing w:val="-1"/>
          <w:sz w:val="24"/>
        </w:rPr>
        <w:t>在运特高压交直流线路跨越高速公路、重要输电通道不满足独立耐</w:t>
      </w:r>
      <w:r>
        <w:rPr>
          <w:sz w:val="24"/>
        </w:rPr>
        <w:t>张段要求的，可不改造。</w:t>
      </w:r>
    </w:p>
    <w:p>
      <w:pPr>
        <w:pStyle w:val="9"/>
        <w:numPr>
          <w:ilvl w:val="2"/>
          <w:numId w:val="189"/>
        </w:numPr>
        <w:tabs>
          <w:tab w:val="left" w:pos="1560"/>
        </w:tabs>
        <w:spacing w:before="1" w:after="0" w:line="364" w:lineRule="auto"/>
        <w:ind w:left="240" w:right="417" w:firstLine="480"/>
        <w:jc w:val="left"/>
        <w:rPr>
          <w:sz w:val="24"/>
        </w:rPr>
      </w:pPr>
      <w:r>
        <w:rPr>
          <w:sz w:val="24"/>
        </w:rPr>
        <w:t>在运</w:t>
      </w:r>
      <w:r>
        <w:rPr>
          <w:rFonts w:ascii="Times New Roman" w:hAnsi="Times New Roman" w:eastAsia="Times New Roman"/>
          <w:sz w:val="24"/>
        </w:rPr>
        <w:t>110~750</w:t>
      </w:r>
      <w:r>
        <w:rPr>
          <w:spacing w:val="-2"/>
          <w:sz w:val="24"/>
        </w:rPr>
        <w:t>千伏交流、</w:t>
      </w:r>
      <w:r>
        <w:rPr>
          <w:rFonts w:ascii="Times New Roman" w:hAnsi="Times New Roman" w:eastAsia="Times New Roman"/>
          <w:sz w:val="24"/>
        </w:rPr>
        <w:t>±400~±660</w:t>
      </w:r>
      <w:r>
        <w:rPr>
          <w:spacing w:val="-1"/>
          <w:sz w:val="24"/>
        </w:rPr>
        <w:t>千伏直流线路跨越高速公路匝道</w:t>
      </w:r>
      <w:r>
        <w:rPr>
          <w:sz w:val="24"/>
        </w:rPr>
        <w:t>不满足独立耐张段要求的，可不改造。</w:t>
      </w:r>
    </w:p>
    <w:p>
      <w:pPr>
        <w:pStyle w:val="9"/>
        <w:numPr>
          <w:ilvl w:val="2"/>
          <w:numId w:val="189"/>
        </w:numPr>
        <w:tabs>
          <w:tab w:val="left" w:pos="1560"/>
        </w:tabs>
        <w:spacing w:before="1" w:after="0" w:line="240" w:lineRule="auto"/>
        <w:ind w:left="1560" w:right="0" w:hanging="840"/>
        <w:jc w:val="left"/>
        <w:rPr>
          <w:sz w:val="24"/>
        </w:rPr>
      </w:pPr>
      <w:r>
        <w:rPr>
          <w:sz w:val="24"/>
        </w:rPr>
        <w:t>在运</w:t>
      </w:r>
      <w:r>
        <w:rPr>
          <w:rFonts w:ascii="Times New Roman" w:hAnsi="Times New Roman" w:eastAsia="Times New Roman"/>
          <w:sz w:val="24"/>
        </w:rPr>
        <w:t>330~750</w:t>
      </w:r>
      <w:r>
        <w:rPr>
          <w:sz w:val="24"/>
        </w:rPr>
        <w:t>千伏交流、±</w:t>
      </w:r>
      <w:r>
        <w:rPr>
          <w:rFonts w:ascii="Times New Roman" w:hAnsi="Times New Roman" w:eastAsia="Times New Roman"/>
          <w:sz w:val="24"/>
        </w:rPr>
        <w:t>400~</w:t>
      </w:r>
      <w:r>
        <w:rPr>
          <w:sz w:val="24"/>
        </w:rPr>
        <w:t>±</w:t>
      </w:r>
      <w:r>
        <w:rPr>
          <w:rFonts w:ascii="Times New Roman" w:hAnsi="Times New Roman" w:eastAsia="Times New Roman"/>
          <w:sz w:val="24"/>
        </w:rPr>
        <w:t>660</w:t>
      </w:r>
      <w:r>
        <w:rPr>
          <w:sz w:val="24"/>
        </w:rPr>
        <w:t>千伏直流线路跨越高速公路、</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6"/>
        </w:rPr>
        <w:t>重要输电通道不满足独立耐张段要求，当存在以下四种情形时，应改造为独立耐</w:t>
      </w:r>
      <w:r>
        <w:t>张段：（</w:t>
      </w:r>
      <w:r>
        <w:rPr>
          <w:rFonts w:ascii="Times New Roman" w:eastAsia="Times New Roman"/>
        </w:rPr>
        <w:t>1</w:t>
      </w:r>
      <w:r>
        <w:t>）</w:t>
      </w:r>
      <w:r>
        <w:rPr>
          <w:spacing w:val="-1"/>
        </w:rPr>
        <w:t>轻冰区耐张段长度超过</w:t>
      </w:r>
      <w:r>
        <w:rPr>
          <w:rFonts w:ascii="Times New Roman" w:eastAsia="Times New Roman"/>
        </w:rPr>
        <w:t>10km</w:t>
      </w:r>
      <w:r>
        <w:t>、中冰区耐张段长度超过</w:t>
      </w:r>
      <w:r>
        <w:rPr>
          <w:rFonts w:ascii="Times New Roman" w:eastAsia="Times New Roman"/>
        </w:rPr>
        <w:t>5km</w:t>
      </w:r>
      <w:r>
        <w:rPr>
          <w:spacing w:val="-4"/>
        </w:rPr>
        <w:t>、重冰区</w:t>
      </w:r>
      <w:r>
        <w:t>耐张段长度超过</w:t>
      </w:r>
      <w:r>
        <w:rPr>
          <w:rFonts w:ascii="Times New Roman" w:eastAsia="Times New Roman"/>
        </w:rPr>
        <w:t>3km</w:t>
      </w:r>
      <w:r>
        <w:t>；（</w:t>
      </w:r>
      <w:r>
        <w:rPr>
          <w:rFonts w:ascii="Times New Roman" w:eastAsia="Times New Roman"/>
        </w:rPr>
        <w:t>2</w:t>
      </w:r>
      <w:r>
        <w:t>）耐张段内存在拉线杆</w:t>
      </w:r>
      <w:r>
        <w:rPr>
          <w:rFonts w:ascii="Times New Roman" w:eastAsia="Times New Roman"/>
        </w:rPr>
        <w:t>(</w:t>
      </w:r>
      <w:r>
        <w:t>塔</w:t>
      </w:r>
      <w:r>
        <w:rPr>
          <w:rFonts w:ascii="Times New Roman" w:eastAsia="Times New Roman"/>
        </w:rPr>
        <w:t>)</w:t>
      </w:r>
      <w:r>
        <w:t>；（</w:t>
      </w:r>
      <w:r>
        <w:rPr>
          <w:rFonts w:ascii="Times New Roman" w:eastAsia="Times New Roman"/>
        </w:rPr>
        <w:t>3</w:t>
      </w:r>
      <w:r>
        <w:t>）跨越段位于</w:t>
      </w:r>
      <w:r>
        <w:rPr>
          <w:rFonts w:ascii="Times New Roman" w:eastAsia="Times New Roman"/>
        </w:rPr>
        <w:t>2</w:t>
      </w:r>
      <w:r>
        <w:t>级和</w:t>
      </w:r>
      <w:r>
        <w:rPr>
          <w:rFonts w:ascii="Times New Roman" w:eastAsia="Times New Roman"/>
        </w:rPr>
        <w:t xml:space="preserve">3 </w:t>
      </w:r>
      <w:r>
        <w:t>级舞动区；（</w:t>
      </w:r>
      <w:r>
        <w:rPr>
          <w:rFonts w:ascii="Times New Roman" w:eastAsia="Times New Roman"/>
        </w:rPr>
        <w:t>4</w:t>
      </w:r>
      <w:r>
        <w:t>）</w:t>
      </w:r>
      <w:r>
        <w:rPr>
          <w:spacing w:val="-1"/>
        </w:rPr>
        <w:t>跨越耐张段内曾发生过脱冰跳跃、舞动、重覆冰、强风等导致</w:t>
      </w:r>
      <w:r>
        <w:rPr>
          <w:spacing w:val="-12"/>
        </w:rPr>
        <w:t>的倒塔、掉串、断线、金具严重损伤的线路。除以上情形外，跨越耐张段内不存</w:t>
      </w:r>
      <w:r>
        <w:t>在影响被跨越物安全的其他隐患时，可不改造。</w:t>
      </w:r>
    </w:p>
    <w:p>
      <w:pPr>
        <w:pStyle w:val="9"/>
        <w:numPr>
          <w:ilvl w:val="2"/>
          <w:numId w:val="189"/>
        </w:numPr>
        <w:tabs>
          <w:tab w:val="left" w:pos="1563"/>
        </w:tabs>
        <w:spacing w:before="3" w:after="0" w:line="364" w:lineRule="auto"/>
        <w:ind w:left="240" w:right="420" w:firstLine="480"/>
        <w:jc w:val="both"/>
        <w:rPr>
          <w:sz w:val="24"/>
        </w:rPr>
      </w:pPr>
      <w:r>
        <w:rPr>
          <w:sz w:val="24"/>
        </w:rPr>
        <w:t>跨越高速公路、重要输电通道的在运</w:t>
      </w:r>
      <w:r>
        <w:rPr>
          <w:rFonts w:ascii="Times New Roman" w:eastAsia="Times New Roman"/>
          <w:spacing w:val="-3"/>
          <w:sz w:val="24"/>
        </w:rPr>
        <w:t>110</w:t>
      </w:r>
      <w:r>
        <w:rPr>
          <w:rFonts w:ascii="Times New Roman" w:eastAsia="Times New Roman"/>
          <w:spacing w:val="16"/>
          <w:sz w:val="24"/>
        </w:rPr>
        <w:t xml:space="preserve"> (</w:t>
      </w:r>
      <w:r>
        <w:rPr>
          <w:rFonts w:ascii="Times New Roman" w:eastAsia="Times New Roman"/>
          <w:sz w:val="24"/>
        </w:rPr>
        <w:t>66)</w:t>
      </w:r>
      <w:r>
        <w:rPr>
          <w:sz w:val="24"/>
        </w:rPr>
        <w:t>千伏、</w:t>
      </w:r>
      <w:r>
        <w:rPr>
          <w:rFonts w:ascii="Times New Roman" w:eastAsia="Times New Roman"/>
          <w:sz w:val="24"/>
        </w:rPr>
        <w:t>220</w:t>
      </w:r>
      <w:r>
        <w:rPr>
          <w:sz w:val="24"/>
        </w:rPr>
        <w:t>千伏线路， 不满足独立耐张段要求的，应进行改造。</w:t>
      </w:r>
    </w:p>
    <w:p>
      <w:pPr>
        <w:pStyle w:val="9"/>
        <w:numPr>
          <w:ilvl w:val="2"/>
          <w:numId w:val="189"/>
        </w:numPr>
        <w:tabs>
          <w:tab w:val="left" w:pos="1560"/>
        </w:tabs>
        <w:spacing w:before="2" w:after="0" w:line="364" w:lineRule="auto"/>
        <w:ind w:left="240" w:right="417" w:firstLine="480"/>
        <w:jc w:val="both"/>
        <w:rPr>
          <w:sz w:val="24"/>
        </w:rPr>
      </w:pPr>
      <w:r>
        <w:rPr>
          <w:sz w:val="24"/>
        </w:rPr>
        <w:t>在运</w:t>
      </w:r>
      <w:r>
        <w:rPr>
          <w:rFonts w:ascii="Times New Roman" w:hAnsi="Times New Roman" w:eastAsia="Times New Roman"/>
          <w:sz w:val="24"/>
        </w:rPr>
        <w:t>“</w:t>
      </w:r>
      <w:r>
        <w:rPr>
          <w:sz w:val="24"/>
        </w:rPr>
        <w:t>三跨</w:t>
      </w:r>
      <w:r>
        <w:rPr>
          <w:rFonts w:ascii="Times New Roman" w:hAnsi="Times New Roman" w:eastAsia="Times New Roman"/>
          <w:sz w:val="24"/>
        </w:rPr>
        <w:t>”</w:t>
      </w:r>
      <w:r>
        <w:rPr>
          <w:spacing w:val="-12"/>
          <w:sz w:val="24"/>
        </w:rPr>
        <w:t>线路压接点，应根据需要，结合停电检修开展耐张线夹</w:t>
      </w:r>
      <w:r>
        <w:rPr>
          <w:rFonts w:ascii="Times New Roman" w:hAnsi="Times New Roman" w:eastAsia="Times New Roman"/>
          <w:spacing w:val="-15"/>
          <w:sz w:val="24"/>
        </w:rPr>
        <w:t xml:space="preserve">X </w:t>
      </w:r>
      <w:r>
        <w:rPr>
          <w:spacing w:val="-3"/>
          <w:sz w:val="24"/>
        </w:rPr>
        <w:t>射线等无损探伤检测，根据检测结果及时消缺，相关检测结果（</w:t>
      </w:r>
      <w:r>
        <w:rPr>
          <w:spacing w:val="-2"/>
          <w:sz w:val="24"/>
        </w:rPr>
        <w:t>探伤报告、</w:t>
      </w:r>
      <w:r>
        <w:rPr>
          <w:rFonts w:ascii="Times New Roman" w:hAnsi="Times New Roman" w:eastAsia="Times New Roman"/>
          <w:sz w:val="24"/>
        </w:rPr>
        <w:t>X</w:t>
      </w:r>
      <w:r>
        <w:rPr>
          <w:spacing w:val="-14"/>
          <w:sz w:val="24"/>
        </w:rPr>
        <w:t>光</w:t>
      </w:r>
      <w:r>
        <w:rPr>
          <w:sz w:val="24"/>
        </w:rPr>
        <w:t>片等）及消缺情况应存档备查。</w:t>
      </w:r>
    </w:p>
    <w:p>
      <w:pPr>
        <w:pStyle w:val="9"/>
        <w:numPr>
          <w:ilvl w:val="2"/>
          <w:numId w:val="189"/>
        </w:numPr>
        <w:tabs>
          <w:tab w:val="left" w:pos="1560"/>
        </w:tabs>
        <w:spacing w:before="1" w:after="0" w:line="364" w:lineRule="auto"/>
        <w:ind w:left="240" w:right="417" w:firstLine="480"/>
        <w:jc w:val="both"/>
        <w:rPr>
          <w:sz w:val="24"/>
        </w:rPr>
      </w:pPr>
      <w:r>
        <w:rPr>
          <w:sz w:val="24"/>
        </w:rPr>
        <w:t>在运</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红外测温周期应不超过</w:t>
      </w:r>
      <w:r>
        <w:rPr>
          <w:rFonts w:ascii="Times New Roman" w:hAnsi="Times New Roman" w:eastAsia="Times New Roman"/>
          <w:sz w:val="24"/>
        </w:rPr>
        <w:t>3</w:t>
      </w:r>
      <w:r>
        <w:rPr>
          <w:spacing w:val="-9"/>
          <w:sz w:val="24"/>
        </w:rPr>
        <w:t>个月，当环境温度达到</w:t>
      </w:r>
      <w:r>
        <w:rPr>
          <w:rFonts w:ascii="Times New Roman" w:hAnsi="Times New Roman" w:eastAsia="Times New Roman"/>
          <w:sz w:val="24"/>
        </w:rPr>
        <w:t>35℃</w:t>
      </w:r>
      <w:r>
        <w:rPr>
          <w:spacing w:val="-8"/>
          <w:sz w:val="24"/>
        </w:rPr>
        <w:t>或当</w:t>
      </w:r>
      <w:r>
        <w:rPr>
          <w:sz w:val="24"/>
        </w:rPr>
        <w:t>输送功率超过额定功率的</w:t>
      </w:r>
      <w:r>
        <w:rPr>
          <w:rFonts w:ascii="Times New Roman" w:hAnsi="Times New Roman" w:eastAsia="Times New Roman"/>
          <w:sz w:val="24"/>
        </w:rPr>
        <w:t>80%</w:t>
      </w:r>
      <w:r>
        <w:rPr>
          <w:sz w:val="24"/>
        </w:rPr>
        <w:t>时，应开展红外测温和弧垂测量。</w:t>
      </w:r>
    </w:p>
    <w:p>
      <w:pPr>
        <w:pStyle w:val="9"/>
        <w:numPr>
          <w:ilvl w:val="2"/>
          <w:numId w:val="189"/>
        </w:numPr>
        <w:tabs>
          <w:tab w:val="left" w:pos="1563"/>
        </w:tabs>
        <w:spacing w:before="2" w:after="0" w:line="364" w:lineRule="auto"/>
        <w:ind w:left="240" w:right="420" w:firstLine="480"/>
        <w:jc w:val="both"/>
        <w:rPr>
          <w:sz w:val="24"/>
        </w:rPr>
      </w:pPr>
      <w:r>
        <w:rPr>
          <w:sz w:val="24"/>
        </w:rPr>
        <w:t>报废线路的</w:t>
      </w:r>
      <w:r>
        <w:rPr>
          <w:rFonts w:ascii="Times New Roman" w:hAnsi="Times New Roman" w:eastAsia="Times New Roman"/>
          <w:spacing w:val="3"/>
          <w:sz w:val="24"/>
        </w:rPr>
        <w:t>“</w:t>
      </w:r>
      <w:r>
        <w:rPr>
          <w:sz w:val="24"/>
        </w:rPr>
        <w:t>三跨</w:t>
      </w:r>
      <w:r>
        <w:rPr>
          <w:rFonts w:ascii="Times New Roman" w:hAnsi="Times New Roman" w:eastAsia="Times New Roman"/>
          <w:sz w:val="24"/>
        </w:rPr>
        <w:t>”</w:t>
      </w:r>
      <w:r>
        <w:rPr>
          <w:sz w:val="24"/>
        </w:rPr>
        <w:t>应及时拆除，退运线路的</w:t>
      </w:r>
      <w:r>
        <w:rPr>
          <w:rFonts w:ascii="Times New Roman" w:hAnsi="Times New Roman" w:eastAsia="Times New Roman"/>
          <w:spacing w:val="3"/>
          <w:sz w:val="24"/>
        </w:rPr>
        <w:t>“</w:t>
      </w:r>
      <w:r>
        <w:rPr>
          <w:sz w:val="24"/>
        </w:rPr>
        <w:t>三跨</w:t>
      </w:r>
      <w:r>
        <w:rPr>
          <w:rFonts w:ascii="Times New Roman" w:hAnsi="Times New Roman" w:eastAsia="Times New Roman"/>
          <w:sz w:val="24"/>
        </w:rPr>
        <w:t>”</w:t>
      </w:r>
      <w:r>
        <w:rPr>
          <w:sz w:val="24"/>
        </w:rPr>
        <w:t>应纳入正常运维范围。</w:t>
      </w:r>
    </w:p>
    <w:p>
      <w:pPr>
        <w:pStyle w:val="9"/>
        <w:numPr>
          <w:ilvl w:val="2"/>
          <w:numId w:val="189"/>
        </w:numPr>
        <w:tabs>
          <w:tab w:val="left" w:pos="1441"/>
        </w:tabs>
        <w:spacing w:before="1" w:after="0" w:line="364" w:lineRule="auto"/>
        <w:ind w:left="240" w:right="420" w:firstLine="480"/>
        <w:jc w:val="both"/>
        <w:rPr>
          <w:sz w:val="24"/>
        </w:rPr>
      </w:pPr>
      <w:r>
        <w:rPr>
          <w:sz w:val="24"/>
        </w:rPr>
        <w:t>在运线路</w:t>
      </w:r>
      <w:r>
        <w:rPr>
          <w:rFonts w:ascii="Times New Roman" w:hAnsi="Times New Roman" w:eastAsia="Times New Roman"/>
          <w:sz w:val="24"/>
        </w:rPr>
        <w:t>“</w:t>
      </w:r>
      <w:r>
        <w:rPr>
          <w:sz w:val="24"/>
        </w:rPr>
        <w:t>三跨</w:t>
      </w:r>
      <w:r>
        <w:rPr>
          <w:rFonts w:ascii="Times New Roman" w:hAnsi="Times New Roman" w:eastAsia="Times New Roman"/>
          <w:sz w:val="24"/>
        </w:rPr>
        <w:t>”</w:t>
      </w:r>
      <w:r>
        <w:rPr>
          <w:sz w:val="24"/>
        </w:rPr>
        <w:t>的常规巡视周期应不超过</w:t>
      </w:r>
      <w:r>
        <w:rPr>
          <w:rFonts w:ascii="Times New Roman" w:hAnsi="Times New Roman" w:eastAsia="Times New Roman"/>
          <w:sz w:val="24"/>
        </w:rPr>
        <w:t>1</w:t>
      </w:r>
      <w:r>
        <w:rPr>
          <w:sz w:val="24"/>
        </w:rPr>
        <w:t>个月，在恶劣天气或地质灾害发生后应进行特殊巡视。</w:t>
      </w:r>
    </w:p>
    <w:p>
      <w:pPr>
        <w:pStyle w:val="2"/>
        <w:numPr>
          <w:ilvl w:val="0"/>
          <w:numId w:val="188"/>
        </w:numPr>
        <w:tabs>
          <w:tab w:val="left" w:pos="2969"/>
        </w:tabs>
        <w:spacing w:before="198" w:after="0" w:line="240" w:lineRule="auto"/>
        <w:ind w:left="2968" w:right="0" w:hanging="451"/>
        <w:jc w:val="left"/>
        <w:rPr>
          <w:rFonts w:ascii="Times New Roman" w:eastAsia="Times New Roman"/>
        </w:rPr>
      </w:pPr>
      <w:bookmarkStart w:id="722" w:name="16 防止污闪事故的重点要求"/>
      <w:bookmarkEnd w:id="722"/>
      <w:bookmarkStart w:id="723" w:name="_bookmark120"/>
      <w:bookmarkEnd w:id="723"/>
      <w:bookmarkStart w:id="724" w:name="_bookmark120"/>
      <w:bookmarkEnd w:id="724"/>
      <w:r>
        <w:t>防止污闪事故的重点要求</w:t>
      </w:r>
    </w:p>
    <w:p>
      <w:pPr>
        <w:pStyle w:val="4"/>
        <w:spacing w:before="9"/>
        <w:ind w:left="0" w:right="0" w:firstLine="0"/>
        <w:rPr>
          <w:rFonts w:ascii="黑体"/>
          <w:sz w:val="27"/>
        </w:rPr>
      </w:pPr>
    </w:p>
    <w:p>
      <w:pPr>
        <w:pStyle w:val="9"/>
        <w:numPr>
          <w:ilvl w:val="1"/>
          <w:numId w:val="190"/>
        </w:numPr>
        <w:tabs>
          <w:tab w:val="left" w:pos="1263"/>
        </w:tabs>
        <w:spacing w:before="0" w:after="0" w:line="364" w:lineRule="auto"/>
        <w:ind w:left="240" w:right="417" w:firstLine="480"/>
        <w:jc w:val="both"/>
        <w:rPr>
          <w:sz w:val="24"/>
        </w:rPr>
      </w:pPr>
      <w:r>
        <w:rPr>
          <w:spacing w:val="1"/>
          <w:sz w:val="24"/>
        </w:rPr>
        <w:t>新、改</w:t>
      </w:r>
      <w:r>
        <w:rPr>
          <w:sz w:val="24"/>
        </w:rPr>
        <w:t>（扩）建输变电设备的外绝缘配置应以最新版污区分布图为基</w:t>
      </w:r>
      <w:r>
        <w:rPr>
          <w:spacing w:val="-12"/>
          <w:sz w:val="24"/>
        </w:rPr>
        <w:t>础，综合考虑环境、气象、污秽发展和运行经验等因素确定。线路设计时，交流</w:t>
      </w:r>
    </w:p>
    <w:p>
      <w:pPr>
        <w:pStyle w:val="4"/>
        <w:spacing w:line="364" w:lineRule="auto"/>
        <w:ind w:right="350" w:firstLine="0"/>
        <w:jc w:val="both"/>
      </w:pPr>
      <w:r>
        <w:rPr>
          <w:rFonts w:ascii="Times New Roman" w:eastAsia="Times New Roman"/>
        </w:rPr>
        <w:t>c</w:t>
      </w:r>
      <w:r>
        <w:t>级以下污区外绝缘按</w:t>
      </w:r>
      <w:r>
        <w:rPr>
          <w:rFonts w:ascii="Times New Roman" w:eastAsia="Times New Roman"/>
        </w:rPr>
        <w:t>c</w:t>
      </w:r>
      <w:r>
        <w:t>级配置；</w:t>
      </w:r>
      <w:r>
        <w:rPr>
          <w:rFonts w:ascii="Times New Roman" w:eastAsia="Times New Roman"/>
        </w:rPr>
        <w:t>c</w:t>
      </w:r>
      <w:r>
        <w:t>、</w:t>
      </w:r>
      <w:r>
        <w:rPr>
          <w:rFonts w:ascii="Times New Roman" w:eastAsia="Times New Roman"/>
        </w:rPr>
        <w:t>d</w:t>
      </w:r>
      <w:r>
        <w:t>级污区按相应污级上限配置；</w:t>
      </w:r>
      <w:r>
        <w:rPr>
          <w:rFonts w:ascii="Times New Roman" w:eastAsia="Times New Roman"/>
        </w:rPr>
        <w:t>e</w:t>
      </w:r>
      <w:r>
        <w:t>级污区按实际情况配置，并适当留有裕度。变电站设计时，</w:t>
      </w:r>
      <w:r>
        <w:rPr>
          <w:rFonts w:ascii="Times New Roman" w:eastAsia="Times New Roman"/>
        </w:rPr>
        <w:t>c</w:t>
      </w:r>
      <w:r>
        <w:t>级以下污区外绝缘按</w:t>
      </w:r>
      <w:r>
        <w:rPr>
          <w:rFonts w:ascii="Times New Roman" w:eastAsia="Times New Roman"/>
        </w:rPr>
        <w:t>c</w:t>
      </w:r>
      <w:r>
        <w:t>级配置；</w:t>
      </w:r>
    </w:p>
    <w:p>
      <w:pPr>
        <w:pStyle w:val="4"/>
        <w:ind w:right="0" w:firstLine="0"/>
      </w:pPr>
      <w:r>
        <w:rPr>
          <w:rFonts w:ascii="Times New Roman" w:eastAsia="Times New Roman"/>
        </w:rPr>
        <w:t>c</w:t>
      </w:r>
      <w:r>
        <w:t>、</w:t>
      </w:r>
      <w:r>
        <w:rPr>
          <w:rFonts w:ascii="Times New Roman" w:eastAsia="Times New Roman"/>
        </w:rPr>
        <w:t>d</w:t>
      </w:r>
      <w:r>
        <w:t>级污区根据环境情况适当提高配置；</w:t>
      </w:r>
      <w:r>
        <w:rPr>
          <w:rFonts w:ascii="Times New Roman" w:eastAsia="Times New Roman"/>
        </w:rPr>
        <w:t>e</w:t>
      </w:r>
      <w:r>
        <w:t>级污区按实际情况配置。</w:t>
      </w:r>
    </w:p>
    <w:p>
      <w:pPr>
        <w:pStyle w:val="9"/>
        <w:numPr>
          <w:ilvl w:val="1"/>
          <w:numId w:val="190"/>
        </w:numPr>
        <w:tabs>
          <w:tab w:val="left" w:pos="1260"/>
        </w:tabs>
        <w:spacing w:before="161" w:after="0" w:line="364" w:lineRule="auto"/>
        <w:ind w:left="240" w:right="417" w:firstLine="480"/>
        <w:jc w:val="both"/>
        <w:rPr>
          <w:sz w:val="24"/>
        </w:rPr>
      </w:pPr>
      <w:r>
        <w:rPr>
          <w:spacing w:val="-8"/>
          <w:sz w:val="24"/>
        </w:rPr>
        <w:t>设计阶段，对于饱和等值盐密大于</w:t>
      </w:r>
      <w:r>
        <w:rPr>
          <w:rFonts w:ascii="Times New Roman" w:eastAsia="Times New Roman"/>
          <w:sz w:val="24"/>
        </w:rPr>
        <w:t>0.35mg/cm</w:t>
      </w:r>
      <w:r>
        <w:rPr>
          <w:rFonts w:ascii="Times New Roman" w:eastAsia="Times New Roman"/>
          <w:position w:val="8"/>
          <w:sz w:val="15"/>
        </w:rPr>
        <w:t>2</w:t>
      </w:r>
      <w:r>
        <w:rPr>
          <w:spacing w:val="-9"/>
          <w:sz w:val="24"/>
        </w:rPr>
        <w:t>的污区，应单独校核外绝</w:t>
      </w:r>
      <w:r>
        <w:rPr>
          <w:sz w:val="24"/>
        </w:rPr>
        <w:t>缘配置。特高压交直流工程宜开展专项沿线污秽调查以确定外绝缘配置。</w:t>
      </w:r>
    </w:p>
    <w:p>
      <w:pPr>
        <w:pStyle w:val="9"/>
        <w:numPr>
          <w:ilvl w:val="1"/>
          <w:numId w:val="190"/>
        </w:numPr>
        <w:tabs>
          <w:tab w:val="left" w:pos="1263"/>
        </w:tabs>
        <w:spacing w:before="1" w:after="0" w:line="364" w:lineRule="auto"/>
        <w:ind w:left="240" w:right="417" w:firstLine="480"/>
        <w:jc w:val="both"/>
        <w:rPr>
          <w:sz w:val="24"/>
        </w:rPr>
      </w:pPr>
      <w:r>
        <w:rPr>
          <w:sz w:val="24"/>
        </w:rPr>
        <w:t>设计和基建阶段，应选用合理的绝缘子材质和伞形。中重污区变电站</w:t>
      </w:r>
      <w:r>
        <w:rPr>
          <w:spacing w:val="-6"/>
          <w:sz w:val="24"/>
        </w:rPr>
        <w:t>悬垂串宜采用复合绝缘子或外伞形绝缘子，中重污区支柱绝缘子、组合电器宜采</w:t>
      </w:r>
      <w:r>
        <w:rPr>
          <w:sz w:val="24"/>
        </w:rPr>
        <w:t>用硅橡胶外绝缘。变电站站址应尽量避让交流</w:t>
      </w:r>
      <w:r>
        <w:rPr>
          <w:rFonts w:ascii="Times New Roman" w:eastAsia="Times New Roman"/>
          <w:sz w:val="24"/>
        </w:rPr>
        <w:t>e</w:t>
      </w:r>
      <w:r>
        <w:rPr>
          <w:sz w:val="24"/>
        </w:rPr>
        <w:t>级区，如不能避让，变电站宜采</w:t>
      </w:r>
    </w:p>
    <w:p>
      <w:pPr>
        <w:spacing w:after="0" w:line="364" w:lineRule="auto"/>
        <w:jc w:val="both"/>
        <w:rPr>
          <w:sz w:val="24"/>
        </w:rPr>
        <w:sectPr>
          <w:pgSz w:w="11910" w:h="16840"/>
          <w:pgMar w:top="1460" w:right="1380" w:bottom="1180" w:left="1560" w:header="0" w:footer="993" w:gutter="0"/>
          <w:cols w:space="720" w:num="1"/>
        </w:sectPr>
      </w:pPr>
    </w:p>
    <w:p>
      <w:pPr>
        <w:pStyle w:val="4"/>
        <w:spacing w:before="62" w:line="364" w:lineRule="auto"/>
        <w:ind w:firstLine="0"/>
        <w:jc w:val="both"/>
      </w:pPr>
      <w:r>
        <w:t>用</w:t>
      </w:r>
      <w:r>
        <w:rPr>
          <w:rFonts w:ascii="Times New Roman" w:eastAsia="Times New Roman"/>
        </w:rPr>
        <w:t>GIS</w:t>
      </w:r>
      <w:r>
        <w:rPr>
          <w:spacing w:val="-8"/>
        </w:rPr>
        <w:t>、</w:t>
      </w:r>
      <w:r>
        <w:rPr>
          <w:rFonts w:ascii="Times New Roman" w:eastAsia="Times New Roman"/>
        </w:rPr>
        <w:t>HGIS</w:t>
      </w:r>
      <w:r>
        <w:rPr>
          <w:spacing w:val="-1"/>
        </w:rPr>
        <w:t>设备或全户内变电站。中重污区输电线路悬垂串及</w:t>
      </w:r>
      <w:r>
        <w:rPr>
          <w:rFonts w:ascii="Times New Roman" w:eastAsia="Times New Roman"/>
        </w:rPr>
        <w:t>220kV</w:t>
      </w:r>
      <w:r>
        <w:rPr>
          <w:spacing w:val="-3"/>
        </w:rPr>
        <w:t>及以下电</w:t>
      </w:r>
      <w:r>
        <w:rPr>
          <w:spacing w:val="-1"/>
        </w:rPr>
        <w:t>压等级耐张串宜采用复合绝缘子，</w:t>
      </w:r>
      <w:r>
        <w:rPr>
          <w:rFonts w:ascii="Times New Roman" w:eastAsia="Times New Roman"/>
          <w:spacing w:val="-5"/>
        </w:rPr>
        <w:t>330kV</w:t>
      </w:r>
      <w:r>
        <w:rPr>
          <w:spacing w:val="-1"/>
        </w:rPr>
        <w:t>及以上电压等级耐张串宜采用瓷或玻璃</w:t>
      </w:r>
      <w:r>
        <w:t>绝缘子。</w:t>
      </w:r>
    </w:p>
    <w:p>
      <w:pPr>
        <w:pStyle w:val="9"/>
        <w:numPr>
          <w:ilvl w:val="1"/>
          <w:numId w:val="190"/>
        </w:numPr>
        <w:tabs>
          <w:tab w:val="left" w:pos="1263"/>
        </w:tabs>
        <w:spacing w:before="2" w:after="0" w:line="364" w:lineRule="auto"/>
        <w:ind w:left="240" w:right="421" w:firstLine="480"/>
        <w:jc w:val="both"/>
        <w:rPr>
          <w:sz w:val="24"/>
        </w:rPr>
      </w:pPr>
      <w:r>
        <w:rPr>
          <w:sz w:val="24"/>
        </w:rPr>
        <w:t>对于复合绝缘子、防污闪辅助伞裙等高温硫化硅橡胶类外绝缘，宜在现行标准基础上适当降低伞套和伞裙的电蚀损性和阻燃性，相应提高硅橡胶含量，以有效延长产品运行寿命。</w:t>
      </w:r>
    </w:p>
    <w:p>
      <w:pPr>
        <w:pStyle w:val="9"/>
        <w:numPr>
          <w:ilvl w:val="1"/>
          <w:numId w:val="190"/>
        </w:numPr>
        <w:tabs>
          <w:tab w:val="left" w:pos="1263"/>
        </w:tabs>
        <w:spacing w:before="1" w:after="0" w:line="364" w:lineRule="auto"/>
        <w:ind w:left="240" w:right="417" w:firstLine="480"/>
        <w:jc w:val="both"/>
        <w:rPr>
          <w:sz w:val="24"/>
        </w:rPr>
      </w:pPr>
      <w:r>
        <w:rPr>
          <w:sz w:val="24"/>
        </w:rPr>
        <w:t>设计阶段，易发生覆冰闪络、湿雪闪络或大雨闪络地区的外绝缘配置宜采用</w:t>
      </w:r>
      <w:r>
        <w:rPr>
          <w:rFonts w:ascii="Times New Roman" w:eastAsia="Times New Roman"/>
          <w:sz w:val="24"/>
        </w:rPr>
        <w:t>V</w:t>
      </w:r>
      <w:r>
        <w:rPr>
          <w:sz w:val="24"/>
        </w:rPr>
        <w:t>型串、不同盘径绝缘子组合或加装辅助伞裙等。</w:t>
      </w:r>
    </w:p>
    <w:p>
      <w:pPr>
        <w:pStyle w:val="9"/>
        <w:numPr>
          <w:ilvl w:val="1"/>
          <w:numId w:val="190"/>
        </w:numPr>
        <w:tabs>
          <w:tab w:val="left" w:pos="1263"/>
        </w:tabs>
        <w:spacing w:before="2" w:after="0" w:line="364" w:lineRule="auto"/>
        <w:ind w:left="240" w:right="297" w:firstLine="480"/>
        <w:jc w:val="left"/>
        <w:rPr>
          <w:sz w:val="24"/>
        </w:rPr>
      </w:pPr>
      <w:r>
        <w:rPr>
          <w:sz w:val="24"/>
        </w:rPr>
        <w:t>设计和基建阶段，粉尘污染严重地区的外绝缘宜选用自洁能力强的绝</w:t>
      </w:r>
      <w:r>
        <w:rPr>
          <w:spacing w:val="-16"/>
          <w:sz w:val="24"/>
        </w:rPr>
        <w:t>缘子，如外伞形绝缘子，变电设备可采取加装辅助伞裙等措施。用于沿海、盐湖、</w:t>
      </w:r>
      <w:r>
        <w:rPr>
          <w:spacing w:val="-4"/>
          <w:sz w:val="24"/>
        </w:rPr>
        <w:t>水泥厂和冶炼厂等特殊区域的玻璃绝缘子及瓷绝缘子，应涂覆防污闪涂料。硅橡胶类外绝缘用于苯、酒精类等化工厂附近时，应提高绝缘配置水平。</w:t>
      </w:r>
    </w:p>
    <w:p>
      <w:pPr>
        <w:pStyle w:val="9"/>
        <w:numPr>
          <w:ilvl w:val="1"/>
          <w:numId w:val="190"/>
        </w:numPr>
        <w:tabs>
          <w:tab w:val="left" w:pos="1263"/>
        </w:tabs>
        <w:spacing w:before="2" w:after="0" w:line="364" w:lineRule="auto"/>
        <w:ind w:left="240" w:right="417" w:firstLine="480"/>
        <w:jc w:val="both"/>
        <w:rPr>
          <w:sz w:val="24"/>
        </w:rPr>
      </w:pPr>
      <w:r>
        <w:rPr>
          <w:sz w:val="24"/>
        </w:rPr>
        <w:t>设计阶段，安装在非密封户内的设备外绝缘设计应考虑户内场湿度和实际污秽度，与户外设备外绝缘的污秽等级差异不宜大于一级。</w:t>
      </w:r>
    </w:p>
    <w:p>
      <w:pPr>
        <w:pStyle w:val="9"/>
        <w:numPr>
          <w:ilvl w:val="1"/>
          <w:numId w:val="190"/>
        </w:numPr>
        <w:tabs>
          <w:tab w:val="left" w:pos="1263"/>
        </w:tabs>
        <w:spacing w:before="1" w:after="0" w:line="364" w:lineRule="auto"/>
        <w:ind w:left="240" w:right="420" w:firstLine="480"/>
        <w:jc w:val="both"/>
        <w:rPr>
          <w:sz w:val="24"/>
        </w:rPr>
      </w:pPr>
      <w:r>
        <w:rPr>
          <w:sz w:val="24"/>
        </w:rPr>
        <w:t>设计和基建阶段，瓷或玻璃绝缘子安装前需涂覆防污闪涂料时，宜采用工厂复合化工艺，运输及安装时应注意避免绝缘子涂层擦伤。</w:t>
      </w:r>
    </w:p>
    <w:p>
      <w:pPr>
        <w:pStyle w:val="9"/>
        <w:numPr>
          <w:ilvl w:val="1"/>
          <w:numId w:val="190"/>
        </w:numPr>
        <w:tabs>
          <w:tab w:val="left" w:pos="1260"/>
        </w:tabs>
        <w:spacing w:before="1" w:after="0" w:line="240" w:lineRule="auto"/>
        <w:ind w:left="1260" w:right="0" w:hanging="540"/>
        <w:jc w:val="left"/>
        <w:rPr>
          <w:sz w:val="24"/>
        </w:rPr>
      </w:pPr>
      <w:r>
        <w:rPr>
          <w:sz w:val="24"/>
        </w:rPr>
        <w:t>盘形悬式瓷绝缘子安装前，应在现场逐个进行零值检测。</w:t>
      </w:r>
    </w:p>
    <w:p>
      <w:pPr>
        <w:pStyle w:val="9"/>
        <w:numPr>
          <w:ilvl w:val="1"/>
          <w:numId w:val="190"/>
        </w:numPr>
        <w:tabs>
          <w:tab w:val="left" w:pos="1380"/>
        </w:tabs>
        <w:spacing w:before="161" w:after="0" w:line="364" w:lineRule="auto"/>
        <w:ind w:left="240" w:right="325" w:firstLine="480"/>
        <w:jc w:val="left"/>
        <w:rPr>
          <w:sz w:val="24"/>
        </w:rPr>
      </w:pPr>
      <w:r>
        <w:rPr>
          <w:sz w:val="24"/>
        </w:rPr>
        <w:t>根据</w:t>
      </w:r>
      <w:r>
        <w:rPr>
          <w:rFonts w:ascii="Times New Roman" w:hAnsi="Times New Roman" w:eastAsia="Times New Roman"/>
          <w:sz w:val="24"/>
        </w:rPr>
        <w:t>“</w:t>
      </w:r>
      <w:r>
        <w:rPr>
          <w:sz w:val="24"/>
        </w:rPr>
        <w:t>适当均匀、总体照顾</w:t>
      </w:r>
      <w:r>
        <w:rPr>
          <w:rFonts w:ascii="Times New Roman" w:hAnsi="Times New Roman" w:eastAsia="Times New Roman"/>
          <w:sz w:val="24"/>
        </w:rPr>
        <w:t>”</w:t>
      </w:r>
      <w:r>
        <w:rPr>
          <w:sz w:val="24"/>
        </w:rPr>
        <w:t>的原则，采用</w:t>
      </w:r>
      <w:r>
        <w:rPr>
          <w:rFonts w:ascii="Times New Roman" w:hAnsi="Times New Roman" w:eastAsia="Times New Roman"/>
          <w:sz w:val="24"/>
        </w:rPr>
        <w:t>“</w:t>
      </w:r>
      <w:r>
        <w:rPr>
          <w:sz w:val="24"/>
        </w:rPr>
        <w:t>网格化</w:t>
      </w:r>
      <w:r>
        <w:rPr>
          <w:rFonts w:ascii="Times New Roman" w:hAnsi="Times New Roman" w:eastAsia="Times New Roman"/>
          <w:sz w:val="24"/>
        </w:rPr>
        <w:t>”</w:t>
      </w:r>
      <w:r>
        <w:rPr>
          <w:sz w:val="24"/>
        </w:rPr>
        <w:t>方法开展饱和污秽</w:t>
      </w:r>
      <w:r>
        <w:rPr>
          <w:spacing w:val="-1"/>
          <w:sz w:val="24"/>
        </w:rPr>
        <w:t>度测试布点，兼顾疏密程度、兼顾未来电网发展。局部重污染区、特殊污秽区、</w:t>
      </w:r>
      <w:r>
        <w:rPr>
          <w:spacing w:val="-9"/>
          <w:sz w:val="24"/>
        </w:rPr>
        <w:t>重要输电通道、微气象区、极端气象区等特殊区域应增加布点。根据标准要求开展污秽取样及测试。</w:t>
      </w:r>
    </w:p>
    <w:p>
      <w:pPr>
        <w:pStyle w:val="9"/>
        <w:numPr>
          <w:ilvl w:val="1"/>
          <w:numId w:val="190"/>
        </w:numPr>
        <w:tabs>
          <w:tab w:val="left" w:pos="1371"/>
        </w:tabs>
        <w:spacing w:before="2" w:after="0" w:line="364" w:lineRule="auto"/>
        <w:ind w:left="240" w:right="417" w:firstLine="480"/>
        <w:jc w:val="both"/>
        <w:rPr>
          <w:sz w:val="24"/>
        </w:rPr>
      </w:pPr>
      <w:r>
        <w:rPr>
          <w:spacing w:val="-4"/>
          <w:sz w:val="24"/>
        </w:rPr>
        <w:t>应以现场污秽度为主要依据，结合运行经验、污湿特征，考虑连续无</w:t>
      </w:r>
      <w:r>
        <w:rPr>
          <w:spacing w:val="-5"/>
          <w:sz w:val="24"/>
        </w:rPr>
        <w:t>降水日的大幅度延长等影响因素定期开展污区分布图修订。污秽等级变化时，应</w:t>
      </w:r>
      <w:r>
        <w:rPr>
          <w:sz w:val="24"/>
        </w:rPr>
        <w:t>及时进行外绝缘配置校核。</w:t>
      </w:r>
    </w:p>
    <w:p>
      <w:pPr>
        <w:pStyle w:val="9"/>
        <w:numPr>
          <w:ilvl w:val="1"/>
          <w:numId w:val="190"/>
        </w:numPr>
        <w:tabs>
          <w:tab w:val="left" w:pos="1380"/>
        </w:tabs>
        <w:spacing w:before="2" w:after="0" w:line="364" w:lineRule="auto"/>
        <w:ind w:left="240" w:right="417" w:firstLine="480"/>
        <w:jc w:val="both"/>
        <w:rPr>
          <w:sz w:val="24"/>
        </w:rPr>
      </w:pPr>
      <w:r>
        <w:rPr>
          <w:spacing w:val="-3"/>
          <w:sz w:val="24"/>
        </w:rPr>
        <w:t>对外绝缘不满足防污闪配置要求的输变电设备应进行治理，措施包括</w:t>
      </w:r>
      <w:r>
        <w:rPr>
          <w:spacing w:val="-8"/>
          <w:sz w:val="24"/>
        </w:rPr>
        <w:t>增加绝缘子片数、更换防污绝缘子、涂覆防污闪涂料、更换复合绝缘子、加装辅</w:t>
      </w:r>
      <w:r>
        <w:rPr>
          <w:sz w:val="24"/>
        </w:rPr>
        <w:t>助伞裙等。</w:t>
      </w:r>
    </w:p>
    <w:p>
      <w:pPr>
        <w:pStyle w:val="9"/>
        <w:numPr>
          <w:ilvl w:val="1"/>
          <w:numId w:val="190"/>
        </w:numPr>
        <w:tabs>
          <w:tab w:val="left" w:pos="1380"/>
        </w:tabs>
        <w:spacing w:before="2" w:after="0" w:line="364" w:lineRule="auto"/>
        <w:ind w:left="240" w:right="417" w:firstLine="480"/>
        <w:jc w:val="both"/>
        <w:rPr>
          <w:sz w:val="24"/>
        </w:rPr>
      </w:pPr>
      <w:r>
        <w:rPr>
          <w:spacing w:val="-4"/>
          <w:sz w:val="24"/>
        </w:rPr>
        <w:t>清扫作为辅助性防污闪措施，可用于暂不满足防污闪配置要求的输变</w:t>
      </w:r>
      <w:r>
        <w:rPr>
          <w:sz w:val="24"/>
        </w:rPr>
        <w:t>电设备及污染特殊严重区域的输变电设备。</w:t>
      </w:r>
    </w:p>
    <w:p>
      <w:pPr>
        <w:spacing w:after="0" w:line="364" w:lineRule="auto"/>
        <w:jc w:val="both"/>
        <w:rPr>
          <w:sz w:val="24"/>
        </w:rPr>
        <w:sectPr>
          <w:pgSz w:w="11910" w:h="16840"/>
          <w:pgMar w:top="1440" w:right="1380" w:bottom="1180" w:left="1560" w:header="0" w:footer="993" w:gutter="0"/>
          <w:cols w:space="720" w:num="1"/>
        </w:sectPr>
      </w:pPr>
    </w:p>
    <w:p>
      <w:pPr>
        <w:pStyle w:val="9"/>
        <w:numPr>
          <w:ilvl w:val="1"/>
          <w:numId w:val="190"/>
        </w:numPr>
        <w:tabs>
          <w:tab w:val="left" w:pos="1380"/>
        </w:tabs>
        <w:spacing w:before="62" w:after="0" w:line="364" w:lineRule="auto"/>
        <w:ind w:left="240" w:right="417" w:firstLine="480"/>
        <w:jc w:val="both"/>
        <w:rPr>
          <w:sz w:val="24"/>
        </w:rPr>
      </w:pPr>
      <w:r>
        <w:rPr>
          <w:spacing w:val="-6"/>
          <w:sz w:val="24"/>
        </w:rPr>
        <w:t>出现快速积污、连续无降水日大幅度延长或外绝缘暂不满足防污闪配</w:t>
      </w:r>
      <w:r>
        <w:rPr>
          <w:spacing w:val="-7"/>
          <w:sz w:val="24"/>
        </w:rPr>
        <w:t>置要求，且可能发生污闪时，可采取带电清扫</w:t>
      </w:r>
      <w:r>
        <w:rPr>
          <w:spacing w:val="-3"/>
          <w:sz w:val="24"/>
        </w:rPr>
        <w:t>（</w:t>
      </w:r>
      <w:r>
        <w:rPr>
          <w:sz w:val="24"/>
        </w:rPr>
        <w:t>含带电水冲洗</w:t>
      </w:r>
      <w:r>
        <w:rPr>
          <w:spacing w:val="-20"/>
          <w:sz w:val="24"/>
        </w:rPr>
        <w:t>）</w:t>
      </w:r>
      <w:r>
        <w:rPr>
          <w:spacing w:val="-6"/>
          <w:sz w:val="24"/>
        </w:rPr>
        <w:t>、直流线路降压</w:t>
      </w:r>
      <w:r>
        <w:rPr>
          <w:sz w:val="24"/>
        </w:rPr>
        <w:t>运行等紧急防污闪措施。</w:t>
      </w:r>
    </w:p>
    <w:p>
      <w:pPr>
        <w:pStyle w:val="9"/>
        <w:numPr>
          <w:ilvl w:val="1"/>
          <w:numId w:val="190"/>
        </w:numPr>
        <w:tabs>
          <w:tab w:val="left" w:pos="1380"/>
        </w:tabs>
        <w:spacing w:before="2" w:after="0" w:line="364" w:lineRule="auto"/>
        <w:ind w:left="240" w:right="417" w:firstLine="480"/>
        <w:jc w:val="both"/>
        <w:rPr>
          <w:sz w:val="24"/>
        </w:rPr>
      </w:pPr>
      <w:r>
        <w:rPr>
          <w:spacing w:val="-3"/>
          <w:sz w:val="24"/>
        </w:rPr>
        <w:t>绝缘子上方金属部件严重锈蚀造成绝缘子表面污染，或绝缘子表面覆</w:t>
      </w:r>
      <w:r>
        <w:rPr>
          <w:sz w:val="24"/>
        </w:rPr>
        <w:t>盖藻类、苔藓等可能造成闪络时，应及时进行处理。</w:t>
      </w:r>
    </w:p>
    <w:p>
      <w:pPr>
        <w:pStyle w:val="9"/>
        <w:numPr>
          <w:ilvl w:val="1"/>
          <w:numId w:val="190"/>
        </w:numPr>
        <w:tabs>
          <w:tab w:val="left" w:pos="1380"/>
        </w:tabs>
        <w:spacing w:before="1" w:after="0" w:line="364" w:lineRule="auto"/>
        <w:ind w:left="240" w:right="417" w:firstLine="480"/>
        <w:jc w:val="both"/>
        <w:rPr>
          <w:sz w:val="24"/>
        </w:rPr>
      </w:pPr>
      <w:r>
        <w:rPr>
          <w:spacing w:val="-4"/>
          <w:sz w:val="24"/>
        </w:rPr>
        <w:t>在大雾、毛毛雨、覆冰</w:t>
      </w:r>
      <w:r>
        <w:rPr>
          <w:sz w:val="24"/>
        </w:rPr>
        <w:t>（雪</w:t>
      </w:r>
      <w:r>
        <w:rPr>
          <w:spacing w:val="-8"/>
          <w:sz w:val="24"/>
        </w:rPr>
        <w:t>）</w:t>
      </w:r>
      <w:r>
        <w:rPr>
          <w:spacing w:val="-3"/>
          <w:sz w:val="24"/>
        </w:rPr>
        <w:t>等易污闪条件下，宜加强特殊巡视，且</w:t>
      </w:r>
      <w:r>
        <w:rPr>
          <w:sz w:val="24"/>
        </w:rPr>
        <w:t>可采用红外热成像、紫外成像等辅助手段判定外绝缘运行状态。</w:t>
      </w:r>
    </w:p>
    <w:p>
      <w:pPr>
        <w:pStyle w:val="9"/>
        <w:numPr>
          <w:ilvl w:val="1"/>
          <w:numId w:val="190"/>
        </w:numPr>
        <w:tabs>
          <w:tab w:val="left" w:pos="1380"/>
        </w:tabs>
        <w:spacing w:before="1" w:after="0" w:line="364" w:lineRule="auto"/>
        <w:ind w:left="240" w:right="385" w:firstLine="480"/>
        <w:jc w:val="both"/>
        <w:rPr>
          <w:sz w:val="24"/>
        </w:rPr>
      </w:pPr>
      <w:r>
        <w:rPr>
          <w:spacing w:val="-1"/>
          <w:sz w:val="24"/>
        </w:rPr>
        <w:t xml:space="preserve">对于水泥厂、有机溶剂类化工厂等特殊污源附近的硅橡胶类外绝缘， </w:t>
      </w:r>
      <w:r>
        <w:rPr>
          <w:sz w:val="24"/>
        </w:rPr>
        <w:t>应加强憎水性检测。</w:t>
      </w:r>
    </w:p>
    <w:p>
      <w:pPr>
        <w:pStyle w:val="9"/>
        <w:numPr>
          <w:ilvl w:val="1"/>
          <w:numId w:val="190"/>
        </w:numPr>
        <w:tabs>
          <w:tab w:val="left" w:pos="1380"/>
        </w:tabs>
        <w:spacing w:before="1" w:after="0" w:line="364" w:lineRule="auto"/>
        <w:ind w:left="240" w:right="297" w:firstLine="480"/>
        <w:jc w:val="left"/>
        <w:rPr>
          <w:sz w:val="24"/>
        </w:rPr>
      </w:pPr>
      <w:r>
        <w:rPr>
          <w:spacing w:val="-10"/>
          <w:sz w:val="24"/>
        </w:rPr>
        <w:t>对于现场涂覆的防污闪材料，应确保绝缘子表面清扫质量、涂层厚度、</w:t>
      </w:r>
      <w:r>
        <w:rPr>
          <w:sz w:val="24"/>
        </w:rPr>
        <w:t>附着力符合要求，且应避免在大雾、阴雨潮湿天气施工。</w:t>
      </w:r>
    </w:p>
    <w:p>
      <w:pPr>
        <w:pStyle w:val="9"/>
        <w:numPr>
          <w:ilvl w:val="1"/>
          <w:numId w:val="190"/>
        </w:numPr>
        <w:tabs>
          <w:tab w:val="left" w:pos="1380"/>
        </w:tabs>
        <w:spacing w:before="1" w:after="0" w:line="364" w:lineRule="auto"/>
        <w:ind w:left="240" w:right="417" w:firstLine="480"/>
        <w:jc w:val="both"/>
        <w:rPr>
          <w:sz w:val="24"/>
        </w:rPr>
      </w:pPr>
      <w:r>
        <w:rPr>
          <w:spacing w:val="-4"/>
          <w:sz w:val="24"/>
        </w:rPr>
        <w:t>瓷套避雷器不宜单独加装辅助伞裙，如需加装辅助伞裙宜将辅助伞裙</w:t>
      </w:r>
      <w:r>
        <w:rPr>
          <w:sz w:val="24"/>
        </w:rPr>
        <w:t>与防污闪涂料结合使用。</w:t>
      </w:r>
    </w:p>
    <w:p>
      <w:pPr>
        <w:pStyle w:val="2"/>
        <w:numPr>
          <w:ilvl w:val="0"/>
          <w:numId w:val="190"/>
        </w:numPr>
        <w:tabs>
          <w:tab w:val="left" w:pos="2369"/>
        </w:tabs>
        <w:spacing w:before="198" w:after="0" w:line="240" w:lineRule="auto"/>
        <w:ind w:left="2368" w:right="0" w:hanging="451"/>
        <w:jc w:val="left"/>
        <w:rPr>
          <w:rFonts w:ascii="Times New Roman" w:eastAsia="Times New Roman"/>
        </w:rPr>
      </w:pPr>
      <w:bookmarkStart w:id="725" w:name="_bookmark121"/>
      <w:bookmarkEnd w:id="725"/>
      <w:bookmarkStart w:id="726" w:name="17 防止电力电缆损坏事故的重点要求"/>
      <w:bookmarkEnd w:id="726"/>
      <w:bookmarkStart w:id="727" w:name="_bookmark121"/>
      <w:bookmarkEnd w:id="727"/>
      <w:r>
        <w:t>防止电力电缆损坏事故的重点要求</w:t>
      </w:r>
    </w:p>
    <w:p>
      <w:pPr>
        <w:pStyle w:val="4"/>
        <w:spacing w:before="9"/>
        <w:ind w:left="0" w:right="0" w:firstLine="0"/>
        <w:rPr>
          <w:rFonts w:ascii="黑体"/>
          <w:sz w:val="27"/>
        </w:rPr>
      </w:pPr>
    </w:p>
    <w:p>
      <w:pPr>
        <w:pStyle w:val="3"/>
        <w:numPr>
          <w:ilvl w:val="1"/>
          <w:numId w:val="191"/>
        </w:numPr>
        <w:tabs>
          <w:tab w:val="left" w:pos="1260"/>
        </w:tabs>
        <w:spacing w:before="0" w:after="0" w:line="240" w:lineRule="auto"/>
        <w:ind w:left="1260" w:right="0" w:hanging="540"/>
        <w:jc w:val="left"/>
      </w:pPr>
      <w:bookmarkStart w:id="728" w:name="_bookmark122"/>
      <w:bookmarkEnd w:id="728"/>
      <w:bookmarkStart w:id="729" w:name="_bookmark122"/>
      <w:bookmarkEnd w:id="729"/>
      <w:bookmarkStart w:id="730" w:name="17.1 防止电缆绝缘击穿事故"/>
      <w:bookmarkEnd w:id="730"/>
      <w:r>
        <w:t>防止电缆绝缘击穿事故</w:t>
      </w:r>
    </w:p>
    <w:p>
      <w:pPr>
        <w:pStyle w:val="9"/>
        <w:numPr>
          <w:ilvl w:val="2"/>
          <w:numId w:val="191"/>
        </w:numPr>
        <w:tabs>
          <w:tab w:val="left" w:pos="1440"/>
        </w:tabs>
        <w:spacing w:before="161" w:after="0" w:line="364" w:lineRule="auto"/>
        <w:ind w:left="240" w:right="417" w:firstLine="480"/>
        <w:jc w:val="both"/>
        <w:rPr>
          <w:sz w:val="24"/>
        </w:rPr>
      </w:pPr>
      <w:r>
        <w:rPr>
          <w:spacing w:val="-8"/>
          <w:sz w:val="24"/>
        </w:rPr>
        <w:t>应根据线路输送容量、系统运行条件、电缆路径、敷设方式、环境条</w:t>
      </w:r>
      <w:r>
        <w:rPr>
          <w:sz w:val="24"/>
        </w:rPr>
        <w:t>件等合理选择电缆和附件结构型式及相关材料。</w:t>
      </w:r>
    </w:p>
    <w:p>
      <w:pPr>
        <w:pStyle w:val="9"/>
        <w:numPr>
          <w:ilvl w:val="2"/>
          <w:numId w:val="191"/>
        </w:numPr>
        <w:tabs>
          <w:tab w:val="left" w:pos="1440"/>
        </w:tabs>
        <w:spacing w:before="1" w:after="0" w:line="364" w:lineRule="auto"/>
        <w:ind w:left="240" w:right="417" w:firstLine="480"/>
        <w:jc w:val="both"/>
        <w:rPr>
          <w:sz w:val="24"/>
        </w:rPr>
      </w:pPr>
      <w:r>
        <w:rPr>
          <w:spacing w:val="-7"/>
          <w:sz w:val="24"/>
        </w:rPr>
        <w:t>应避免电缆通道邻近热力管线、腐蚀性、易燃易爆介质的管道，确实</w:t>
      </w:r>
      <w:r>
        <w:rPr>
          <w:spacing w:val="-11"/>
          <w:sz w:val="24"/>
        </w:rPr>
        <w:t>不能避开时，电缆通道与其他管道、道路、建筑物等之间平行和交叉时的最小净</w:t>
      </w:r>
      <w:r>
        <w:rPr>
          <w:sz w:val="24"/>
        </w:rPr>
        <w:t>距应符合相关标准要求。</w:t>
      </w:r>
    </w:p>
    <w:p>
      <w:pPr>
        <w:pStyle w:val="9"/>
        <w:numPr>
          <w:ilvl w:val="2"/>
          <w:numId w:val="191"/>
        </w:numPr>
        <w:tabs>
          <w:tab w:val="left" w:pos="1440"/>
        </w:tabs>
        <w:spacing w:before="2" w:after="0" w:line="364" w:lineRule="auto"/>
        <w:ind w:left="240" w:right="325" w:firstLine="480"/>
        <w:jc w:val="both"/>
        <w:rPr>
          <w:sz w:val="24"/>
        </w:rPr>
      </w:pPr>
      <w:r>
        <w:rPr>
          <w:spacing w:val="-1"/>
          <w:sz w:val="24"/>
        </w:rPr>
        <w:t>应加强电力电缆和电缆附件选型、订货、验收及投运的全过程管理。</w:t>
      </w:r>
      <w:r>
        <w:rPr>
          <w:sz w:val="24"/>
        </w:rPr>
        <w:t>应优先选择具有良好运行业绩和成熟制造经验的制造商。</w:t>
      </w:r>
    </w:p>
    <w:p>
      <w:pPr>
        <w:pStyle w:val="9"/>
        <w:numPr>
          <w:ilvl w:val="2"/>
          <w:numId w:val="191"/>
        </w:numPr>
        <w:tabs>
          <w:tab w:val="left" w:pos="1440"/>
        </w:tabs>
        <w:spacing w:before="1" w:after="0" w:line="364" w:lineRule="auto"/>
        <w:ind w:left="240" w:right="325" w:firstLine="480"/>
        <w:jc w:val="both"/>
        <w:rPr>
          <w:sz w:val="24"/>
        </w:rPr>
      </w:pPr>
      <w:r>
        <w:rPr>
          <w:spacing w:val="-1"/>
          <w:sz w:val="24"/>
        </w:rPr>
        <w:t>同一受电端的双回或多回电缆线路宜选用不同制造商的电缆、附件。人员密集区域或有防爆要求场所的新建电缆线路户外终端应选择复合套管终端。</w:t>
      </w:r>
    </w:p>
    <w:p>
      <w:pPr>
        <w:pStyle w:val="9"/>
        <w:numPr>
          <w:ilvl w:val="2"/>
          <w:numId w:val="191"/>
        </w:numPr>
        <w:tabs>
          <w:tab w:val="left" w:pos="1440"/>
        </w:tabs>
        <w:spacing w:before="1" w:after="0" w:line="364" w:lineRule="auto"/>
        <w:ind w:left="240" w:right="417" w:firstLine="480"/>
        <w:jc w:val="both"/>
        <w:rPr>
          <w:sz w:val="24"/>
        </w:rPr>
      </w:pPr>
      <w:r>
        <w:rPr>
          <w:sz w:val="24"/>
        </w:rPr>
        <w:t>设计阶段应充分考虑耐压试验作业空间、安全距离，在</w:t>
      </w:r>
      <w:r>
        <w:rPr>
          <w:rFonts w:ascii="Times New Roman" w:eastAsia="Times New Roman"/>
          <w:sz w:val="24"/>
        </w:rPr>
        <w:t>GIS</w:t>
      </w:r>
      <w:r>
        <w:rPr>
          <w:spacing w:val="-4"/>
          <w:sz w:val="24"/>
        </w:rPr>
        <w:t>电缆终端</w:t>
      </w:r>
      <w:r>
        <w:rPr>
          <w:spacing w:val="-1"/>
          <w:sz w:val="24"/>
        </w:rPr>
        <w:t>与线路隔离开关之间宜配置试验专用隔离开关，并根据需求配置</w:t>
      </w:r>
      <w:r>
        <w:rPr>
          <w:rFonts w:ascii="Times New Roman" w:eastAsia="Times New Roman"/>
          <w:sz w:val="24"/>
        </w:rPr>
        <w:t>GIS</w:t>
      </w:r>
      <w:r>
        <w:rPr>
          <w:spacing w:val="-3"/>
          <w:sz w:val="24"/>
        </w:rPr>
        <w:t>试验套管。</w:t>
      </w:r>
    </w:p>
    <w:p>
      <w:pPr>
        <w:pStyle w:val="4"/>
        <w:spacing w:line="364" w:lineRule="auto"/>
        <w:ind w:firstLine="0"/>
      </w:pPr>
      <w:r>
        <w:rPr>
          <w:rFonts w:ascii="Times New Roman" w:eastAsia="Times New Roman"/>
        </w:rPr>
        <w:t>110</w:t>
      </w:r>
      <w:r>
        <w:t>（</w:t>
      </w:r>
      <w:r>
        <w:rPr>
          <w:rFonts w:ascii="Times New Roman" w:eastAsia="Times New Roman"/>
        </w:rPr>
        <w:t>66</w:t>
      </w:r>
      <w:r>
        <w:t>）</w:t>
      </w:r>
      <w:r>
        <w:rPr>
          <w:rFonts w:ascii="Times New Roman" w:eastAsia="Times New Roman"/>
        </w:rPr>
        <w:t>kV</w:t>
      </w:r>
      <w:r>
        <w:t>及以上采用电缆进出线的</w:t>
      </w:r>
      <w:r>
        <w:rPr>
          <w:rFonts w:ascii="Times New Roman" w:eastAsia="Times New Roman"/>
        </w:rPr>
        <w:t>GIS</w:t>
      </w:r>
      <w:r>
        <w:t>，宜预留电缆试验、故障测寻用的高压套管连接位置并考虑足够的作业空间。</w:t>
      </w:r>
      <w:r>
        <w:rPr>
          <w:rFonts w:ascii="Times New Roman" w:eastAsia="Times New Roman"/>
        </w:rPr>
        <w:t>GIS</w:t>
      </w:r>
      <w:r>
        <w:t>电缆终端尾管与</w:t>
      </w:r>
      <w:r>
        <w:rPr>
          <w:rFonts w:ascii="Times New Roman" w:eastAsia="Times New Roman"/>
        </w:rPr>
        <w:t>GIS</w:t>
      </w:r>
      <w:r>
        <w:t>筒之间应设计</w:t>
      </w:r>
    </w:p>
    <w:p>
      <w:pPr>
        <w:spacing w:after="0" w:line="364" w:lineRule="auto"/>
        <w:sectPr>
          <w:pgSz w:w="11910" w:h="16840"/>
          <w:pgMar w:top="1440" w:right="1380" w:bottom="1180" w:left="1560" w:header="0" w:footer="993" w:gutter="0"/>
          <w:cols w:space="720" w:num="1"/>
        </w:sectPr>
      </w:pPr>
    </w:p>
    <w:p>
      <w:pPr>
        <w:pStyle w:val="4"/>
        <w:spacing w:before="42"/>
        <w:ind w:right="0" w:firstLine="0"/>
      </w:pPr>
      <w:r>
        <w:t>过电压限制元件。</w:t>
      </w:r>
    </w:p>
    <w:p>
      <w:pPr>
        <w:pStyle w:val="9"/>
        <w:numPr>
          <w:ilvl w:val="2"/>
          <w:numId w:val="191"/>
        </w:numPr>
        <w:tabs>
          <w:tab w:val="left" w:pos="1380"/>
        </w:tabs>
        <w:spacing w:before="160" w:after="0" w:line="364" w:lineRule="auto"/>
        <w:ind w:left="240" w:right="417" w:firstLine="480"/>
        <w:jc w:val="left"/>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及以上电力电缆站外户外终端应有检修平台。终端塔应有围墙（围栏），并有监控等技防措施。</w:t>
      </w:r>
    </w:p>
    <w:p>
      <w:pPr>
        <w:pStyle w:val="9"/>
        <w:numPr>
          <w:ilvl w:val="2"/>
          <w:numId w:val="191"/>
        </w:numPr>
        <w:tabs>
          <w:tab w:val="left" w:pos="1380"/>
        </w:tabs>
        <w:spacing w:before="2" w:after="0" w:line="240" w:lineRule="auto"/>
        <w:ind w:left="1380" w:right="0" w:hanging="660"/>
        <w:jc w:val="left"/>
        <w:rPr>
          <w:rFonts w:ascii="Times New Roman" w:eastAsia="Times New Roman"/>
          <w:sz w:val="24"/>
        </w:rPr>
      </w:pPr>
      <w:r>
        <w:rPr>
          <w:rFonts w:ascii="Times New Roman" w:eastAsia="Times New Roman"/>
          <w:sz w:val="24"/>
        </w:rPr>
        <w:t>10kV</w:t>
      </w:r>
      <w:r>
        <w:rPr>
          <w:spacing w:val="-1"/>
          <w:sz w:val="24"/>
        </w:rPr>
        <w:t>及以上电力电缆应采用干法化学交联的生产工艺，</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p>
    <w:p>
      <w:pPr>
        <w:pStyle w:val="4"/>
        <w:spacing w:before="160"/>
        <w:ind w:right="0" w:firstLine="0"/>
      </w:pPr>
      <w:r>
        <w:t>及以上电力电缆应采用悬链或立塔式工艺。</w:t>
      </w:r>
    </w:p>
    <w:p>
      <w:pPr>
        <w:pStyle w:val="9"/>
        <w:numPr>
          <w:ilvl w:val="2"/>
          <w:numId w:val="191"/>
        </w:numPr>
        <w:tabs>
          <w:tab w:val="left" w:pos="1440"/>
        </w:tabs>
        <w:spacing w:before="161" w:after="0" w:line="364" w:lineRule="auto"/>
        <w:ind w:left="240" w:right="417" w:firstLine="480"/>
        <w:jc w:val="both"/>
        <w:rPr>
          <w:sz w:val="24"/>
        </w:rPr>
      </w:pPr>
      <w:r>
        <w:rPr>
          <w:sz w:val="24"/>
        </w:rPr>
        <w:t>运行在潮湿或浸水环境中的</w:t>
      </w:r>
      <w:r>
        <w:rPr>
          <w:rFonts w:ascii="Times New Roman" w:eastAsia="Times New Roman"/>
          <w:spacing w:val="-4"/>
          <w:sz w:val="24"/>
        </w:rPr>
        <w:t>110</w:t>
      </w:r>
      <w:r>
        <w:rPr>
          <w:spacing w:val="-4"/>
          <w:sz w:val="24"/>
        </w:rPr>
        <w:t>（</w:t>
      </w:r>
      <w:r>
        <w:rPr>
          <w:rFonts w:ascii="Times New Roman" w:eastAsia="Times New Roman"/>
          <w:spacing w:val="-4"/>
          <w:sz w:val="24"/>
        </w:rPr>
        <w:t>66</w:t>
      </w:r>
      <w:r>
        <w:rPr>
          <w:spacing w:val="-4"/>
          <w:sz w:val="24"/>
        </w:rPr>
        <w:t>）</w:t>
      </w:r>
      <w:r>
        <w:rPr>
          <w:rFonts w:ascii="Times New Roman" w:eastAsia="Times New Roman"/>
          <w:spacing w:val="-4"/>
          <w:sz w:val="24"/>
        </w:rPr>
        <w:t>kV</w:t>
      </w:r>
      <w:r>
        <w:rPr>
          <w:spacing w:val="-2"/>
          <w:sz w:val="24"/>
        </w:rPr>
        <w:t>及以上电压等级的电缆应有</w:t>
      </w:r>
      <w:r>
        <w:rPr>
          <w:sz w:val="24"/>
        </w:rPr>
        <w:t>纵向阻水功能，电缆附件应密封防潮；</w:t>
      </w:r>
      <w:r>
        <w:rPr>
          <w:rFonts w:ascii="Times New Roman" w:eastAsia="Times New Roman"/>
          <w:sz w:val="24"/>
        </w:rPr>
        <w:t>35kV</w:t>
      </w:r>
      <w:r>
        <w:rPr>
          <w:sz w:val="24"/>
        </w:rPr>
        <w:t>及以下电压等级电缆附件的密封防潮性能应能满足长期运行需要。</w:t>
      </w:r>
    </w:p>
    <w:p>
      <w:pPr>
        <w:pStyle w:val="9"/>
        <w:numPr>
          <w:ilvl w:val="2"/>
          <w:numId w:val="191"/>
        </w:numPr>
        <w:tabs>
          <w:tab w:val="left" w:pos="1440"/>
        </w:tabs>
        <w:spacing w:before="1" w:after="0" w:line="364" w:lineRule="auto"/>
        <w:ind w:left="240" w:right="417" w:firstLine="480"/>
        <w:jc w:val="left"/>
        <w:rPr>
          <w:sz w:val="24"/>
        </w:rPr>
      </w:pPr>
      <w:r>
        <w:rPr>
          <w:spacing w:val="-11"/>
          <w:sz w:val="24"/>
        </w:rPr>
        <w:t>电缆主绝缘、单芯电缆的金属屏蔽层、金属护层应有可靠的过电压保</w:t>
      </w:r>
      <w:r>
        <w:rPr>
          <w:sz w:val="24"/>
        </w:rPr>
        <w:t>护措施。统包型电缆的金属屏蔽层、金属护层应两端直接接地。</w:t>
      </w:r>
    </w:p>
    <w:p>
      <w:pPr>
        <w:pStyle w:val="9"/>
        <w:numPr>
          <w:ilvl w:val="2"/>
          <w:numId w:val="191"/>
        </w:numPr>
        <w:tabs>
          <w:tab w:val="left" w:pos="1560"/>
        </w:tabs>
        <w:spacing w:before="2" w:after="0" w:line="364" w:lineRule="auto"/>
        <w:ind w:left="240" w:right="297" w:firstLine="480"/>
        <w:jc w:val="left"/>
        <w:rPr>
          <w:sz w:val="24"/>
        </w:rPr>
      </w:pPr>
      <w:r>
        <w:rPr>
          <w:spacing w:val="-10"/>
          <w:sz w:val="24"/>
        </w:rPr>
        <w:t>合理安排电缆段长，减少电缆接头的数量，严禁在变电站电缆夹层、</w:t>
      </w:r>
      <w:r>
        <w:rPr>
          <w:spacing w:val="-2"/>
          <w:sz w:val="24"/>
        </w:rPr>
        <w:t>竖井、</w:t>
      </w:r>
      <w:r>
        <w:rPr>
          <w:rFonts w:ascii="Times New Roman" w:eastAsia="Times New Roman"/>
          <w:sz w:val="24"/>
        </w:rPr>
        <w:t>50</w:t>
      </w:r>
      <w:r>
        <w:rPr>
          <w:spacing w:val="-1"/>
          <w:sz w:val="24"/>
        </w:rPr>
        <w:t>米及以下桥架等缆线密集区域布置电力电缆接头。</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z w:val="24"/>
        </w:rPr>
        <w:t>电缆线路在非开挖定向钻拖拉管两端工作井内不应布置电力电缆接头。</w:t>
      </w:r>
    </w:p>
    <w:p>
      <w:pPr>
        <w:pStyle w:val="9"/>
        <w:numPr>
          <w:ilvl w:val="2"/>
          <w:numId w:val="191"/>
        </w:numPr>
        <w:tabs>
          <w:tab w:val="left" w:pos="1551"/>
        </w:tabs>
        <w:spacing w:before="1" w:after="0" w:line="240" w:lineRule="auto"/>
        <w:ind w:left="1550" w:right="0" w:hanging="830"/>
        <w:jc w:val="left"/>
        <w:rPr>
          <w:sz w:val="24"/>
        </w:rPr>
      </w:pPr>
      <w:r>
        <w:rPr>
          <w:sz w:val="24"/>
        </w:rPr>
        <w:t>重要电力电缆及通道应合理部署状态监测装置，掌握运行状态。</w:t>
      </w:r>
    </w:p>
    <w:p>
      <w:pPr>
        <w:pStyle w:val="9"/>
        <w:numPr>
          <w:ilvl w:val="2"/>
          <w:numId w:val="191"/>
        </w:numPr>
        <w:tabs>
          <w:tab w:val="left" w:pos="1560"/>
        </w:tabs>
        <w:spacing w:before="161" w:after="0" w:line="364" w:lineRule="auto"/>
        <w:ind w:left="240" w:right="421" w:firstLine="480"/>
        <w:jc w:val="left"/>
        <w:rPr>
          <w:sz w:val="24"/>
        </w:rPr>
      </w:pPr>
      <w:r>
        <w:rPr>
          <w:sz w:val="24"/>
        </w:rPr>
        <w:t>对</w:t>
      </w:r>
      <w:r>
        <w:rPr>
          <w:rFonts w:ascii="Times New Roman" w:eastAsia="Times New Roman"/>
          <w:sz w:val="24"/>
        </w:rPr>
        <w:t>220kV</w:t>
      </w:r>
      <w:r>
        <w:rPr>
          <w:spacing w:val="-3"/>
          <w:sz w:val="24"/>
        </w:rPr>
        <w:t>及以上电压等级电缆、</w:t>
      </w:r>
      <w:r>
        <w:rPr>
          <w:rFonts w:ascii="Times New Roman" w:eastAsia="Times New Roman"/>
          <w:spacing w:val="-7"/>
          <w:sz w:val="24"/>
        </w:rPr>
        <w:t>110</w:t>
      </w:r>
      <w:r>
        <w:rPr>
          <w:spacing w:val="-7"/>
          <w:sz w:val="24"/>
        </w:rPr>
        <w:t>（</w:t>
      </w:r>
      <w:r>
        <w:rPr>
          <w:rFonts w:ascii="Times New Roman" w:eastAsia="Times New Roman"/>
          <w:spacing w:val="-7"/>
          <w:sz w:val="24"/>
        </w:rPr>
        <w:t>66</w:t>
      </w:r>
      <w:r>
        <w:rPr>
          <w:spacing w:val="-7"/>
          <w:sz w:val="24"/>
        </w:rPr>
        <w:t>）</w:t>
      </w:r>
      <w:r>
        <w:rPr>
          <w:rFonts w:ascii="Times New Roman" w:eastAsia="Times New Roman"/>
          <w:spacing w:val="-7"/>
          <w:sz w:val="24"/>
        </w:rPr>
        <w:t>kV</w:t>
      </w:r>
      <w:r>
        <w:rPr>
          <w:spacing w:val="-2"/>
          <w:sz w:val="24"/>
        </w:rPr>
        <w:t>及以下电压等级重要线</w:t>
      </w:r>
      <w:r>
        <w:rPr>
          <w:sz w:val="24"/>
        </w:rPr>
        <w:t>路的电缆，应进行工厂验收。</w:t>
      </w:r>
    </w:p>
    <w:p>
      <w:pPr>
        <w:pStyle w:val="9"/>
        <w:numPr>
          <w:ilvl w:val="2"/>
          <w:numId w:val="191"/>
        </w:numPr>
        <w:tabs>
          <w:tab w:val="left" w:pos="1560"/>
        </w:tabs>
        <w:spacing w:before="1" w:after="0" w:line="240" w:lineRule="auto"/>
        <w:ind w:left="1560" w:right="0" w:hanging="840"/>
        <w:jc w:val="left"/>
        <w:rPr>
          <w:sz w:val="24"/>
        </w:rPr>
      </w:pPr>
      <w:r>
        <w:rPr>
          <w:sz w:val="24"/>
        </w:rPr>
        <w:t>应严格进行到货验收，并开展到货检测。</w:t>
      </w:r>
    </w:p>
    <w:p>
      <w:pPr>
        <w:pStyle w:val="9"/>
        <w:numPr>
          <w:ilvl w:val="2"/>
          <w:numId w:val="191"/>
        </w:numPr>
        <w:tabs>
          <w:tab w:val="left" w:pos="1560"/>
        </w:tabs>
        <w:spacing w:before="161" w:after="0" w:line="364" w:lineRule="auto"/>
        <w:ind w:left="240" w:right="297" w:firstLine="480"/>
        <w:jc w:val="left"/>
        <w:rPr>
          <w:sz w:val="24"/>
        </w:rPr>
      </w:pPr>
      <w:r>
        <w:rPr>
          <w:spacing w:val="-10"/>
          <w:sz w:val="24"/>
        </w:rPr>
        <w:t xml:space="preserve">在电缆运输过程中，应防止电缆受到碰撞、挤压等导致的机械损伤， </w:t>
      </w:r>
      <w:r>
        <w:rPr>
          <w:sz w:val="24"/>
        </w:rPr>
        <w:t>严禁平放电缆盘。电缆敷设过程中应严格控制牵引力、侧压力和弯曲半径。</w:t>
      </w:r>
    </w:p>
    <w:p>
      <w:pPr>
        <w:pStyle w:val="9"/>
        <w:numPr>
          <w:ilvl w:val="2"/>
          <w:numId w:val="191"/>
        </w:numPr>
        <w:tabs>
          <w:tab w:val="left" w:pos="1560"/>
        </w:tabs>
        <w:spacing w:before="1" w:after="0" w:line="364" w:lineRule="auto"/>
        <w:ind w:left="240" w:right="297" w:firstLine="480"/>
        <w:jc w:val="left"/>
        <w:rPr>
          <w:sz w:val="24"/>
        </w:rPr>
      </w:pPr>
      <w:r>
        <w:rPr>
          <w:spacing w:val="-7"/>
          <w:sz w:val="24"/>
        </w:rPr>
        <w:t>电缆通道、夹层及管孔等应满足电缆弯曲半径的要求，</w:t>
      </w:r>
      <w:r>
        <w:rPr>
          <w:rFonts w:ascii="Times New Roman" w:eastAsia="Times New Roman"/>
          <w:spacing w:val="-12"/>
          <w:sz w:val="24"/>
        </w:rPr>
        <w:t>110</w:t>
      </w:r>
      <w:r>
        <w:rPr>
          <w:spacing w:val="-12"/>
          <w:sz w:val="24"/>
        </w:rPr>
        <w:t>（</w:t>
      </w:r>
      <w:r>
        <w:rPr>
          <w:rFonts w:ascii="Times New Roman" w:eastAsia="Times New Roman"/>
          <w:spacing w:val="-12"/>
          <w:sz w:val="24"/>
        </w:rPr>
        <w:t>66</w:t>
      </w:r>
      <w:r>
        <w:rPr>
          <w:spacing w:val="-12"/>
          <w:sz w:val="24"/>
        </w:rPr>
        <w:t>）</w:t>
      </w:r>
      <w:r>
        <w:rPr>
          <w:rFonts w:ascii="Times New Roman" w:eastAsia="Times New Roman"/>
          <w:spacing w:val="-12"/>
          <w:sz w:val="24"/>
        </w:rPr>
        <w:t xml:space="preserve">kV </w:t>
      </w:r>
      <w:r>
        <w:rPr>
          <w:spacing w:val="-5"/>
          <w:sz w:val="24"/>
        </w:rPr>
        <w:t>及以上电缆的支架应满足电缆蛇形敷设的要求，支架立柱部分不应采用角钢以避免硌伤电缆，</w:t>
      </w:r>
      <w:r>
        <w:rPr>
          <w:rFonts w:ascii="Times New Roman" w:eastAsia="Times New Roman"/>
          <w:spacing w:val="-5"/>
          <w:sz w:val="24"/>
        </w:rPr>
        <w:t>1600mm</w:t>
      </w:r>
      <w:r>
        <w:rPr>
          <w:rFonts w:ascii="Times New Roman" w:eastAsia="Times New Roman"/>
          <w:spacing w:val="-5"/>
          <w:position w:val="8"/>
          <w:sz w:val="15"/>
        </w:rPr>
        <w:t>2</w:t>
      </w:r>
      <w:r>
        <w:rPr>
          <w:spacing w:val="-2"/>
          <w:sz w:val="24"/>
        </w:rPr>
        <w:t>截面及以上电缆的支架横撑应采用非铁磁性材料。电缆应</w:t>
      </w:r>
      <w:r>
        <w:rPr>
          <w:spacing w:val="-11"/>
          <w:sz w:val="24"/>
        </w:rPr>
        <w:t>严格按照设计要求进行敷设、固定。</w:t>
      </w:r>
      <w:r>
        <w:rPr>
          <w:rFonts w:ascii="Times New Roman" w:eastAsia="Times New Roman"/>
          <w:sz w:val="24"/>
        </w:rPr>
        <w:t>110(66)</w:t>
      </w:r>
      <w:r>
        <w:rPr>
          <w:rFonts w:ascii="Times New Roman" w:eastAsia="Times New Roman"/>
          <w:spacing w:val="-7"/>
          <w:sz w:val="24"/>
        </w:rPr>
        <w:t xml:space="preserve"> </w:t>
      </w:r>
      <w:r>
        <w:rPr>
          <w:rFonts w:ascii="Times New Roman" w:eastAsia="Times New Roman"/>
          <w:sz w:val="24"/>
        </w:rPr>
        <w:t>kV</w:t>
      </w:r>
      <w:r>
        <w:rPr>
          <w:spacing w:val="-2"/>
          <w:sz w:val="24"/>
        </w:rPr>
        <w:t>及上电压等级电缆接头两侧端部、</w:t>
      </w:r>
      <w:r>
        <w:rPr>
          <w:sz w:val="24"/>
        </w:rPr>
        <w:t>终端下部应采用刚性固定。电缆支架、固定金具等均应可靠接地。</w:t>
      </w:r>
    </w:p>
    <w:p>
      <w:pPr>
        <w:pStyle w:val="9"/>
        <w:numPr>
          <w:ilvl w:val="2"/>
          <w:numId w:val="191"/>
        </w:numPr>
        <w:tabs>
          <w:tab w:val="left" w:pos="1560"/>
        </w:tabs>
        <w:spacing w:before="3" w:after="0" w:line="364" w:lineRule="auto"/>
        <w:ind w:left="240" w:right="417" w:firstLine="480"/>
        <w:jc w:val="both"/>
        <w:rPr>
          <w:sz w:val="24"/>
        </w:rPr>
      </w:pPr>
      <w:r>
        <w:rPr>
          <w:spacing w:val="-1"/>
          <w:sz w:val="24"/>
        </w:rPr>
        <w:t>施工期间应做好电缆和电缆附件的防潮、防尘、防外力损伤措施。</w:t>
      </w:r>
      <w:r>
        <w:rPr>
          <w:spacing w:val="-7"/>
          <w:sz w:val="24"/>
        </w:rPr>
        <w:t>在现场安装高压电缆附件之前，其组装部件应试装配。安装现场的温度、湿度和</w:t>
      </w:r>
      <w:r>
        <w:rPr>
          <w:spacing w:val="-8"/>
          <w:sz w:val="24"/>
        </w:rPr>
        <w:t>清洁度应符合安装工艺要求，严禁在雨、雾、风沙等有严重污染的环境中安装电</w:t>
      </w:r>
      <w:r>
        <w:rPr>
          <w:spacing w:val="-10"/>
          <w:sz w:val="24"/>
        </w:rPr>
        <w:t>缆附件。加强高压电缆附件安装的过程管理，严格按照说明书进行施工，对于重</w:t>
      </w:r>
      <w:r>
        <w:rPr>
          <w:sz w:val="24"/>
        </w:rPr>
        <w:t>要工序应进行影像记录。</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91"/>
        </w:numPr>
        <w:tabs>
          <w:tab w:val="left" w:pos="1560"/>
        </w:tabs>
        <w:spacing w:before="62" w:after="0" w:line="364" w:lineRule="auto"/>
        <w:ind w:left="240" w:right="420" w:firstLine="480"/>
        <w:jc w:val="both"/>
        <w:rPr>
          <w:sz w:val="24"/>
        </w:rPr>
      </w:pPr>
      <w:r>
        <w:rPr>
          <w:sz w:val="24"/>
        </w:rPr>
        <w:t>应检测电缆金属护层接地电阻、接地箱（互联箱）</w:t>
      </w:r>
      <w:r>
        <w:rPr>
          <w:spacing w:val="-2"/>
          <w:sz w:val="24"/>
        </w:rPr>
        <w:t xml:space="preserve">端子接触电阻， </w:t>
      </w:r>
      <w:r>
        <w:rPr>
          <w:sz w:val="24"/>
        </w:rPr>
        <w:t>阻值必须满足设计要求和相关技术规范要求。</w:t>
      </w:r>
    </w:p>
    <w:p>
      <w:pPr>
        <w:pStyle w:val="9"/>
        <w:numPr>
          <w:ilvl w:val="2"/>
          <w:numId w:val="191"/>
        </w:numPr>
        <w:tabs>
          <w:tab w:val="left" w:pos="1560"/>
        </w:tabs>
        <w:spacing w:before="1" w:after="0" w:line="364" w:lineRule="auto"/>
        <w:ind w:left="240" w:right="417" w:firstLine="480"/>
        <w:jc w:val="both"/>
        <w:rPr>
          <w:sz w:val="24"/>
        </w:rPr>
      </w:pPr>
      <w:r>
        <w:rPr>
          <w:spacing w:val="-1"/>
          <w:sz w:val="24"/>
        </w:rPr>
        <w:t>金属护层采取交叉互联方式时，应逐相进行导通测试，确保连接方</w:t>
      </w:r>
      <w:r>
        <w:rPr>
          <w:spacing w:val="-10"/>
          <w:sz w:val="24"/>
        </w:rPr>
        <w:t>式正确。金属护层对地绝缘电阻应试验合格，过电压限制元件在安装前应检测合</w:t>
      </w:r>
      <w:r>
        <w:rPr>
          <w:sz w:val="24"/>
        </w:rPr>
        <w:t>格。</w:t>
      </w:r>
    </w:p>
    <w:p>
      <w:pPr>
        <w:pStyle w:val="9"/>
        <w:numPr>
          <w:ilvl w:val="2"/>
          <w:numId w:val="191"/>
        </w:numPr>
        <w:tabs>
          <w:tab w:val="left" w:pos="1560"/>
        </w:tabs>
        <w:spacing w:before="2" w:after="0" w:line="364" w:lineRule="auto"/>
        <w:ind w:left="240" w:right="417" w:firstLine="480"/>
        <w:jc w:val="both"/>
        <w:rPr>
          <w:sz w:val="24"/>
        </w:rPr>
      </w:pPr>
      <w:r>
        <w:rPr>
          <w:spacing w:val="-1"/>
          <w:sz w:val="24"/>
        </w:rPr>
        <w:t>电缆支架、固定金具、排管的机械强度应符合设计和长期安全运行</w:t>
      </w:r>
      <w:r>
        <w:rPr>
          <w:spacing w:val="-11"/>
          <w:sz w:val="24"/>
        </w:rPr>
        <w:t>的要求，且无尖锐棱角。户外终端应采取措施避免杆塔沉降，电缆引上直埋部分</w:t>
      </w:r>
      <w:r>
        <w:rPr>
          <w:sz w:val="24"/>
        </w:rPr>
        <w:t>应填砂掩埋。</w:t>
      </w:r>
    </w:p>
    <w:p>
      <w:pPr>
        <w:pStyle w:val="9"/>
        <w:numPr>
          <w:ilvl w:val="2"/>
          <w:numId w:val="191"/>
        </w:numPr>
        <w:tabs>
          <w:tab w:val="left" w:pos="1500"/>
        </w:tabs>
        <w:spacing w:before="2" w:after="0" w:line="364" w:lineRule="auto"/>
        <w:ind w:left="240" w:right="417" w:firstLine="480"/>
        <w:jc w:val="both"/>
        <w:rPr>
          <w:sz w:val="24"/>
        </w:rPr>
      </w:pPr>
      <w:r>
        <w:rPr>
          <w:rFonts w:ascii="Times New Roman" w:eastAsia="Times New Roman"/>
          <w:sz w:val="24"/>
        </w:rPr>
        <w:t>110(66)</w:t>
      </w:r>
      <w:r>
        <w:rPr>
          <w:rFonts w:ascii="Times New Roman" w:eastAsia="Times New Roman"/>
          <w:spacing w:val="-10"/>
          <w:sz w:val="24"/>
        </w:rPr>
        <w:t xml:space="preserve"> </w:t>
      </w:r>
      <w:r>
        <w:rPr>
          <w:rFonts w:ascii="Times New Roman" w:eastAsia="Times New Roman"/>
          <w:sz w:val="24"/>
        </w:rPr>
        <w:t>kV</w:t>
      </w:r>
      <w:r>
        <w:rPr>
          <w:spacing w:val="-4"/>
          <w:sz w:val="24"/>
        </w:rPr>
        <w:t>及以上电缆穿越桥梁等振动较为频繁的区域时，应采用可</w:t>
      </w:r>
      <w:r>
        <w:rPr>
          <w:sz w:val="24"/>
        </w:rPr>
        <w:t>缓冲机械应力的固定装置。</w:t>
      </w:r>
    </w:p>
    <w:p>
      <w:pPr>
        <w:pStyle w:val="9"/>
        <w:numPr>
          <w:ilvl w:val="2"/>
          <w:numId w:val="191"/>
        </w:numPr>
        <w:tabs>
          <w:tab w:val="left" w:pos="1560"/>
        </w:tabs>
        <w:spacing w:before="1" w:after="0" w:line="364" w:lineRule="auto"/>
        <w:ind w:left="240" w:right="417" w:firstLine="480"/>
        <w:jc w:val="both"/>
        <w:rPr>
          <w:sz w:val="24"/>
        </w:rPr>
      </w:pPr>
      <w:r>
        <w:rPr>
          <w:spacing w:val="-1"/>
          <w:sz w:val="24"/>
        </w:rPr>
        <w:t>电缆终端尾管应采用封铅方式，可加装铜编织线连接尾管和金属护</w:t>
      </w:r>
      <w:r>
        <w:rPr>
          <w:sz w:val="24"/>
        </w:rPr>
        <w:t>套以确保等电位。</w:t>
      </w:r>
    </w:p>
    <w:p>
      <w:pPr>
        <w:pStyle w:val="9"/>
        <w:numPr>
          <w:ilvl w:val="2"/>
          <w:numId w:val="191"/>
        </w:numPr>
        <w:tabs>
          <w:tab w:val="left" w:pos="1560"/>
        </w:tabs>
        <w:spacing w:before="1" w:after="0" w:line="364" w:lineRule="auto"/>
        <w:ind w:left="240" w:right="417" w:firstLine="480"/>
        <w:jc w:val="both"/>
        <w:rPr>
          <w:sz w:val="24"/>
        </w:rPr>
      </w:pPr>
      <w:r>
        <w:rPr>
          <w:sz w:val="24"/>
        </w:rPr>
        <w:t>运维部门应加强电缆线路负荷和温度的检（监）</w:t>
      </w:r>
      <w:r>
        <w:rPr>
          <w:spacing w:val="-2"/>
          <w:sz w:val="24"/>
        </w:rPr>
        <w:t>测，防止过负荷运</w:t>
      </w:r>
      <w:r>
        <w:rPr>
          <w:spacing w:val="-10"/>
          <w:sz w:val="24"/>
        </w:rPr>
        <w:t>行，多条并联的电缆应分别进行测量。巡视过程中应重点检测电缆附件、接地系</w:t>
      </w:r>
      <w:r>
        <w:rPr>
          <w:sz w:val="24"/>
        </w:rPr>
        <w:t>统等的关键接点的温度。</w:t>
      </w:r>
    </w:p>
    <w:p>
      <w:pPr>
        <w:pStyle w:val="9"/>
        <w:numPr>
          <w:ilvl w:val="2"/>
          <w:numId w:val="191"/>
        </w:numPr>
        <w:tabs>
          <w:tab w:val="left" w:pos="1560"/>
        </w:tabs>
        <w:spacing w:before="2" w:after="0" w:line="364" w:lineRule="auto"/>
        <w:ind w:left="240" w:right="420" w:firstLine="480"/>
        <w:jc w:val="both"/>
        <w:rPr>
          <w:sz w:val="24"/>
        </w:rPr>
      </w:pPr>
      <w:r>
        <w:rPr>
          <w:spacing w:val="-1"/>
          <w:sz w:val="24"/>
        </w:rPr>
        <w:t>严禁金属护层不接地运行。应严格按照试验规程对电缆金属护层的</w:t>
      </w:r>
      <w:r>
        <w:rPr>
          <w:sz w:val="24"/>
        </w:rPr>
        <w:t>接地系统开展运行状态检测、试验。</w:t>
      </w:r>
    </w:p>
    <w:p>
      <w:pPr>
        <w:pStyle w:val="9"/>
        <w:numPr>
          <w:ilvl w:val="2"/>
          <w:numId w:val="191"/>
        </w:numPr>
        <w:tabs>
          <w:tab w:val="left" w:pos="1560"/>
        </w:tabs>
        <w:spacing w:before="1" w:after="0" w:line="364" w:lineRule="auto"/>
        <w:ind w:left="240" w:right="417" w:firstLine="480"/>
        <w:jc w:val="both"/>
        <w:rPr>
          <w:sz w:val="24"/>
        </w:rPr>
      </w:pPr>
      <w:r>
        <w:rPr>
          <w:spacing w:val="-1"/>
          <w:sz w:val="24"/>
        </w:rPr>
        <w:t>运维部门应每年开展电缆线路状态评价，对异常状态和严重状态的</w:t>
      </w:r>
      <w:r>
        <w:rPr>
          <w:spacing w:val="-8"/>
          <w:sz w:val="24"/>
        </w:rPr>
        <w:t>电缆线路应及时检修。对重要电缆及通道应开展带电检测或在线监测，掌握运行</w:t>
      </w:r>
      <w:r>
        <w:rPr>
          <w:sz w:val="24"/>
        </w:rPr>
        <w:t>状态。</w:t>
      </w:r>
    </w:p>
    <w:p>
      <w:pPr>
        <w:pStyle w:val="9"/>
        <w:numPr>
          <w:ilvl w:val="2"/>
          <w:numId w:val="191"/>
        </w:numPr>
        <w:tabs>
          <w:tab w:val="left" w:pos="1560"/>
        </w:tabs>
        <w:spacing w:before="2" w:after="0" w:line="364" w:lineRule="auto"/>
        <w:ind w:left="240" w:right="420" w:firstLine="480"/>
        <w:jc w:val="both"/>
        <w:rPr>
          <w:sz w:val="24"/>
        </w:rPr>
      </w:pPr>
      <w:r>
        <w:rPr>
          <w:spacing w:val="-1"/>
          <w:sz w:val="24"/>
        </w:rPr>
        <w:t>应监视重载和重要电缆线路因运行温度变化产生的伸缩位移，出现</w:t>
      </w:r>
      <w:r>
        <w:rPr>
          <w:sz w:val="24"/>
        </w:rPr>
        <w:t>异常应及时处理。</w:t>
      </w:r>
    </w:p>
    <w:p>
      <w:pPr>
        <w:pStyle w:val="9"/>
        <w:numPr>
          <w:ilvl w:val="2"/>
          <w:numId w:val="191"/>
        </w:numPr>
        <w:tabs>
          <w:tab w:val="left" w:pos="1560"/>
        </w:tabs>
        <w:spacing w:before="1" w:after="0" w:line="364" w:lineRule="auto"/>
        <w:ind w:left="240" w:right="420" w:firstLine="480"/>
        <w:jc w:val="both"/>
        <w:rPr>
          <w:sz w:val="24"/>
        </w:rPr>
      </w:pPr>
      <w:r>
        <w:rPr>
          <w:spacing w:val="-1"/>
          <w:sz w:val="24"/>
        </w:rPr>
        <w:t>电缆线路发生运行故障后，应检查接地系统是否受损，发现问题应</w:t>
      </w:r>
      <w:r>
        <w:rPr>
          <w:sz w:val="24"/>
        </w:rPr>
        <w:t>及时修复。</w:t>
      </w:r>
    </w:p>
    <w:p>
      <w:pPr>
        <w:pStyle w:val="9"/>
        <w:numPr>
          <w:ilvl w:val="2"/>
          <w:numId w:val="191"/>
        </w:numPr>
        <w:tabs>
          <w:tab w:val="left" w:pos="1560"/>
        </w:tabs>
        <w:spacing w:before="1" w:after="0" w:line="364" w:lineRule="auto"/>
        <w:ind w:left="240" w:right="420" w:firstLine="480"/>
        <w:jc w:val="both"/>
        <w:rPr>
          <w:sz w:val="24"/>
        </w:rPr>
      </w:pPr>
      <w:r>
        <w:rPr>
          <w:spacing w:val="-1"/>
          <w:sz w:val="24"/>
        </w:rPr>
        <w:t>人员密集区域或有防爆要求场所的存量瓷套终端应更换为复合套管</w:t>
      </w:r>
      <w:r>
        <w:rPr>
          <w:sz w:val="24"/>
        </w:rPr>
        <w:t>终端。</w:t>
      </w:r>
    </w:p>
    <w:p>
      <w:pPr>
        <w:pStyle w:val="3"/>
        <w:numPr>
          <w:ilvl w:val="1"/>
          <w:numId w:val="192"/>
        </w:numPr>
        <w:tabs>
          <w:tab w:val="left" w:pos="1260"/>
        </w:tabs>
        <w:spacing w:before="1" w:after="0" w:line="240" w:lineRule="auto"/>
        <w:ind w:left="1260" w:right="0" w:hanging="540"/>
        <w:jc w:val="left"/>
      </w:pPr>
      <w:bookmarkStart w:id="731" w:name="_bookmark123"/>
      <w:bookmarkEnd w:id="731"/>
      <w:bookmarkStart w:id="732" w:name="17.2 防止电缆火灾事故"/>
      <w:bookmarkEnd w:id="732"/>
      <w:bookmarkStart w:id="733" w:name="_bookmark123"/>
      <w:bookmarkEnd w:id="733"/>
      <w:r>
        <w:t>防止电缆火灾事故</w:t>
      </w:r>
    </w:p>
    <w:p>
      <w:pPr>
        <w:pStyle w:val="9"/>
        <w:numPr>
          <w:ilvl w:val="2"/>
          <w:numId w:val="192"/>
        </w:numPr>
        <w:tabs>
          <w:tab w:val="left" w:pos="1440"/>
        </w:tabs>
        <w:spacing w:before="161" w:after="0" w:line="364" w:lineRule="auto"/>
        <w:ind w:left="240" w:right="417" w:firstLine="480"/>
        <w:jc w:val="both"/>
        <w:rPr>
          <w:sz w:val="24"/>
        </w:rPr>
      </w:pPr>
      <w:r>
        <w:rPr>
          <w:spacing w:val="-10"/>
          <w:sz w:val="24"/>
        </w:rPr>
        <w:t>新、扩建工程中的电缆设计应有防火设计要求。电缆通道的防火设施</w:t>
      </w:r>
      <w:r>
        <w:rPr>
          <w:spacing w:val="-8"/>
          <w:sz w:val="24"/>
        </w:rPr>
        <w:t>必须与主体工程同时设计、同时施工、同时验收。电缆通道应有防火、排水、通</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风的措施。</w:t>
      </w:r>
    </w:p>
    <w:p>
      <w:pPr>
        <w:pStyle w:val="9"/>
        <w:numPr>
          <w:ilvl w:val="2"/>
          <w:numId w:val="192"/>
        </w:numPr>
        <w:tabs>
          <w:tab w:val="left" w:pos="1440"/>
        </w:tabs>
        <w:spacing w:before="160" w:after="0" w:line="364" w:lineRule="auto"/>
        <w:ind w:left="240" w:right="400" w:firstLine="480"/>
        <w:jc w:val="both"/>
        <w:rPr>
          <w:sz w:val="24"/>
        </w:rPr>
      </w:pPr>
      <w:r>
        <w:rPr>
          <w:sz w:val="24"/>
        </w:rPr>
        <w:t>同一电源的</w:t>
      </w: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pacing w:val="-1"/>
          <w:sz w:val="24"/>
        </w:rPr>
        <w:t xml:space="preserve">及以上电压等级电缆线路宜选用不同通道， </w:t>
      </w:r>
      <w:r>
        <w:rPr>
          <w:spacing w:val="-6"/>
          <w:sz w:val="24"/>
        </w:rPr>
        <w:t>同通道敷设时应两侧布置。同一通道内不同电压等级的电缆，应按照电压等级的高低从下向上排列，分层敷设在电缆支架上。</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z w:val="24"/>
        </w:rPr>
        <w:t>及以上电压等级电缆进出线口，应与</w:t>
      </w:r>
      <w:r>
        <w:rPr>
          <w:rFonts w:ascii="Times New Roman" w:eastAsia="Times New Roman"/>
          <w:sz w:val="24"/>
        </w:rPr>
        <w:t>10kV</w:t>
      </w:r>
      <w:r>
        <w:rPr>
          <w:sz w:val="24"/>
        </w:rPr>
        <w:t>电缆进出线口分开设置。新建重要枢纽变电站动力电缆和控制电缆应分通道敷设。</w:t>
      </w:r>
    </w:p>
    <w:p>
      <w:pPr>
        <w:pStyle w:val="9"/>
        <w:numPr>
          <w:ilvl w:val="2"/>
          <w:numId w:val="192"/>
        </w:numPr>
        <w:tabs>
          <w:tab w:val="left" w:pos="1440"/>
        </w:tabs>
        <w:spacing w:before="3" w:after="0" w:line="364" w:lineRule="auto"/>
        <w:ind w:left="240" w:right="417" w:firstLine="480"/>
        <w:jc w:val="both"/>
        <w:rPr>
          <w:sz w:val="24"/>
        </w:rPr>
      </w:pPr>
      <w:r>
        <w:rPr>
          <w:sz w:val="24"/>
        </w:rPr>
        <w:t>新建</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pacing w:val="-3"/>
          <w:sz w:val="24"/>
        </w:rPr>
        <w:t>及以上电压等级电缆线路在隧道、电缆沟、变电站内、桥梁内应选用阻燃电缆，其成束阻燃性能应不低于</w:t>
      </w:r>
      <w:r>
        <w:rPr>
          <w:rFonts w:ascii="Times New Roman" w:eastAsia="Times New Roman"/>
          <w:sz w:val="24"/>
        </w:rPr>
        <w:t>C</w:t>
      </w:r>
      <w:r>
        <w:rPr>
          <w:spacing w:val="-4"/>
          <w:sz w:val="24"/>
        </w:rPr>
        <w:t>级。与电力电缆同通道</w:t>
      </w:r>
      <w:r>
        <w:rPr>
          <w:spacing w:val="-2"/>
          <w:sz w:val="24"/>
        </w:rPr>
        <w:t>敷设的低压电缆、控制电缆、通讯光缆等选用不低于</w:t>
      </w:r>
      <w:r>
        <w:rPr>
          <w:rFonts w:ascii="Times New Roman" w:eastAsia="Times New Roman"/>
          <w:sz w:val="24"/>
        </w:rPr>
        <w:t>C</w:t>
      </w:r>
      <w:r>
        <w:rPr>
          <w:spacing w:val="-2"/>
          <w:sz w:val="24"/>
        </w:rPr>
        <w:t>级阻燃等级并采取穿入阻</w:t>
      </w:r>
      <w:r>
        <w:rPr>
          <w:sz w:val="24"/>
        </w:rPr>
        <w:t>燃管或其他防火隔离措施。</w:t>
      </w:r>
    </w:p>
    <w:p>
      <w:pPr>
        <w:pStyle w:val="9"/>
        <w:numPr>
          <w:ilvl w:val="2"/>
          <w:numId w:val="192"/>
        </w:numPr>
        <w:tabs>
          <w:tab w:val="left" w:pos="1445"/>
        </w:tabs>
        <w:spacing w:before="3" w:after="0" w:line="364" w:lineRule="auto"/>
        <w:ind w:left="240" w:right="417" w:firstLine="480"/>
        <w:jc w:val="both"/>
        <w:rPr>
          <w:sz w:val="24"/>
        </w:rPr>
      </w:pPr>
      <w:r>
        <w:rPr>
          <w:spacing w:val="3"/>
          <w:sz w:val="24"/>
        </w:rPr>
        <w:t>中性点非有效接地方式且允许带故障运行的新建电力电缆线路不宜与</w:t>
      </w:r>
      <w:r>
        <w:rPr>
          <w:rFonts w:ascii="Times New Roman" w:eastAsia="Times New Roman"/>
          <w:spacing w:val="-3"/>
          <w:sz w:val="24"/>
        </w:rPr>
        <w:t>110kV</w:t>
      </w:r>
      <w:r>
        <w:rPr>
          <w:sz w:val="24"/>
        </w:rPr>
        <w:t>及以上电压等级电缆线路共用隧道、电缆沟、综合管廊电力舱。</w:t>
      </w:r>
    </w:p>
    <w:p>
      <w:pPr>
        <w:pStyle w:val="9"/>
        <w:numPr>
          <w:ilvl w:val="2"/>
          <w:numId w:val="192"/>
        </w:numPr>
        <w:tabs>
          <w:tab w:val="left" w:pos="1440"/>
        </w:tabs>
        <w:spacing w:before="1" w:after="0" w:line="364" w:lineRule="auto"/>
        <w:ind w:left="240" w:right="417" w:firstLine="480"/>
        <w:jc w:val="both"/>
        <w:rPr>
          <w:sz w:val="24"/>
        </w:rPr>
      </w:pPr>
      <w:r>
        <w:rPr>
          <w:spacing w:val="-7"/>
          <w:sz w:val="24"/>
        </w:rPr>
        <w:t>在安全性要求较高的电缆密集区域，应设置火灾自动报警系统和自动</w:t>
      </w:r>
      <w:r>
        <w:rPr>
          <w:spacing w:val="-10"/>
          <w:sz w:val="24"/>
        </w:rPr>
        <w:t>灭火装置。变电站夹层应安装温度、烟气监视报警器，重要的电缆隧道应安装温</w:t>
      </w:r>
      <w:r>
        <w:rPr>
          <w:sz w:val="24"/>
        </w:rPr>
        <w:t>度在线监测装置，并应定期传动、检测，确保动作可靠、信号准确。</w:t>
      </w:r>
    </w:p>
    <w:p>
      <w:pPr>
        <w:pStyle w:val="9"/>
        <w:numPr>
          <w:ilvl w:val="2"/>
          <w:numId w:val="192"/>
        </w:numPr>
        <w:tabs>
          <w:tab w:val="left" w:pos="1440"/>
        </w:tabs>
        <w:spacing w:before="2" w:after="0" w:line="364" w:lineRule="auto"/>
        <w:ind w:left="240" w:right="417" w:firstLine="480"/>
        <w:jc w:val="both"/>
        <w:rPr>
          <w:sz w:val="24"/>
        </w:rPr>
      </w:pPr>
      <w:r>
        <w:rPr>
          <w:spacing w:val="-9"/>
          <w:sz w:val="24"/>
        </w:rPr>
        <w:t>存在延燃风险的隧道、电缆沟、竖井、桥架等应合理设置防火门、防</w:t>
      </w:r>
      <w:r>
        <w:rPr>
          <w:sz w:val="24"/>
        </w:rPr>
        <w:t>火墙等阻火分隔封堵措施。</w:t>
      </w:r>
    </w:p>
    <w:p>
      <w:pPr>
        <w:pStyle w:val="9"/>
        <w:numPr>
          <w:ilvl w:val="2"/>
          <w:numId w:val="192"/>
        </w:numPr>
        <w:tabs>
          <w:tab w:val="left" w:pos="1440"/>
        </w:tabs>
        <w:spacing w:before="1" w:after="0" w:line="364" w:lineRule="auto"/>
        <w:ind w:left="240" w:right="417" w:firstLine="480"/>
        <w:jc w:val="both"/>
        <w:rPr>
          <w:sz w:val="24"/>
        </w:rPr>
      </w:pPr>
      <w:r>
        <w:rPr>
          <w:spacing w:val="-6"/>
          <w:sz w:val="24"/>
        </w:rPr>
        <w:t>非直埋电缆接头的最外层应包覆阻燃材料。充油电缆应全线采用防火</w:t>
      </w:r>
      <w:r>
        <w:rPr>
          <w:spacing w:val="-7"/>
          <w:sz w:val="24"/>
        </w:rPr>
        <w:t>槽盒封闭或埋沙。密集区域的电缆接头应选用防火槽盒、防火隔板、防火毯、防</w:t>
      </w:r>
      <w:r>
        <w:rPr>
          <w:sz w:val="24"/>
        </w:rPr>
        <w:t>爆壳等防火防爆隔离措施。</w:t>
      </w:r>
    </w:p>
    <w:p>
      <w:pPr>
        <w:pStyle w:val="9"/>
        <w:numPr>
          <w:ilvl w:val="2"/>
          <w:numId w:val="192"/>
        </w:numPr>
        <w:tabs>
          <w:tab w:val="left" w:pos="1440"/>
        </w:tabs>
        <w:spacing w:before="2" w:after="0" w:line="364" w:lineRule="auto"/>
        <w:ind w:left="240" w:right="417" w:firstLine="480"/>
        <w:jc w:val="both"/>
        <w:rPr>
          <w:sz w:val="24"/>
        </w:rPr>
      </w:pPr>
      <w:r>
        <w:rPr>
          <w:spacing w:val="-8"/>
          <w:sz w:val="24"/>
        </w:rPr>
        <w:t>扩建工程敷设电缆时，应与运维单位密切配合，在电缆通道内敷设电缆需经运维部门许可。施工过程中产生的电缆孔洞应加装防火封堵，受损的防火</w:t>
      </w:r>
      <w:r>
        <w:rPr>
          <w:sz w:val="24"/>
        </w:rPr>
        <w:t>设施应及时恢复，并由运维部门验收。</w:t>
      </w:r>
    </w:p>
    <w:p>
      <w:pPr>
        <w:pStyle w:val="9"/>
        <w:numPr>
          <w:ilvl w:val="2"/>
          <w:numId w:val="192"/>
        </w:numPr>
        <w:tabs>
          <w:tab w:val="left" w:pos="1440"/>
        </w:tabs>
        <w:spacing w:before="2" w:after="0" w:line="364" w:lineRule="auto"/>
        <w:ind w:left="240" w:right="417" w:firstLine="480"/>
        <w:jc w:val="both"/>
        <w:rPr>
          <w:sz w:val="24"/>
        </w:rPr>
      </w:pPr>
      <w:r>
        <w:rPr>
          <w:spacing w:val="-12"/>
          <w:sz w:val="24"/>
        </w:rPr>
        <w:t>隧道、竖井、变电站电缆层应采取防火墙、防火隔板及封堵等防火措</w:t>
      </w:r>
      <w:r>
        <w:rPr>
          <w:spacing w:val="-9"/>
          <w:sz w:val="24"/>
        </w:rPr>
        <w:t>施。防火墙、阻火隔板和阻火封堵应满足耐火极限不低于</w:t>
      </w:r>
      <w:r>
        <w:rPr>
          <w:rFonts w:ascii="Times New Roman" w:eastAsia="Times New Roman"/>
          <w:sz w:val="24"/>
        </w:rPr>
        <w:t>1h</w:t>
      </w:r>
      <w:r>
        <w:rPr>
          <w:spacing w:val="-7"/>
          <w:sz w:val="24"/>
        </w:rPr>
        <w:t>的耐火完整性、隔热</w:t>
      </w:r>
      <w:r>
        <w:rPr>
          <w:sz w:val="24"/>
        </w:rPr>
        <w:t>性要求。</w:t>
      </w:r>
    </w:p>
    <w:p>
      <w:pPr>
        <w:pStyle w:val="9"/>
        <w:numPr>
          <w:ilvl w:val="2"/>
          <w:numId w:val="192"/>
        </w:numPr>
        <w:tabs>
          <w:tab w:val="left" w:pos="1570"/>
        </w:tabs>
        <w:spacing w:before="1" w:after="0" w:line="364" w:lineRule="auto"/>
        <w:ind w:left="240" w:right="325" w:firstLine="480"/>
        <w:jc w:val="both"/>
        <w:rPr>
          <w:sz w:val="24"/>
        </w:rPr>
      </w:pPr>
      <w:r>
        <w:rPr>
          <w:spacing w:val="7"/>
          <w:sz w:val="24"/>
        </w:rPr>
        <w:t>电缆密集区域的在役接头应加装防火槽盒或采取其他防火隔离措</w:t>
      </w:r>
      <w:r>
        <w:rPr>
          <w:spacing w:val="-9"/>
          <w:sz w:val="24"/>
        </w:rPr>
        <w:t>施。输配电电缆同通道敷设应采取可靠的防火隔离措施。变电站夹层内在役接头</w:t>
      </w:r>
      <w:r>
        <w:rPr>
          <w:spacing w:val="-10"/>
          <w:sz w:val="24"/>
        </w:rPr>
        <w:t>应逐步移出，电力电缆切改或故障抢修时，应将接头布置在站外的电缆通道内。</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92"/>
        </w:numPr>
        <w:tabs>
          <w:tab w:val="left" w:pos="1553"/>
        </w:tabs>
        <w:spacing w:before="62" w:after="0" w:line="364" w:lineRule="auto"/>
        <w:ind w:left="240" w:right="417" w:firstLine="480"/>
        <w:jc w:val="left"/>
        <w:rPr>
          <w:sz w:val="24"/>
        </w:rPr>
      </w:pPr>
      <w:r>
        <w:rPr>
          <w:spacing w:val="-1"/>
          <w:sz w:val="24"/>
        </w:rPr>
        <w:t xml:space="preserve">运维部门应保持电缆通道、夹层整洁、畅通，消除各类火灾隐患， </w:t>
      </w:r>
      <w:r>
        <w:rPr>
          <w:sz w:val="24"/>
        </w:rPr>
        <w:t>通道沿线及其内部、隧道通风口（亭）外部不得积存易燃、易爆物。</w:t>
      </w:r>
    </w:p>
    <w:p>
      <w:pPr>
        <w:pStyle w:val="9"/>
        <w:numPr>
          <w:ilvl w:val="2"/>
          <w:numId w:val="192"/>
        </w:numPr>
        <w:tabs>
          <w:tab w:val="left" w:pos="1560"/>
        </w:tabs>
        <w:spacing w:before="1" w:after="0" w:line="364" w:lineRule="auto"/>
        <w:ind w:left="240" w:right="420" w:firstLine="480"/>
        <w:jc w:val="left"/>
        <w:rPr>
          <w:sz w:val="24"/>
        </w:rPr>
      </w:pPr>
      <w:r>
        <w:rPr>
          <w:spacing w:val="-1"/>
          <w:sz w:val="24"/>
        </w:rPr>
        <w:t>电缆通道临近易燃或腐蚀性介质的存储容器、输送管道时，应加强</w:t>
      </w:r>
      <w:r>
        <w:rPr>
          <w:sz w:val="24"/>
        </w:rPr>
        <w:t>监视，防止其渗漏进入电缆通道，进而损害电缆或导致火灾。</w:t>
      </w:r>
    </w:p>
    <w:p>
      <w:pPr>
        <w:pStyle w:val="9"/>
        <w:numPr>
          <w:ilvl w:val="2"/>
          <w:numId w:val="192"/>
        </w:numPr>
        <w:tabs>
          <w:tab w:val="left" w:pos="1560"/>
        </w:tabs>
        <w:spacing w:before="1" w:after="0" w:line="364" w:lineRule="auto"/>
        <w:ind w:left="240" w:right="417" w:firstLine="480"/>
        <w:jc w:val="both"/>
        <w:rPr>
          <w:sz w:val="24"/>
        </w:rPr>
      </w:pPr>
      <w:r>
        <w:rPr>
          <w:spacing w:val="-1"/>
          <w:sz w:val="24"/>
        </w:rPr>
        <w:t>在电缆通道、夹层内动火作业应办理动火工作票，并采取可靠的防</w:t>
      </w:r>
      <w:r>
        <w:rPr>
          <w:spacing w:val="-10"/>
          <w:sz w:val="24"/>
        </w:rPr>
        <w:t>火措施。在电缆通道、夹层内使用的临时电源应满足绝缘、防火、防潮要求。工</w:t>
      </w:r>
      <w:r>
        <w:rPr>
          <w:sz w:val="24"/>
        </w:rPr>
        <w:t>作人员撤离时应立即断开电源。</w:t>
      </w:r>
    </w:p>
    <w:p>
      <w:pPr>
        <w:pStyle w:val="9"/>
        <w:numPr>
          <w:ilvl w:val="2"/>
          <w:numId w:val="192"/>
        </w:numPr>
        <w:tabs>
          <w:tab w:val="left" w:pos="1560"/>
        </w:tabs>
        <w:spacing w:before="2" w:after="0" w:line="364" w:lineRule="auto"/>
        <w:ind w:left="240" w:right="420" w:firstLine="480"/>
        <w:jc w:val="left"/>
        <w:rPr>
          <w:sz w:val="24"/>
        </w:rPr>
      </w:pPr>
      <w:r>
        <w:rPr>
          <w:spacing w:val="-1"/>
          <w:sz w:val="24"/>
        </w:rPr>
        <w:t>严格按照运行规程规定对电缆夹层、通道进行定期巡检，并检测电</w:t>
      </w:r>
      <w:r>
        <w:rPr>
          <w:sz w:val="24"/>
        </w:rPr>
        <w:t>缆和附件关键部位运行温度。</w:t>
      </w:r>
    </w:p>
    <w:p>
      <w:pPr>
        <w:pStyle w:val="9"/>
        <w:numPr>
          <w:ilvl w:val="2"/>
          <w:numId w:val="192"/>
        </w:numPr>
        <w:tabs>
          <w:tab w:val="left" w:pos="1563"/>
        </w:tabs>
        <w:spacing w:before="1" w:after="0" w:line="364" w:lineRule="auto"/>
        <w:ind w:left="240" w:right="417" w:firstLine="480"/>
        <w:jc w:val="both"/>
        <w:rPr>
          <w:sz w:val="24"/>
        </w:rPr>
      </w:pPr>
      <w:r>
        <w:rPr>
          <w:spacing w:val="4"/>
          <w:sz w:val="24"/>
        </w:rPr>
        <w:t>与</w:t>
      </w: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sz w:val="24"/>
        </w:rPr>
        <w:t>及以上电压等级电缆线路共用隧道、电缆沟、综合</w:t>
      </w:r>
      <w:r>
        <w:rPr>
          <w:spacing w:val="-5"/>
          <w:sz w:val="24"/>
        </w:rPr>
        <w:t>管廊电力舱的存量的中性点非有效接地方式的电力电缆线路，应开展中性点接地</w:t>
      </w:r>
      <w:r>
        <w:rPr>
          <w:spacing w:val="-8"/>
          <w:sz w:val="24"/>
        </w:rPr>
        <w:t>方式改造或逐步疏导至其他通道，或做好防火隔离措施并在发生接地故障时立即</w:t>
      </w:r>
      <w:r>
        <w:rPr>
          <w:sz w:val="24"/>
        </w:rPr>
        <w:t>拉开故障线路。</w:t>
      </w:r>
    </w:p>
    <w:p>
      <w:pPr>
        <w:pStyle w:val="9"/>
        <w:numPr>
          <w:ilvl w:val="2"/>
          <w:numId w:val="192"/>
        </w:numPr>
        <w:tabs>
          <w:tab w:val="left" w:pos="1500"/>
        </w:tabs>
        <w:spacing w:before="3" w:after="0" w:line="364" w:lineRule="auto"/>
        <w:ind w:left="240" w:right="417" w:firstLine="480"/>
        <w:jc w:val="both"/>
        <w:rPr>
          <w:sz w:val="24"/>
        </w:rPr>
      </w:pPr>
      <w:r>
        <w:rPr>
          <w:rFonts w:ascii="Times New Roman" w:eastAsia="Times New Roman"/>
          <w:sz w:val="24"/>
        </w:rPr>
        <w:t>3~66kV</w:t>
      </w:r>
      <w:r>
        <w:rPr>
          <w:spacing w:val="-1"/>
          <w:sz w:val="24"/>
        </w:rPr>
        <w:t>中性点不接地系统发生单相接地故障时，一次设备应能快速</w:t>
      </w:r>
      <w:r>
        <w:rPr>
          <w:sz w:val="24"/>
        </w:rPr>
        <w:t>响应，防止电缆着火、事故扩大。变电站</w:t>
      </w:r>
      <w:r>
        <w:rPr>
          <w:rFonts w:ascii="Times New Roman" w:eastAsia="Times New Roman"/>
          <w:sz w:val="24"/>
        </w:rPr>
        <w:t>3~66kV</w:t>
      </w:r>
      <w:r>
        <w:rPr>
          <w:sz w:val="24"/>
        </w:rPr>
        <w:t>各段母线，因地制宜配置主动干预型消弧装置。</w:t>
      </w:r>
    </w:p>
    <w:p>
      <w:pPr>
        <w:pStyle w:val="3"/>
        <w:numPr>
          <w:ilvl w:val="1"/>
          <w:numId w:val="193"/>
        </w:numPr>
        <w:tabs>
          <w:tab w:val="left" w:pos="1260"/>
        </w:tabs>
        <w:spacing w:before="1" w:after="0" w:line="240" w:lineRule="auto"/>
        <w:ind w:left="1260" w:right="0" w:hanging="540"/>
        <w:jc w:val="left"/>
      </w:pPr>
      <w:bookmarkStart w:id="734" w:name="17.3 防止外力破坏和设施被盗"/>
      <w:bookmarkEnd w:id="734"/>
      <w:bookmarkStart w:id="735" w:name="_bookmark124"/>
      <w:bookmarkEnd w:id="735"/>
      <w:bookmarkStart w:id="736" w:name="_bookmark124"/>
      <w:bookmarkEnd w:id="736"/>
      <w:r>
        <w:t>防止外力破坏和设施被盗</w:t>
      </w:r>
    </w:p>
    <w:p>
      <w:pPr>
        <w:pStyle w:val="9"/>
        <w:numPr>
          <w:ilvl w:val="2"/>
          <w:numId w:val="193"/>
        </w:numPr>
        <w:tabs>
          <w:tab w:val="left" w:pos="1440"/>
        </w:tabs>
        <w:spacing w:before="161" w:after="0" w:line="364" w:lineRule="auto"/>
        <w:ind w:left="240" w:right="417" w:firstLine="480"/>
        <w:jc w:val="left"/>
        <w:rPr>
          <w:sz w:val="24"/>
        </w:rPr>
      </w:pPr>
      <w:r>
        <w:rPr>
          <w:spacing w:val="-6"/>
          <w:sz w:val="24"/>
        </w:rPr>
        <w:t>同一受电端的的双路或多路电缆宜选用不同通道，同通道敷设时应两</w:t>
      </w:r>
      <w:r>
        <w:rPr>
          <w:sz w:val="24"/>
        </w:rPr>
        <w:t>侧布置。</w:t>
      </w:r>
    </w:p>
    <w:p>
      <w:pPr>
        <w:pStyle w:val="9"/>
        <w:numPr>
          <w:ilvl w:val="2"/>
          <w:numId w:val="193"/>
        </w:numPr>
        <w:tabs>
          <w:tab w:val="left" w:pos="1440"/>
        </w:tabs>
        <w:spacing w:before="1" w:after="0" w:line="364" w:lineRule="auto"/>
        <w:ind w:left="240" w:right="325" w:firstLine="480"/>
        <w:jc w:val="left"/>
        <w:rPr>
          <w:sz w:val="24"/>
        </w:rPr>
      </w:pPr>
      <w:r>
        <w:rPr>
          <w:sz w:val="24"/>
        </w:rPr>
        <w:t>电缆线路路径、附属设备及设施（地上接地箱、出入口、通风亭等</w:t>
      </w:r>
      <w:r>
        <w:rPr>
          <w:spacing w:val="-19"/>
          <w:sz w:val="24"/>
        </w:rPr>
        <w:t xml:space="preserve">） </w:t>
      </w:r>
      <w:r>
        <w:rPr>
          <w:spacing w:val="-6"/>
          <w:sz w:val="24"/>
        </w:rPr>
        <w:t>的设置应通过规划部门审批。应避免电缆通道邻近热力管线、易燃易爆管线</w:t>
      </w:r>
      <w:r>
        <w:rPr>
          <w:sz w:val="24"/>
        </w:rPr>
        <w:t>（输油、燃气）和腐蚀性介质的管道。综合管廊中</w:t>
      </w:r>
      <w:r>
        <w:rPr>
          <w:rFonts w:ascii="Times New Roman" w:eastAsia="Times New Roman"/>
          <w:sz w:val="24"/>
        </w:rPr>
        <w:t>110</w:t>
      </w:r>
      <w:r>
        <w:rPr>
          <w:sz w:val="24"/>
        </w:rPr>
        <w:t>（</w:t>
      </w:r>
      <w:r>
        <w:rPr>
          <w:rFonts w:ascii="Times New Roman" w:eastAsia="Times New Roman"/>
          <w:sz w:val="24"/>
        </w:rPr>
        <w:t>66</w:t>
      </w:r>
      <w:r>
        <w:rPr>
          <w:sz w:val="24"/>
        </w:rPr>
        <w:t>）千伏及以上电缆线路应采用独立舱体建设。电力舱不宜与天然气管道舱、热力管道舱紧邻布置。</w:t>
      </w:r>
    </w:p>
    <w:p>
      <w:pPr>
        <w:pStyle w:val="9"/>
        <w:numPr>
          <w:ilvl w:val="2"/>
          <w:numId w:val="193"/>
        </w:numPr>
        <w:tabs>
          <w:tab w:val="left" w:pos="1440"/>
        </w:tabs>
        <w:spacing w:before="3" w:after="0" w:line="364" w:lineRule="auto"/>
        <w:ind w:left="240" w:right="417" w:firstLine="480"/>
        <w:jc w:val="left"/>
        <w:rPr>
          <w:sz w:val="24"/>
        </w:rPr>
      </w:pPr>
      <w:r>
        <w:rPr>
          <w:spacing w:val="-11"/>
          <w:sz w:val="24"/>
        </w:rPr>
        <w:t>电缆终端站、隧道出入口、重要区域的工井井盖应设置视频监控、门</w:t>
      </w:r>
      <w:r>
        <w:rPr>
          <w:sz w:val="24"/>
        </w:rPr>
        <w:t>禁、井盖监控等安防措施。</w:t>
      </w:r>
    </w:p>
    <w:p>
      <w:pPr>
        <w:pStyle w:val="9"/>
        <w:numPr>
          <w:ilvl w:val="2"/>
          <w:numId w:val="193"/>
        </w:numPr>
        <w:tabs>
          <w:tab w:val="left" w:pos="1440"/>
        </w:tabs>
        <w:spacing w:before="1" w:after="0" w:line="240" w:lineRule="auto"/>
        <w:ind w:left="1440" w:right="0" w:hanging="720"/>
        <w:jc w:val="left"/>
        <w:rPr>
          <w:sz w:val="24"/>
        </w:rPr>
      </w:pPr>
      <w:r>
        <w:rPr>
          <w:sz w:val="24"/>
        </w:rPr>
        <w:t>建立与规划部门和其他管线单位的联动和信息沟通共享机制。</w:t>
      </w:r>
    </w:p>
    <w:p>
      <w:pPr>
        <w:pStyle w:val="9"/>
        <w:numPr>
          <w:ilvl w:val="2"/>
          <w:numId w:val="193"/>
        </w:numPr>
        <w:tabs>
          <w:tab w:val="left" w:pos="1440"/>
        </w:tabs>
        <w:spacing w:before="160" w:after="0" w:line="364" w:lineRule="auto"/>
        <w:ind w:left="240" w:right="325" w:firstLine="480"/>
        <w:jc w:val="left"/>
        <w:rPr>
          <w:sz w:val="24"/>
        </w:rPr>
      </w:pPr>
      <w:r>
        <w:rPr>
          <w:spacing w:val="-7"/>
          <w:sz w:val="24"/>
        </w:rPr>
        <w:t>电缆通道及直埋电缆线路工程、水底电缆敷设应严格按照相关标准和</w:t>
      </w:r>
      <w:r>
        <w:rPr>
          <w:spacing w:val="-8"/>
          <w:sz w:val="24"/>
        </w:rPr>
        <w:t>设计要求施工，并同步进行竣工测绘，非开挖工艺的电缆通道应进行三维测绘。</w:t>
      </w:r>
      <w:r>
        <w:rPr>
          <w:sz w:val="24"/>
        </w:rPr>
        <w:t>应在投运前向运维部门提交竣工资料和图纸。</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193"/>
        </w:numPr>
        <w:tabs>
          <w:tab w:val="left" w:pos="1440"/>
        </w:tabs>
        <w:spacing w:before="62" w:after="0" w:line="364" w:lineRule="auto"/>
        <w:ind w:left="240" w:right="417" w:firstLine="480"/>
        <w:jc w:val="left"/>
        <w:rPr>
          <w:sz w:val="24"/>
        </w:rPr>
      </w:pPr>
      <w:r>
        <w:rPr>
          <w:spacing w:val="-10"/>
          <w:sz w:val="24"/>
        </w:rPr>
        <w:t>直埋电缆沿线、水底电缆应装设永久标识或路径感应标识。电缆接头</w:t>
      </w:r>
      <w:r>
        <w:rPr>
          <w:sz w:val="24"/>
        </w:rPr>
        <w:t>处、转弯处、进入建筑物处应设置明显方向桩或标桩。</w:t>
      </w:r>
    </w:p>
    <w:p>
      <w:pPr>
        <w:pStyle w:val="9"/>
        <w:numPr>
          <w:ilvl w:val="2"/>
          <w:numId w:val="193"/>
        </w:numPr>
        <w:tabs>
          <w:tab w:val="left" w:pos="1440"/>
        </w:tabs>
        <w:spacing w:before="1" w:after="0" w:line="364" w:lineRule="auto"/>
        <w:ind w:left="240" w:right="417" w:firstLine="480"/>
        <w:jc w:val="left"/>
        <w:rPr>
          <w:sz w:val="24"/>
        </w:rPr>
      </w:pPr>
      <w:r>
        <w:rPr>
          <w:spacing w:val="-10"/>
          <w:sz w:val="24"/>
        </w:rPr>
        <w:t>电缆终端场站、隧道出入口、重要区域的工井井盖应有安防措施，并</w:t>
      </w:r>
      <w:r>
        <w:rPr>
          <w:sz w:val="24"/>
        </w:rPr>
        <w:t>宜加装在线监控装置。户外金属电缆支架、电缆固定金具等应使用防盗螺栓。</w:t>
      </w:r>
    </w:p>
    <w:p>
      <w:pPr>
        <w:pStyle w:val="9"/>
        <w:numPr>
          <w:ilvl w:val="2"/>
          <w:numId w:val="193"/>
        </w:numPr>
        <w:tabs>
          <w:tab w:val="left" w:pos="1440"/>
        </w:tabs>
        <w:spacing w:before="1" w:after="0" w:line="364" w:lineRule="auto"/>
        <w:ind w:left="240" w:right="417" w:firstLine="480"/>
        <w:jc w:val="left"/>
        <w:rPr>
          <w:sz w:val="24"/>
        </w:rPr>
      </w:pPr>
      <w:r>
        <w:rPr>
          <w:spacing w:val="-7"/>
          <w:sz w:val="24"/>
        </w:rPr>
        <w:t>电缆路径上应设立明显的警示标志，对可能发生外力破坏的区段应加</w:t>
      </w:r>
      <w:r>
        <w:rPr>
          <w:sz w:val="24"/>
        </w:rPr>
        <w:t>强监视，并采取可靠的防护措施。</w:t>
      </w:r>
    </w:p>
    <w:p>
      <w:pPr>
        <w:pStyle w:val="9"/>
        <w:numPr>
          <w:ilvl w:val="2"/>
          <w:numId w:val="193"/>
        </w:numPr>
        <w:tabs>
          <w:tab w:val="left" w:pos="1440"/>
        </w:tabs>
        <w:spacing w:before="1" w:after="0" w:line="240" w:lineRule="auto"/>
        <w:ind w:left="1440" w:right="0" w:hanging="720"/>
        <w:jc w:val="left"/>
        <w:rPr>
          <w:sz w:val="24"/>
        </w:rPr>
      </w:pPr>
      <w:r>
        <w:rPr>
          <w:sz w:val="24"/>
        </w:rPr>
        <w:t>工井正下方的电缆，宜采取防止坠落物体打击的保护措施。</w:t>
      </w:r>
    </w:p>
    <w:p>
      <w:pPr>
        <w:pStyle w:val="9"/>
        <w:numPr>
          <w:ilvl w:val="2"/>
          <w:numId w:val="193"/>
        </w:numPr>
        <w:tabs>
          <w:tab w:val="left" w:pos="1560"/>
        </w:tabs>
        <w:spacing w:before="161" w:after="0" w:line="364" w:lineRule="auto"/>
        <w:ind w:left="240" w:right="420" w:firstLine="480"/>
        <w:jc w:val="left"/>
        <w:rPr>
          <w:sz w:val="24"/>
        </w:rPr>
      </w:pPr>
      <w:r>
        <w:rPr>
          <w:spacing w:val="-1"/>
          <w:sz w:val="24"/>
        </w:rPr>
        <w:t>应监视电缆通道结构、周围土层和临近建筑物等的稳定性，发现异</w:t>
      </w:r>
      <w:r>
        <w:rPr>
          <w:sz w:val="24"/>
        </w:rPr>
        <w:t>常应及时采取防护措施。</w:t>
      </w:r>
    </w:p>
    <w:p>
      <w:pPr>
        <w:pStyle w:val="9"/>
        <w:numPr>
          <w:ilvl w:val="2"/>
          <w:numId w:val="193"/>
        </w:numPr>
        <w:tabs>
          <w:tab w:val="left" w:pos="1553"/>
        </w:tabs>
        <w:spacing w:before="1" w:after="0" w:line="364" w:lineRule="auto"/>
        <w:ind w:left="240" w:right="325" w:firstLine="480"/>
        <w:jc w:val="left"/>
        <w:rPr>
          <w:sz w:val="24"/>
        </w:rPr>
      </w:pPr>
      <w:r>
        <w:rPr>
          <w:sz w:val="24"/>
        </w:rPr>
        <w:t>敷设于公用通道中的电缆应制定专项管理措施。通道内所有电力电</w:t>
      </w:r>
      <w:r>
        <w:rPr>
          <w:spacing w:val="-1"/>
          <w:sz w:val="24"/>
        </w:rPr>
        <w:t xml:space="preserve">缆及光缆应明确设备归属及运维职责。对盗窃易发地区的电缆设施应加强巡视， </w:t>
      </w:r>
      <w:r>
        <w:rPr>
          <w:sz w:val="24"/>
        </w:rPr>
        <w:t>接地箱（互联箱）、工井盖等应采取相应的技防措施。</w:t>
      </w:r>
    </w:p>
    <w:p>
      <w:pPr>
        <w:pStyle w:val="9"/>
        <w:numPr>
          <w:ilvl w:val="2"/>
          <w:numId w:val="193"/>
        </w:numPr>
        <w:tabs>
          <w:tab w:val="left" w:pos="1560"/>
        </w:tabs>
        <w:spacing w:before="2" w:after="0" w:line="364" w:lineRule="auto"/>
        <w:ind w:left="240" w:right="420" w:firstLine="480"/>
        <w:jc w:val="left"/>
        <w:rPr>
          <w:sz w:val="24"/>
        </w:rPr>
      </w:pPr>
      <w:r>
        <w:rPr>
          <w:spacing w:val="-1"/>
          <w:sz w:val="24"/>
        </w:rPr>
        <w:t>应及时清理退运的报废缆线，对盗窃易发地区的电缆设施应加强巡</w:t>
      </w:r>
      <w:r>
        <w:rPr>
          <w:sz w:val="24"/>
        </w:rPr>
        <w:t>视。</w:t>
      </w:r>
    </w:p>
    <w:p>
      <w:pPr>
        <w:pStyle w:val="9"/>
        <w:numPr>
          <w:ilvl w:val="2"/>
          <w:numId w:val="193"/>
        </w:numPr>
        <w:tabs>
          <w:tab w:val="left" w:pos="1560"/>
        </w:tabs>
        <w:spacing w:before="1" w:after="0" w:line="364" w:lineRule="auto"/>
        <w:ind w:left="240" w:right="417" w:firstLine="480"/>
        <w:jc w:val="both"/>
        <w:rPr>
          <w:sz w:val="24"/>
        </w:rPr>
      </w:pPr>
      <w:r>
        <w:rPr>
          <w:spacing w:val="-1"/>
          <w:sz w:val="24"/>
        </w:rPr>
        <w:t>临近大型施工现场的电缆通道宜采用视频监控、光纤振动等技防措</w:t>
      </w:r>
      <w:r>
        <w:rPr>
          <w:spacing w:val="-11"/>
          <w:sz w:val="24"/>
        </w:rPr>
        <w:t>施，减少外力破坏发生。因施工原因裸露的电缆线路应采取保护措施，并加强特</w:t>
      </w:r>
      <w:r>
        <w:rPr>
          <w:sz w:val="24"/>
        </w:rPr>
        <w:t>巡或在施工期间安排人员看护。</w:t>
      </w:r>
    </w:p>
    <w:p>
      <w:pPr>
        <w:pStyle w:val="9"/>
        <w:numPr>
          <w:ilvl w:val="2"/>
          <w:numId w:val="193"/>
        </w:numPr>
        <w:tabs>
          <w:tab w:val="left" w:pos="1560"/>
        </w:tabs>
        <w:spacing w:before="2" w:after="0" w:line="364" w:lineRule="auto"/>
        <w:ind w:left="240" w:right="297" w:firstLine="480"/>
        <w:jc w:val="left"/>
        <w:rPr>
          <w:sz w:val="24"/>
        </w:rPr>
      </w:pPr>
      <w:r>
        <w:rPr>
          <w:sz w:val="24"/>
        </w:rPr>
        <w:t>对于电缆通道与燃气、污水、热力等其他管线临近、交叉敷设不满</w:t>
      </w:r>
      <w:r>
        <w:rPr>
          <w:spacing w:val="-14"/>
          <w:sz w:val="24"/>
        </w:rPr>
        <w:t xml:space="preserve">足国标净距要求的情况，应与政府部门主动协商，划清责任界限，商定整改方案， </w:t>
      </w:r>
      <w:r>
        <w:rPr>
          <w:sz w:val="24"/>
        </w:rPr>
        <w:t>消除安全隐患。</w:t>
      </w:r>
    </w:p>
    <w:p>
      <w:pPr>
        <w:pStyle w:val="2"/>
        <w:numPr>
          <w:ilvl w:val="0"/>
          <w:numId w:val="193"/>
        </w:numPr>
        <w:tabs>
          <w:tab w:val="left" w:pos="1618"/>
        </w:tabs>
        <w:spacing w:before="199" w:after="0" w:line="240" w:lineRule="auto"/>
        <w:ind w:left="1617" w:right="0" w:hanging="449"/>
        <w:jc w:val="left"/>
        <w:rPr>
          <w:rFonts w:ascii="Times New Roman" w:eastAsia="Times New Roman"/>
        </w:rPr>
      </w:pPr>
      <w:bookmarkStart w:id="737" w:name="_bookmark125"/>
      <w:bookmarkEnd w:id="737"/>
      <w:bookmarkStart w:id="738" w:name="_bookmark125"/>
      <w:bookmarkEnd w:id="738"/>
      <w:bookmarkStart w:id="739" w:name="18 防止继电保护及安全自动装置事故的重点要求"/>
      <w:bookmarkEnd w:id="739"/>
      <w:r>
        <w:t>防止继电保护及安全自动装置事故的重点要求</w:t>
      </w:r>
    </w:p>
    <w:p>
      <w:pPr>
        <w:pStyle w:val="4"/>
        <w:spacing w:before="8"/>
        <w:ind w:left="0" w:right="0" w:firstLine="0"/>
        <w:rPr>
          <w:rFonts w:ascii="黑体"/>
          <w:sz w:val="27"/>
        </w:rPr>
      </w:pPr>
    </w:p>
    <w:p>
      <w:pPr>
        <w:pStyle w:val="3"/>
        <w:numPr>
          <w:ilvl w:val="1"/>
          <w:numId w:val="194"/>
        </w:numPr>
        <w:tabs>
          <w:tab w:val="left" w:pos="1260"/>
        </w:tabs>
        <w:spacing w:before="0" w:after="0" w:line="240" w:lineRule="auto"/>
        <w:ind w:left="1260" w:right="0" w:hanging="540"/>
        <w:jc w:val="left"/>
      </w:pPr>
      <w:bookmarkStart w:id="740" w:name="18.1 规划设计阶段的重点要求"/>
      <w:bookmarkEnd w:id="740"/>
      <w:bookmarkStart w:id="741" w:name="_bookmark126"/>
      <w:bookmarkEnd w:id="741"/>
      <w:bookmarkStart w:id="742" w:name="_bookmark126"/>
      <w:bookmarkEnd w:id="742"/>
      <w:r>
        <w:t>规划设计阶段的重点要求</w:t>
      </w:r>
    </w:p>
    <w:p>
      <w:pPr>
        <w:pStyle w:val="9"/>
        <w:numPr>
          <w:ilvl w:val="2"/>
          <w:numId w:val="194"/>
        </w:numPr>
        <w:tabs>
          <w:tab w:val="left" w:pos="1440"/>
        </w:tabs>
        <w:spacing w:before="161" w:after="0" w:line="364" w:lineRule="auto"/>
        <w:ind w:left="240" w:right="417" w:firstLine="480"/>
        <w:jc w:val="both"/>
        <w:rPr>
          <w:sz w:val="24"/>
        </w:rPr>
      </w:pPr>
      <w:r>
        <w:rPr>
          <w:spacing w:val="-10"/>
          <w:sz w:val="24"/>
        </w:rPr>
        <w:t>涉及电网安全、稳定运行的发、输、变、配及重要用电设备的继电保</w:t>
      </w:r>
      <w:r>
        <w:rPr>
          <w:spacing w:val="-8"/>
          <w:sz w:val="24"/>
        </w:rPr>
        <w:t>护装置应纳入电网统一规划、设计、运行、管理和技术监督。在一次系统规划建</w:t>
      </w:r>
      <w:r>
        <w:rPr>
          <w:spacing w:val="-11"/>
          <w:sz w:val="24"/>
        </w:rPr>
        <w:t>设中，应充分考虑继电保护的适应性，避免出现特殊接线方式造成继电保护配置</w:t>
      </w:r>
      <w:r>
        <w:rPr>
          <w:sz w:val="24"/>
        </w:rPr>
        <w:t>及整定难度的增加。</w:t>
      </w:r>
    </w:p>
    <w:p>
      <w:pPr>
        <w:pStyle w:val="9"/>
        <w:numPr>
          <w:ilvl w:val="2"/>
          <w:numId w:val="194"/>
        </w:numPr>
        <w:tabs>
          <w:tab w:val="left" w:pos="1440"/>
        </w:tabs>
        <w:spacing w:before="2" w:after="0" w:line="364" w:lineRule="auto"/>
        <w:ind w:left="240" w:right="417" w:firstLine="480"/>
        <w:jc w:val="left"/>
        <w:rPr>
          <w:sz w:val="24"/>
        </w:rPr>
      </w:pPr>
      <w:r>
        <w:rPr>
          <w:spacing w:val="-7"/>
          <w:sz w:val="24"/>
        </w:rPr>
        <w:t>继电保护及安全自动装置的设计、配置和选型，必须满足有关规程规</w:t>
      </w:r>
      <w:r>
        <w:rPr>
          <w:spacing w:val="-10"/>
          <w:sz w:val="24"/>
        </w:rPr>
        <w:t>定的要求，并经相关继电保护管理部门同意。继电保护及安全自动装置选型应采</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用技术成熟、性能可靠、质量优良、经有资质的专业检测机构检测合格的产品。</w:t>
      </w:r>
    </w:p>
    <w:p>
      <w:pPr>
        <w:pStyle w:val="9"/>
        <w:numPr>
          <w:ilvl w:val="2"/>
          <w:numId w:val="194"/>
        </w:numPr>
        <w:tabs>
          <w:tab w:val="left" w:pos="1440"/>
        </w:tabs>
        <w:spacing w:before="160" w:after="0" w:line="364" w:lineRule="auto"/>
        <w:ind w:left="240" w:right="297" w:firstLine="480"/>
        <w:jc w:val="left"/>
        <w:rPr>
          <w:sz w:val="24"/>
        </w:rPr>
      </w:pPr>
      <w:r>
        <w:rPr>
          <w:sz w:val="24"/>
        </w:rPr>
        <w:t xml:space="preserve">稳控系统应在合理的电网结构和电源结构基础上规划、设计和运行， </w:t>
      </w:r>
      <w:r>
        <w:rPr>
          <w:spacing w:val="-7"/>
          <w:sz w:val="24"/>
        </w:rPr>
        <w:t>控制策略和措施应安全可靠、简单实用。对无法采取稳定控制措施保持系统稳定</w:t>
      </w:r>
      <w:r>
        <w:rPr>
          <w:spacing w:val="-18"/>
          <w:sz w:val="24"/>
        </w:rPr>
        <w:t xml:space="preserve">的情况，应通过完善网架方案、优化运行方式、完善第三道防线方案等综合措施， </w:t>
      </w:r>
      <w:r>
        <w:rPr>
          <w:sz w:val="24"/>
        </w:rPr>
        <w:t>共同降低并控制系统运行风险。</w:t>
      </w:r>
    </w:p>
    <w:p>
      <w:pPr>
        <w:pStyle w:val="9"/>
        <w:numPr>
          <w:ilvl w:val="2"/>
          <w:numId w:val="194"/>
        </w:numPr>
        <w:tabs>
          <w:tab w:val="left" w:pos="1440"/>
        </w:tabs>
        <w:spacing w:before="3" w:after="0" w:line="364" w:lineRule="auto"/>
        <w:ind w:left="240" w:right="417" w:firstLine="480"/>
        <w:jc w:val="both"/>
        <w:rPr>
          <w:sz w:val="24"/>
        </w:rPr>
      </w:pPr>
      <w:r>
        <w:rPr>
          <w:spacing w:val="-6"/>
          <w:sz w:val="24"/>
        </w:rPr>
        <w:t>继电保护及安全自动装置应符合网络安全防护规定，满足《电力监控</w:t>
      </w:r>
      <w:r>
        <w:rPr>
          <w:spacing w:val="-3"/>
          <w:sz w:val="24"/>
        </w:rPr>
        <w:t>系统安全防护规定</w:t>
      </w:r>
      <w:r>
        <w:rPr>
          <w:sz w:val="24"/>
        </w:rPr>
        <w:t>（国家发展改革委</w:t>
      </w:r>
      <w:r>
        <w:rPr>
          <w:rFonts w:ascii="Times New Roman" w:eastAsia="Times New Roman"/>
          <w:sz w:val="24"/>
        </w:rPr>
        <w:t>2014</w:t>
      </w:r>
      <w:r>
        <w:rPr>
          <w:sz w:val="24"/>
        </w:rPr>
        <w:t>年第十四号令</w:t>
      </w:r>
      <w:r>
        <w:rPr>
          <w:spacing w:val="-24"/>
          <w:sz w:val="24"/>
        </w:rPr>
        <w:t>）</w:t>
      </w:r>
      <w:r>
        <w:rPr>
          <w:spacing w:val="-8"/>
          <w:sz w:val="24"/>
        </w:rPr>
        <w:t>》及《电力监控系统网</w:t>
      </w:r>
      <w:r>
        <w:rPr>
          <w:sz w:val="24"/>
        </w:rPr>
        <w:t>络安全防护导则》（</w:t>
      </w:r>
      <w:r>
        <w:rPr>
          <w:rFonts w:ascii="Times New Roman" w:eastAsia="Times New Roman"/>
          <w:sz w:val="24"/>
        </w:rPr>
        <w:t>GBT</w:t>
      </w:r>
      <w:r>
        <w:rPr>
          <w:rFonts w:ascii="Times New Roman" w:eastAsia="Times New Roman"/>
          <w:spacing w:val="-4"/>
          <w:sz w:val="24"/>
        </w:rPr>
        <w:t xml:space="preserve"> </w:t>
      </w:r>
      <w:r>
        <w:rPr>
          <w:rFonts w:ascii="Times New Roman" w:eastAsia="Times New Roman"/>
          <w:sz w:val="24"/>
        </w:rPr>
        <w:t>36572</w:t>
      </w:r>
      <w:r>
        <w:rPr>
          <w:sz w:val="24"/>
        </w:rPr>
        <w:t>）要求。</w:t>
      </w:r>
    </w:p>
    <w:p>
      <w:pPr>
        <w:pStyle w:val="9"/>
        <w:numPr>
          <w:ilvl w:val="2"/>
          <w:numId w:val="194"/>
        </w:numPr>
        <w:tabs>
          <w:tab w:val="left" w:pos="1380"/>
        </w:tabs>
        <w:spacing w:before="2" w:after="0" w:line="364" w:lineRule="auto"/>
        <w:ind w:left="240" w:right="325" w:firstLine="480"/>
        <w:jc w:val="both"/>
        <w:rPr>
          <w:sz w:val="24"/>
        </w:rPr>
      </w:pPr>
      <w:r>
        <w:rPr>
          <w:rFonts w:ascii="Times New Roman" w:eastAsia="Times New Roman"/>
          <w:sz w:val="24"/>
        </w:rPr>
        <w:t>220kV</w:t>
      </w:r>
      <w:r>
        <w:rPr>
          <w:sz w:val="24"/>
        </w:rPr>
        <w:t>及以上电压等级线路、变压器、母线、高压电抗器、串联电容</w:t>
      </w:r>
      <w:r>
        <w:rPr>
          <w:spacing w:val="-1"/>
          <w:sz w:val="24"/>
        </w:rPr>
        <w:t>器补偿装置等交流输变电设备的保护及电网安全稳定控制装置应按双重化配置。</w:t>
      </w:r>
    </w:p>
    <w:p>
      <w:pPr>
        <w:pStyle w:val="9"/>
        <w:numPr>
          <w:ilvl w:val="2"/>
          <w:numId w:val="194"/>
        </w:numPr>
        <w:tabs>
          <w:tab w:val="left" w:pos="1440"/>
        </w:tabs>
        <w:spacing w:before="1" w:after="0" w:line="364" w:lineRule="auto"/>
        <w:ind w:left="240" w:right="325" w:firstLine="480"/>
        <w:jc w:val="left"/>
        <w:rPr>
          <w:sz w:val="24"/>
        </w:rPr>
      </w:pPr>
      <w:r>
        <w:rPr>
          <w:spacing w:val="-1"/>
          <w:sz w:val="24"/>
        </w:rPr>
        <w:t>依照双重化原则配置的两套保护装置，每套保护均应含有完整的主、</w:t>
      </w:r>
      <w:r>
        <w:rPr>
          <w:spacing w:val="-9"/>
          <w:sz w:val="24"/>
        </w:rPr>
        <w:t>后备保护功能，能反应被保护设备的各种故障及异常状态，并能作用于跳闸或给出信号。</w:t>
      </w:r>
    </w:p>
    <w:p>
      <w:pPr>
        <w:pStyle w:val="9"/>
        <w:numPr>
          <w:ilvl w:val="2"/>
          <w:numId w:val="194"/>
        </w:numPr>
        <w:tabs>
          <w:tab w:val="left" w:pos="1380"/>
        </w:tabs>
        <w:spacing w:before="2" w:after="0" w:line="364" w:lineRule="auto"/>
        <w:ind w:left="240" w:right="417" w:firstLine="480"/>
        <w:jc w:val="both"/>
        <w:rPr>
          <w:sz w:val="24"/>
        </w:rPr>
      </w:pPr>
      <w:r>
        <w:rPr>
          <w:rFonts w:ascii="Times New Roman" w:eastAsia="Times New Roman"/>
          <w:sz w:val="24"/>
        </w:rPr>
        <w:t>220kV</w:t>
      </w:r>
      <w:r>
        <w:rPr>
          <w:sz w:val="24"/>
        </w:rPr>
        <w:t>及以上电压等级输电线路（含电铁牵引站及引入线路）</w:t>
      </w:r>
      <w:r>
        <w:rPr>
          <w:spacing w:val="-4"/>
          <w:sz w:val="24"/>
        </w:rPr>
        <w:t>两端均</w:t>
      </w:r>
      <w:r>
        <w:rPr>
          <w:spacing w:val="-7"/>
          <w:sz w:val="24"/>
        </w:rPr>
        <w:t>应配置双重化线路纵联保护，两套保护的通道应相互独立，优先采用纵联电流差</w:t>
      </w:r>
      <w:r>
        <w:rPr>
          <w:spacing w:val="-3"/>
          <w:sz w:val="24"/>
        </w:rPr>
        <w:t>动保护，双侧均应具备远方跳闸功能；具备条件的</w:t>
      </w: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pacing w:val="-1"/>
          <w:sz w:val="24"/>
        </w:rPr>
        <w:t>输电线路</w:t>
      </w:r>
      <w:r>
        <w:rPr>
          <w:sz w:val="24"/>
        </w:rPr>
        <w:t>（</w:t>
      </w:r>
      <w:r>
        <w:rPr>
          <w:spacing w:val="-7"/>
          <w:sz w:val="24"/>
        </w:rPr>
        <w:t>含电</w:t>
      </w:r>
      <w:r>
        <w:rPr>
          <w:sz w:val="24"/>
        </w:rPr>
        <w:t>铁牵引站及引入线路）宜配置纵联电流差动保护。</w:t>
      </w:r>
    </w:p>
    <w:p>
      <w:pPr>
        <w:pStyle w:val="9"/>
        <w:numPr>
          <w:ilvl w:val="2"/>
          <w:numId w:val="194"/>
        </w:numPr>
        <w:tabs>
          <w:tab w:val="left" w:pos="1440"/>
        </w:tabs>
        <w:spacing w:before="2" w:after="0" w:line="364" w:lineRule="auto"/>
        <w:ind w:left="240" w:right="417" w:firstLine="480"/>
        <w:jc w:val="both"/>
        <w:rPr>
          <w:sz w:val="24"/>
        </w:rPr>
      </w:pPr>
      <w:r>
        <w:rPr>
          <w:spacing w:val="-5"/>
          <w:sz w:val="24"/>
        </w:rPr>
        <w:t>继电保护及安全自动装置的通讯通道应采用安全可靠的传输方式，线</w:t>
      </w:r>
      <w:r>
        <w:rPr>
          <w:spacing w:val="5"/>
          <w:sz w:val="24"/>
        </w:rPr>
        <w:t>路纵联保护应优先采用光纤通道。</w:t>
      </w:r>
      <w:r>
        <w:rPr>
          <w:rFonts w:ascii="Times New Roman" w:eastAsia="Times New Roman"/>
          <w:sz w:val="24"/>
        </w:rPr>
        <w:t>220kV</w:t>
      </w:r>
      <w:r>
        <w:rPr>
          <w:spacing w:val="4"/>
          <w:sz w:val="24"/>
        </w:rPr>
        <w:t>及以上电压等级线路纵联保护的通道</w:t>
      </w:r>
    </w:p>
    <w:p>
      <w:pPr>
        <w:pStyle w:val="4"/>
        <w:spacing w:line="364" w:lineRule="auto"/>
        <w:ind w:firstLine="0"/>
        <w:jc w:val="both"/>
      </w:pPr>
      <w:r>
        <w:t>（</w:t>
      </w:r>
      <w:r>
        <w:rPr>
          <w:spacing w:val="-7"/>
        </w:rPr>
        <w:t>含光纤、微波、载波等通道及加工设备和供电电源等</w:t>
      </w:r>
      <w:r>
        <w:rPr>
          <w:spacing w:val="-24"/>
        </w:rPr>
        <w:t>）</w:t>
      </w:r>
      <w:r>
        <w:rPr>
          <w:spacing w:val="-7"/>
        </w:rPr>
        <w:t>、远方跳闸及就地判别</w:t>
      </w:r>
      <w:r>
        <w:rPr>
          <w:spacing w:val="-5"/>
        </w:rPr>
        <w:t>装置</w:t>
      </w:r>
      <w:r>
        <w:t>（或功能</w:t>
      </w:r>
      <w:r>
        <w:rPr>
          <w:spacing w:val="-10"/>
        </w:rPr>
        <w:t>）</w:t>
      </w:r>
      <w:r>
        <w:rPr>
          <w:spacing w:val="-1"/>
        </w:rPr>
        <w:t>应遵循相互独立的原则按双重化配置。穿越覆冰区的</w:t>
      </w:r>
      <w:r>
        <w:rPr>
          <w:rFonts w:ascii="Times New Roman" w:eastAsia="Times New Roman"/>
        </w:rPr>
        <w:t>220kV</w:t>
      </w:r>
      <w:r>
        <w:rPr>
          <w:spacing w:val="-8"/>
        </w:rPr>
        <w:t>及以</w:t>
      </w:r>
      <w:r>
        <w:t>上电压等级输电线路，应至少配置一条不受冰灾影响的应急通道。</w:t>
      </w:r>
    </w:p>
    <w:p>
      <w:pPr>
        <w:pStyle w:val="9"/>
        <w:numPr>
          <w:ilvl w:val="2"/>
          <w:numId w:val="194"/>
        </w:numPr>
        <w:tabs>
          <w:tab w:val="left" w:pos="1380"/>
        </w:tabs>
        <w:spacing w:before="2" w:after="0" w:line="364" w:lineRule="auto"/>
        <w:ind w:left="240" w:right="417" w:firstLine="480"/>
        <w:jc w:val="both"/>
        <w:rPr>
          <w:sz w:val="24"/>
        </w:rPr>
      </w:pPr>
      <w:r>
        <w:rPr>
          <w:rFonts w:ascii="Times New Roman" w:eastAsia="Times New Roman"/>
          <w:sz w:val="24"/>
        </w:rPr>
        <w:t>100MW</w:t>
      </w:r>
      <w:r>
        <w:rPr>
          <w:sz w:val="24"/>
        </w:rPr>
        <w:t>及以上容量及接入</w:t>
      </w:r>
      <w:r>
        <w:rPr>
          <w:rFonts w:ascii="Times New Roman" w:eastAsia="Times New Roman"/>
          <w:sz w:val="24"/>
        </w:rPr>
        <w:t>220kV</w:t>
      </w:r>
      <w:r>
        <w:rPr>
          <w:spacing w:val="-5"/>
          <w:sz w:val="24"/>
        </w:rPr>
        <w:t>及以上电压等级的发电机、启备变应</w:t>
      </w:r>
      <w:r>
        <w:rPr>
          <w:spacing w:val="-3"/>
          <w:sz w:val="24"/>
        </w:rPr>
        <w:t>按双重化原则配置微机保护</w:t>
      </w:r>
      <w:r>
        <w:rPr>
          <w:sz w:val="24"/>
        </w:rPr>
        <w:t>（非电量保护除外</w:t>
      </w:r>
      <w:r>
        <w:rPr>
          <w:spacing w:val="-33"/>
          <w:sz w:val="24"/>
        </w:rPr>
        <w:t>）</w:t>
      </w:r>
      <w:r>
        <w:rPr>
          <w:spacing w:val="-7"/>
          <w:sz w:val="24"/>
        </w:rPr>
        <w:t>；重要发电厂的启备变保护宜采</w:t>
      </w:r>
      <w:r>
        <w:rPr>
          <w:sz w:val="24"/>
        </w:rPr>
        <w:t>用双重化配置。</w:t>
      </w:r>
    </w:p>
    <w:p>
      <w:pPr>
        <w:pStyle w:val="9"/>
        <w:numPr>
          <w:ilvl w:val="2"/>
          <w:numId w:val="194"/>
        </w:numPr>
        <w:tabs>
          <w:tab w:val="left" w:pos="1560"/>
        </w:tabs>
        <w:spacing w:before="2" w:after="0" w:line="364" w:lineRule="auto"/>
        <w:ind w:left="240" w:right="297" w:firstLine="480"/>
        <w:jc w:val="left"/>
        <w:rPr>
          <w:sz w:val="24"/>
        </w:rPr>
      </w:pPr>
      <w:r>
        <w:rPr>
          <w:sz w:val="24"/>
        </w:rPr>
        <w:t>对</w:t>
      </w:r>
      <w:r>
        <w:rPr>
          <w:rFonts w:ascii="Times New Roman" w:eastAsia="Times New Roman"/>
          <w:sz w:val="24"/>
        </w:rPr>
        <w:t>220kV</w:t>
      </w:r>
      <w:r>
        <w:rPr>
          <w:spacing w:val="-3"/>
          <w:sz w:val="24"/>
        </w:rPr>
        <w:t>及以上电压等级电网、</w:t>
      </w:r>
      <w:r>
        <w:rPr>
          <w:rFonts w:ascii="Times New Roman" w:eastAsia="Times New Roman"/>
          <w:spacing w:val="-7"/>
          <w:sz w:val="24"/>
        </w:rPr>
        <w:t>110</w:t>
      </w:r>
      <w:r>
        <w:rPr>
          <w:spacing w:val="-7"/>
          <w:sz w:val="24"/>
        </w:rPr>
        <w:t>（</w:t>
      </w:r>
      <w:r>
        <w:rPr>
          <w:rFonts w:ascii="Times New Roman" w:eastAsia="Times New Roman"/>
          <w:spacing w:val="-7"/>
          <w:sz w:val="24"/>
        </w:rPr>
        <w:t>66</w:t>
      </w:r>
      <w:r>
        <w:rPr>
          <w:spacing w:val="-7"/>
          <w:sz w:val="24"/>
        </w:rPr>
        <w:t>）</w:t>
      </w:r>
      <w:r>
        <w:rPr>
          <w:rFonts w:ascii="Times New Roman" w:eastAsia="Times New Roman"/>
          <w:spacing w:val="-7"/>
          <w:sz w:val="24"/>
        </w:rPr>
        <w:t>kV</w:t>
      </w:r>
      <w:r>
        <w:rPr>
          <w:sz w:val="24"/>
        </w:rPr>
        <w:t>变压器的保护和测控功</w:t>
      </w:r>
      <w:r>
        <w:rPr>
          <w:spacing w:val="-16"/>
          <w:sz w:val="24"/>
        </w:rPr>
        <w:t>能应相互独立，在单一功能损坏或异常情况下，保护和测控功能应互相不受影响。</w:t>
      </w:r>
    </w:p>
    <w:p>
      <w:pPr>
        <w:pStyle w:val="9"/>
        <w:numPr>
          <w:ilvl w:val="2"/>
          <w:numId w:val="194"/>
        </w:numPr>
        <w:tabs>
          <w:tab w:val="left" w:pos="1553"/>
        </w:tabs>
        <w:spacing w:before="1" w:after="0" w:line="364" w:lineRule="auto"/>
        <w:ind w:left="240" w:right="417" w:firstLine="480"/>
        <w:jc w:val="both"/>
        <w:rPr>
          <w:sz w:val="24"/>
        </w:rPr>
      </w:pPr>
      <w:r>
        <w:rPr>
          <w:spacing w:val="-1"/>
          <w:sz w:val="24"/>
        </w:rPr>
        <w:t>继电保护及安全稳定控制装置组屏设计应充分考虑运行和检修时的</w:t>
      </w:r>
      <w:r>
        <w:rPr>
          <w:spacing w:val="-10"/>
          <w:sz w:val="24"/>
        </w:rPr>
        <w:t>安全性，应采取合理布置端子排、预留足够检修空间、规范现场安全措施等防止</w:t>
      </w:r>
    </w:p>
    <w:p>
      <w:pPr>
        <w:spacing w:after="0" w:line="364" w:lineRule="auto"/>
        <w:jc w:val="both"/>
        <w:rPr>
          <w:sz w:val="24"/>
        </w:rPr>
        <w:sectPr>
          <w:footerReference r:id="rId22" w:type="default"/>
          <w:pgSz w:w="11910" w:h="16840"/>
          <w:pgMar w:top="1460" w:right="1380" w:bottom="1180" w:left="1560" w:header="0" w:footer="993" w:gutter="0"/>
          <w:pgNumType w:start="160"/>
          <w:cols w:space="720" w:num="1"/>
        </w:sectPr>
      </w:pPr>
    </w:p>
    <w:p>
      <w:pPr>
        <w:pStyle w:val="4"/>
        <w:spacing w:before="62" w:line="364" w:lineRule="auto"/>
        <w:ind w:right="346" w:firstLine="0"/>
      </w:pPr>
      <w:r>
        <w:t>继电保护</w:t>
      </w:r>
      <w:r>
        <w:rPr>
          <w:rFonts w:ascii="Times New Roman" w:hAnsi="Times New Roman" w:eastAsia="Times New Roman"/>
        </w:rPr>
        <w:t>“</w:t>
      </w:r>
      <w:r>
        <w:t>三误</w:t>
      </w:r>
      <w:r>
        <w:rPr>
          <w:rFonts w:ascii="Times New Roman" w:hAnsi="Times New Roman" w:eastAsia="Times New Roman"/>
        </w:rPr>
        <w:t>”</w:t>
      </w:r>
      <w:r>
        <w:t>（误碰、误整定、误接线）事故的措施。当双重化配置的两套保护装置不能实施确保运行和检修安全的技术措施时，应安装在各自屏柜内。</w:t>
      </w:r>
    </w:p>
    <w:p>
      <w:pPr>
        <w:pStyle w:val="9"/>
        <w:numPr>
          <w:ilvl w:val="2"/>
          <w:numId w:val="194"/>
        </w:numPr>
        <w:tabs>
          <w:tab w:val="left" w:pos="1560"/>
        </w:tabs>
        <w:spacing w:before="1" w:after="0" w:line="364" w:lineRule="auto"/>
        <w:ind w:left="240" w:right="297" w:firstLine="480"/>
        <w:jc w:val="left"/>
        <w:rPr>
          <w:sz w:val="24"/>
        </w:rPr>
      </w:pPr>
      <w:r>
        <w:rPr>
          <w:sz w:val="24"/>
        </w:rPr>
        <w:t>为保证继电保护相关辅助设备（如交换机、光电转换器、通讯接口装置等</w:t>
      </w:r>
      <w:r>
        <w:rPr>
          <w:spacing w:val="-72"/>
          <w:sz w:val="24"/>
        </w:rPr>
        <w:t>）</w:t>
      </w:r>
      <w:r>
        <w:rPr>
          <w:spacing w:val="-14"/>
          <w:sz w:val="24"/>
        </w:rPr>
        <w:t xml:space="preserve">的供电可靠性，宜采用直流电源供电。因硬件条件限制只能交流供电的， </w:t>
      </w:r>
      <w:r>
        <w:rPr>
          <w:sz w:val="24"/>
        </w:rPr>
        <w:t>电源应取自站用不间断电源。</w:t>
      </w:r>
    </w:p>
    <w:p>
      <w:pPr>
        <w:pStyle w:val="9"/>
        <w:numPr>
          <w:ilvl w:val="2"/>
          <w:numId w:val="194"/>
        </w:numPr>
        <w:tabs>
          <w:tab w:val="left" w:pos="1560"/>
        </w:tabs>
        <w:spacing w:before="2" w:after="0" w:line="364" w:lineRule="auto"/>
        <w:ind w:left="240" w:right="417" w:firstLine="480"/>
        <w:jc w:val="both"/>
        <w:rPr>
          <w:sz w:val="24"/>
        </w:rPr>
      </w:pPr>
      <w:r>
        <w:rPr>
          <w:spacing w:val="-1"/>
          <w:sz w:val="24"/>
        </w:rPr>
        <w:t>在新建、扩建和技改工程中，应根据相关规定和电网发展带来的系</w:t>
      </w:r>
      <w:r>
        <w:rPr>
          <w:spacing w:val="-6"/>
          <w:sz w:val="24"/>
        </w:rPr>
        <w:t>统短路容量增加等情况进行电流互感器的选型工作，并充分考虑到保护配置及整</w:t>
      </w:r>
      <w:r>
        <w:rPr>
          <w:sz w:val="24"/>
        </w:rPr>
        <w:t>定的要求。</w:t>
      </w:r>
    </w:p>
    <w:p>
      <w:pPr>
        <w:pStyle w:val="9"/>
        <w:numPr>
          <w:ilvl w:val="2"/>
          <w:numId w:val="194"/>
        </w:numPr>
        <w:tabs>
          <w:tab w:val="left" w:pos="1560"/>
        </w:tabs>
        <w:spacing w:before="2" w:after="0" w:line="364" w:lineRule="auto"/>
        <w:ind w:left="240" w:right="420" w:firstLine="480"/>
        <w:jc w:val="both"/>
        <w:rPr>
          <w:sz w:val="24"/>
        </w:rPr>
      </w:pPr>
      <w:r>
        <w:rPr>
          <w:spacing w:val="-1"/>
          <w:sz w:val="24"/>
        </w:rPr>
        <w:t>差动保护用电流互感器的相关特性宜一致；母线差动保护各支路电</w:t>
      </w:r>
      <w:r>
        <w:rPr>
          <w:sz w:val="24"/>
        </w:rPr>
        <w:t>流互感器变比差不宜大于</w:t>
      </w:r>
      <w:r>
        <w:rPr>
          <w:rFonts w:ascii="Times New Roman" w:eastAsia="Times New Roman"/>
          <w:sz w:val="24"/>
        </w:rPr>
        <w:t>4</w:t>
      </w:r>
      <w:r>
        <w:rPr>
          <w:sz w:val="24"/>
        </w:rPr>
        <w:t>倍。</w:t>
      </w:r>
    </w:p>
    <w:p>
      <w:pPr>
        <w:pStyle w:val="9"/>
        <w:numPr>
          <w:ilvl w:val="2"/>
          <w:numId w:val="194"/>
        </w:numPr>
        <w:tabs>
          <w:tab w:val="left" w:pos="1560"/>
        </w:tabs>
        <w:spacing w:before="1" w:after="0" w:line="364" w:lineRule="auto"/>
        <w:ind w:left="240" w:right="420" w:firstLine="480"/>
        <w:jc w:val="both"/>
        <w:rPr>
          <w:sz w:val="24"/>
        </w:rPr>
      </w:pPr>
      <w:r>
        <w:rPr>
          <w:spacing w:val="-1"/>
          <w:sz w:val="24"/>
        </w:rPr>
        <w:t>母线差动、变压器差动和发变组差动保护各支路的电流互感器应优</w:t>
      </w:r>
      <w:r>
        <w:rPr>
          <w:sz w:val="24"/>
        </w:rPr>
        <w:t>先选用准确限值系数（</w:t>
      </w:r>
      <w:r>
        <w:rPr>
          <w:rFonts w:ascii="Times New Roman" w:eastAsia="Times New Roman"/>
          <w:sz w:val="24"/>
        </w:rPr>
        <w:t>KalF</w:t>
      </w:r>
      <w:r>
        <w:rPr>
          <w:sz w:val="24"/>
        </w:rPr>
        <w:t>）和额定拐点电压较高的电流互感器。</w:t>
      </w:r>
    </w:p>
    <w:p>
      <w:pPr>
        <w:pStyle w:val="9"/>
        <w:numPr>
          <w:ilvl w:val="2"/>
          <w:numId w:val="194"/>
        </w:numPr>
        <w:tabs>
          <w:tab w:val="left" w:pos="1560"/>
        </w:tabs>
        <w:spacing w:before="1" w:after="0" w:line="364" w:lineRule="auto"/>
        <w:ind w:left="240" w:right="420" w:firstLine="480"/>
        <w:jc w:val="both"/>
        <w:rPr>
          <w:sz w:val="24"/>
        </w:rPr>
      </w:pPr>
      <w:r>
        <w:rPr>
          <w:spacing w:val="-1"/>
          <w:sz w:val="24"/>
        </w:rPr>
        <w:t>应充分考虑合理的电流互感器配置和二次绕组分配，消除主保护死</w:t>
      </w:r>
      <w:r>
        <w:rPr>
          <w:sz w:val="24"/>
        </w:rPr>
        <w:t>区。</w:t>
      </w:r>
    </w:p>
    <w:p>
      <w:pPr>
        <w:pStyle w:val="9"/>
        <w:numPr>
          <w:ilvl w:val="3"/>
          <w:numId w:val="194"/>
        </w:numPr>
        <w:tabs>
          <w:tab w:val="left" w:pos="1745"/>
        </w:tabs>
        <w:spacing w:before="1" w:after="0" w:line="240" w:lineRule="auto"/>
        <w:ind w:left="1744" w:right="0" w:hanging="1024"/>
        <w:jc w:val="left"/>
        <w:rPr>
          <w:sz w:val="24"/>
        </w:rPr>
      </w:pPr>
      <w:r>
        <w:rPr>
          <w:spacing w:val="7"/>
          <w:sz w:val="24"/>
        </w:rPr>
        <w:t>当</w:t>
      </w:r>
      <w:r>
        <w:rPr>
          <w:rFonts w:ascii="Times New Roman" w:eastAsia="Times New Roman"/>
          <w:sz w:val="24"/>
        </w:rPr>
        <w:t>220kV</w:t>
      </w:r>
      <w:r>
        <w:rPr>
          <w:spacing w:val="3"/>
          <w:sz w:val="24"/>
        </w:rPr>
        <w:t>及以上电压等级变电站、升压站新建、改建或扩建采用</w:t>
      </w:r>
    </w:p>
    <w:p>
      <w:pPr>
        <w:pStyle w:val="4"/>
        <w:spacing w:before="161" w:line="364" w:lineRule="auto"/>
        <w:ind w:firstLine="0"/>
      </w:pPr>
      <w:r>
        <w:rPr>
          <w:rFonts w:ascii="Times New Roman" w:eastAsia="Times New Roman"/>
        </w:rPr>
        <w:t>3/2</w:t>
      </w:r>
      <w:r>
        <w:t>、</w:t>
      </w:r>
      <w:r>
        <w:rPr>
          <w:rFonts w:ascii="Times New Roman" w:eastAsia="Times New Roman"/>
        </w:rPr>
        <w:t>4/3</w:t>
      </w:r>
      <w:r>
        <w:t>、角形、桥形接线等多断路器接线形式时，应在断路器两侧均配置电流互感器。</w:t>
      </w:r>
    </w:p>
    <w:p>
      <w:pPr>
        <w:pStyle w:val="9"/>
        <w:numPr>
          <w:ilvl w:val="3"/>
          <w:numId w:val="194"/>
        </w:numPr>
        <w:tabs>
          <w:tab w:val="left" w:pos="1745"/>
        </w:tabs>
        <w:spacing w:before="1" w:after="0" w:line="364" w:lineRule="auto"/>
        <w:ind w:left="240" w:right="417" w:firstLine="480"/>
        <w:jc w:val="both"/>
        <w:rPr>
          <w:sz w:val="24"/>
        </w:rPr>
      </w:pPr>
      <w:r>
        <w:rPr>
          <w:spacing w:val="4"/>
          <w:sz w:val="24"/>
        </w:rPr>
        <w:t>对经计算影响电网安全稳定运行重要变电站的</w:t>
      </w:r>
      <w:r>
        <w:rPr>
          <w:rFonts w:ascii="Times New Roman" w:eastAsia="Times New Roman"/>
          <w:sz w:val="24"/>
        </w:rPr>
        <w:t>220kV</w:t>
      </w:r>
      <w:r>
        <w:rPr>
          <w:spacing w:val="3"/>
          <w:sz w:val="24"/>
        </w:rPr>
        <w:t>及以上电压</w:t>
      </w:r>
      <w:r>
        <w:rPr>
          <w:spacing w:val="-5"/>
          <w:sz w:val="24"/>
        </w:rPr>
        <w:t>等级双母线双分断接线方式的母联、分段断路器，应在断路器两侧配置电流互感</w:t>
      </w:r>
      <w:r>
        <w:rPr>
          <w:sz w:val="24"/>
        </w:rPr>
        <w:t>器。</w:t>
      </w:r>
    </w:p>
    <w:p>
      <w:pPr>
        <w:pStyle w:val="9"/>
        <w:numPr>
          <w:ilvl w:val="3"/>
          <w:numId w:val="194"/>
        </w:numPr>
        <w:tabs>
          <w:tab w:val="left" w:pos="1748"/>
        </w:tabs>
        <w:spacing w:before="2" w:after="0" w:line="364" w:lineRule="auto"/>
        <w:ind w:left="240" w:right="417" w:firstLine="480"/>
        <w:jc w:val="both"/>
        <w:rPr>
          <w:sz w:val="24"/>
        </w:rPr>
      </w:pPr>
      <w:r>
        <w:rPr>
          <w:spacing w:val="7"/>
          <w:sz w:val="24"/>
        </w:rPr>
        <w:t>独立式</w:t>
      </w:r>
      <w:r>
        <w:rPr>
          <w:rFonts w:ascii="Times New Roman" w:eastAsia="Times New Roman"/>
          <w:sz w:val="24"/>
        </w:rPr>
        <w:t>CT</w:t>
      </w:r>
      <w:r>
        <w:rPr>
          <w:spacing w:val="7"/>
          <w:sz w:val="24"/>
        </w:rPr>
        <w:t>应按照</w:t>
      </w:r>
      <w:r>
        <w:rPr>
          <w:rFonts w:ascii="Times New Roman" w:eastAsia="Times New Roman"/>
          <w:spacing w:val="3"/>
          <w:sz w:val="24"/>
        </w:rPr>
        <w:t>CT</w:t>
      </w:r>
      <w:r>
        <w:rPr>
          <w:spacing w:val="6"/>
          <w:sz w:val="24"/>
        </w:rPr>
        <w:t>故障时跳闸范围最小的原则合理选择等电位</w:t>
      </w:r>
      <w:r>
        <w:rPr>
          <w:sz w:val="24"/>
        </w:rPr>
        <w:t>点。</w:t>
      </w:r>
    </w:p>
    <w:p>
      <w:pPr>
        <w:pStyle w:val="9"/>
        <w:numPr>
          <w:ilvl w:val="3"/>
          <w:numId w:val="194"/>
        </w:numPr>
        <w:tabs>
          <w:tab w:val="left" w:pos="1750"/>
        </w:tabs>
        <w:spacing w:before="1" w:after="0" w:line="364" w:lineRule="auto"/>
        <w:ind w:left="240" w:right="417" w:firstLine="480"/>
        <w:jc w:val="both"/>
        <w:rPr>
          <w:sz w:val="24"/>
        </w:rPr>
      </w:pPr>
      <w:r>
        <w:rPr>
          <w:spacing w:val="8"/>
          <w:sz w:val="24"/>
        </w:rPr>
        <w:t>针对短期不能按</w:t>
      </w:r>
      <w:r>
        <w:rPr>
          <w:rFonts w:ascii="Times New Roman" w:eastAsia="Times New Roman"/>
          <w:sz w:val="24"/>
        </w:rPr>
        <w:t>18.1.16.1</w:t>
      </w:r>
      <w:r>
        <w:rPr>
          <w:spacing w:val="9"/>
          <w:sz w:val="24"/>
        </w:rPr>
        <w:t>及</w:t>
      </w:r>
      <w:r>
        <w:rPr>
          <w:rFonts w:ascii="Times New Roman" w:eastAsia="Times New Roman"/>
          <w:sz w:val="24"/>
        </w:rPr>
        <w:t>18.1.16.2</w:t>
      </w:r>
      <w:r>
        <w:rPr>
          <w:spacing w:val="7"/>
          <w:sz w:val="24"/>
        </w:rPr>
        <w:t>要求进行改造的老旧厂站或</w:t>
      </w:r>
      <w:r>
        <w:rPr>
          <w:spacing w:val="-3"/>
          <w:sz w:val="24"/>
        </w:rPr>
        <w:t>其他确实无法快速切除故障的保护动作死区，在满足系统稳定要求的前提下，应</w:t>
      </w:r>
      <w:r>
        <w:rPr>
          <w:spacing w:val="-6"/>
          <w:sz w:val="24"/>
        </w:rPr>
        <w:t>采取启动失灵和远方跳闸等后备措施加以解决；经系统方式计算可能对系统稳定</w:t>
      </w:r>
      <w:r>
        <w:rPr>
          <w:sz w:val="24"/>
        </w:rPr>
        <w:t>造成较严重的威胁时，应进行改造。</w:t>
      </w:r>
    </w:p>
    <w:p>
      <w:pPr>
        <w:pStyle w:val="9"/>
        <w:numPr>
          <w:ilvl w:val="2"/>
          <w:numId w:val="194"/>
        </w:numPr>
        <w:tabs>
          <w:tab w:val="left" w:pos="1680"/>
        </w:tabs>
        <w:spacing w:before="2" w:after="0" w:line="364" w:lineRule="auto"/>
        <w:ind w:left="240" w:right="417" w:firstLine="480"/>
        <w:jc w:val="both"/>
        <w:rPr>
          <w:sz w:val="24"/>
        </w:rPr>
      </w:pP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pacing w:val="-2"/>
          <w:sz w:val="24"/>
        </w:rPr>
        <w:t>及以上电压等级发电厂升压站、变电站应配置故障录</w:t>
      </w:r>
      <w:r>
        <w:rPr>
          <w:sz w:val="24"/>
        </w:rPr>
        <w:t>波器；</w:t>
      </w:r>
      <w:r>
        <w:rPr>
          <w:rFonts w:ascii="Times New Roman" w:eastAsia="Times New Roman"/>
          <w:sz w:val="24"/>
        </w:rPr>
        <w:t>100MW</w:t>
      </w:r>
      <w:r>
        <w:rPr>
          <w:sz w:val="24"/>
        </w:rPr>
        <w:t>及以上容量发电机</w:t>
      </w:r>
      <w:r>
        <w:rPr>
          <w:rFonts w:ascii="Times New Roman" w:eastAsia="Times New Roman"/>
          <w:sz w:val="24"/>
        </w:rPr>
        <w:t>-</w:t>
      </w:r>
      <w:r>
        <w:rPr>
          <w:spacing w:val="-3"/>
          <w:sz w:val="24"/>
        </w:rPr>
        <w:t>变压器组应配置专用故障录波器。发电厂、变</w:t>
      </w:r>
      <w:r>
        <w:rPr>
          <w:spacing w:val="-2"/>
          <w:sz w:val="24"/>
        </w:rPr>
        <w:t>电站内的故障录波器应对站用直流系统的各母线段</w:t>
      </w:r>
      <w:r>
        <w:rPr>
          <w:sz w:val="24"/>
        </w:rPr>
        <w:t>（</w:t>
      </w:r>
      <w:r>
        <w:rPr>
          <w:spacing w:val="-8"/>
          <w:sz w:val="24"/>
        </w:rPr>
        <w:t>控制、保护</w:t>
      </w:r>
      <w:r>
        <w:rPr>
          <w:spacing w:val="-32"/>
          <w:sz w:val="24"/>
        </w:rPr>
        <w:t>）</w:t>
      </w:r>
      <w:r>
        <w:rPr>
          <w:spacing w:val="-3"/>
          <w:sz w:val="24"/>
        </w:rPr>
        <w:t>对地电压进行</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录波。</w:t>
      </w:r>
    </w:p>
    <w:p>
      <w:pPr>
        <w:pStyle w:val="9"/>
        <w:numPr>
          <w:ilvl w:val="2"/>
          <w:numId w:val="194"/>
        </w:numPr>
        <w:tabs>
          <w:tab w:val="left" w:pos="1560"/>
        </w:tabs>
        <w:spacing w:before="160" w:after="0" w:line="364" w:lineRule="auto"/>
        <w:ind w:left="240" w:right="420" w:firstLine="480"/>
        <w:jc w:val="left"/>
        <w:rPr>
          <w:sz w:val="24"/>
        </w:rPr>
      </w:pPr>
      <w:r>
        <w:rPr>
          <w:spacing w:val="-1"/>
          <w:sz w:val="24"/>
        </w:rPr>
        <w:t>除母线保护、变压器保护、发变组保护外，不同间隔设备的主保护</w:t>
      </w:r>
      <w:r>
        <w:rPr>
          <w:sz w:val="24"/>
        </w:rPr>
        <w:t>功能不应集成。</w:t>
      </w:r>
    </w:p>
    <w:p>
      <w:pPr>
        <w:pStyle w:val="9"/>
        <w:numPr>
          <w:ilvl w:val="2"/>
          <w:numId w:val="194"/>
        </w:numPr>
        <w:tabs>
          <w:tab w:val="left" w:pos="1560"/>
        </w:tabs>
        <w:spacing w:before="2" w:after="0" w:line="364" w:lineRule="auto"/>
        <w:ind w:left="240" w:right="417" w:firstLine="480"/>
        <w:jc w:val="both"/>
        <w:rPr>
          <w:sz w:val="24"/>
        </w:rPr>
      </w:pPr>
      <w:r>
        <w:rPr>
          <w:spacing w:val="-1"/>
          <w:sz w:val="24"/>
        </w:rPr>
        <w:t>应充分考虑安装环境对保护装置性能及寿命的影响，对于布置在室</w:t>
      </w:r>
      <w:r>
        <w:rPr>
          <w:spacing w:val="-8"/>
          <w:sz w:val="24"/>
        </w:rPr>
        <w:t>外的保护装置，其附属设备</w:t>
      </w:r>
      <w:r>
        <w:rPr>
          <w:sz w:val="24"/>
        </w:rPr>
        <w:t>（如智能控制柜及温控设备</w:t>
      </w:r>
      <w:r>
        <w:rPr>
          <w:spacing w:val="-32"/>
          <w:sz w:val="24"/>
        </w:rPr>
        <w:t>）</w:t>
      </w:r>
      <w:r>
        <w:rPr>
          <w:spacing w:val="-2"/>
          <w:sz w:val="24"/>
        </w:rPr>
        <w:t>的性能指标应满足保护</w:t>
      </w:r>
      <w:r>
        <w:rPr>
          <w:sz w:val="24"/>
        </w:rPr>
        <w:t>运行要求且便于维护。</w:t>
      </w:r>
    </w:p>
    <w:p>
      <w:pPr>
        <w:pStyle w:val="9"/>
        <w:numPr>
          <w:ilvl w:val="2"/>
          <w:numId w:val="194"/>
        </w:numPr>
        <w:tabs>
          <w:tab w:val="left" w:pos="1560"/>
        </w:tabs>
        <w:spacing w:before="1" w:after="0" w:line="364" w:lineRule="auto"/>
        <w:ind w:left="240" w:right="325" w:firstLine="480"/>
        <w:jc w:val="left"/>
        <w:rPr>
          <w:sz w:val="24"/>
        </w:rPr>
      </w:pPr>
      <w:r>
        <w:rPr>
          <w:sz w:val="24"/>
        </w:rPr>
        <w:t>继电保护及相关设备的端子排，应按照功能进行分区、分段布置， 正、负电源之间、跳（合）闸引出线之间以及跳（合）</w:t>
      </w:r>
      <w:r>
        <w:rPr>
          <w:spacing w:val="-2"/>
          <w:sz w:val="24"/>
        </w:rPr>
        <w:t>闸引出线与正电源之间、</w:t>
      </w:r>
      <w:r>
        <w:rPr>
          <w:spacing w:val="-3"/>
          <w:sz w:val="24"/>
        </w:rPr>
        <w:t>交流电流与交流电压回路之间等应至少采用一个空端子隔开或增加绝缘隔片。交</w:t>
      </w:r>
      <w:r>
        <w:rPr>
          <w:spacing w:val="-7"/>
          <w:sz w:val="24"/>
        </w:rPr>
        <w:t>流回路与直流回路的接线端子不宜布置在同一段端子排。新建、扩建、改建工程中，端子箱、汇控柜等户外设备应采用额定电压</w:t>
      </w:r>
      <w:r>
        <w:rPr>
          <w:rFonts w:ascii="Times New Roman" w:eastAsia="Times New Roman"/>
          <w:spacing w:val="-7"/>
          <w:sz w:val="24"/>
        </w:rPr>
        <w:t>1000V</w:t>
      </w:r>
      <w:r>
        <w:rPr>
          <w:spacing w:val="-7"/>
          <w:sz w:val="24"/>
        </w:rPr>
        <w:t>的端子。</w:t>
      </w:r>
    </w:p>
    <w:p>
      <w:pPr>
        <w:pStyle w:val="9"/>
        <w:numPr>
          <w:ilvl w:val="2"/>
          <w:numId w:val="194"/>
        </w:numPr>
        <w:tabs>
          <w:tab w:val="left" w:pos="1680"/>
        </w:tabs>
        <w:spacing w:before="3" w:after="0" w:line="364" w:lineRule="auto"/>
        <w:ind w:left="240" w:right="417" w:firstLine="480"/>
        <w:jc w:val="both"/>
        <w:rPr>
          <w:sz w:val="24"/>
        </w:rPr>
      </w:pPr>
      <w:r>
        <w:rPr>
          <w:rFonts w:ascii="Times New Roman" w:eastAsia="Times New Roman"/>
          <w:sz w:val="24"/>
        </w:rPr>
        <w:t>500kV</w:t>
      </w:r>
      <w:r>
        <w:rPr>
          <w:spacing w:val="-3"/>
          <w:sz w:val="24"/>
        </w:rPr>
        <w:t>及以上电压等级变压器低压侧并联电抗器和电容器、站用变</w:t>
      </w:r>
      <w:r>
        <w:rPr>
          <w:spacing w:val="-8"/>
          <w:sz w:val="24"/>
        </w:rPr>
        <w:t>压器的保护配置与设计，应与一次系统相适应，防止电抗器、电容器或站用变压</w:t>
      </w:r>
      <w:r>
        <w:rPr>
          <w:sz w:val="24"/>
        </w:rPr>
        <w:t>器故障造成主变压器的跳闸。</w:t>
      </w:r>
    </w:p>
    <w:p>
      <w:pPr>
        <w:pStyle w:val="9"/>
        <w:numPr>
          <w:ilvl w:val="2"/>
          <w:numId w:val="194"/>
        </w:numPr>
        <w:tabs>
          <w:tab w:val="left" w:pos="1560"/>
        </w:tabs>
        <w:spacing w:before="2" w:after="0" w:line="364" w:lineRule="auto"/>
        <w:ind w:left="240" w:right="297" w:firstLine="480"/>
        <w:jc w:val="left"/>
        <w:rPr>
          <w:sz w:val="24"/>
        </w:rPr>
      </w:pPr>
      <w:r>
        <w:rPr>
          <w:spacing w:val="-8"/>
          <w:sz w:val="24"/>
        </w:rPr>
        <w:t xml:space="preserve">双回线路采用同型号纵联保护，或线路纵联保护采用双重化配置时， </w:t>
      </w:r>
      <w:r>
        <w:rPr>
          <w:spacing w:val="-4"/>
          <w:sz w:val="24"/>
        </w:rPr>
        <w:t>在回路设计和调试过程中应采取有效措施防止保护通道交叉使用。分相电流差动保护应采用同一路由收发、往返延时一致的通道。</w:t>
      </w:r>
    </w:p>
    <w:p>
      <w:pPr>
        <w:pStyle w:val="9"/>
        <w:numPr>
          <w:ilvl w:val="2"/>
          <w:numId w:val="194"/>
        </w:numPr>
        <w:tabs>
          <w:tab w:val="left" w:pos="1560"/>
        </w:tabs>
        <w:spacing w:before="2" w:after="0" w:line="364" w:lineRule="auto"/>
        <w:ind w:left="240" w:right="417" w:firstLine="480"/>
        <w:jc w:val="left"/>
        <w:rPr>
          <w:sz w:val="24"/>
        </w:rPr>
      </w:pPr>
      <w:r>
        <w:rPr>
          <w:sz w:val="24"/>
        </w:rPr>
        <w:t>对闭锁式纵联保护，</w:t>
      </w:r>
      <w:r>
        <w:rPr>
          <w:rFonts w:ascii="Times New Roman" w:hAnsi="Times New Roman" w:eastAsia="Times New Roman"/>
          <w:sz w:val="24"/>
        </w:rPr>
        <w:t>“</w:t>
      </w:r>
      <w:r>
        <w:rPr>
          <w:sz w:val="24"/>
        </w:rPr>
        <w:t>其它保护停信</w:t>
      </w:r>
      <w:r>
        <w:rPr>
          <w:rFonts w:ascii="Times New Roman" w:hAnsi="Times New Roman" w:eastAsia="Times New Roman"/>
          <w:sz w:val="24"/>
        </w:rPr>
        <w:t>”</w:t>
      </w:r>
      <w:r>
        <w:rPr>
          <w:sz w:val="24"/>
        </w:rPr>
        <w:t>回路应直接接入保护装置，而不应接入收发信机。</w:t>
      </w:r>
    </w:p>
    <w:p>
      <w:pPr>
        <w:pStyle w:val="9"/>
        <w:numPr>
          <w:ilvl w:val="2"/>
          <w:numId w:val="194"/>
        </w:numPr>
        <w:tabs>
          <w:tab w:val="left" w:pos="1560"/>
        </w:tabs>
        <w:spacing w:before="1" w:after="0" w:line="364" w:lineRule="auto"/>
        <w:ind w:left="240" w:right="420" w:firstLine="480"/>
        <w:jc w:val="left"/>
        <w:rPr>
          <w:sz w:val="24"/>
        </w:rPr>
      </w:pPr>
      <w:r>
        <w:rPr>
          <w:spacing w:val="-1"/>
          <w:sz w:val="24"/>
        </w:rPr>
        <w:t>发电厂升压站断路器控制回路及保护装置电源，应取自升压站配置</w:t>
      </w:r>
      <w:r>
        <w:rPr>
          <w:sz w:val="24"/>
        </w:rPr>
        <w:t>的独立的直流系统。</w:t>
      </w:r>
    </w:p>
    <w:p>
      <w:pPr>
        <w:pStyle w:val="9"/>
        <w:numPr>
          <w:ilvl w:val="2"/>
          <w:numId w:val="194"/>
        </w:numPr>
        <w:tabs>
          <w:tab w:val="left" w:pos="1560"/>
        </w:tabs>
        <w:spacing w:before="1" w:after="0" w:line="364" w:lineRule="auto"/>
        <w:ind w:left="240" w:right="420" w:firstLine="480"/>
        <w:jc w:val="left"/>
        <w:rPr>
          <w:sz w:val="24"/>
        </w:rPr>
      </w:pPr>
      <w:r>
        <w:rPr>
          <w:spacing w:val="-1"/>
          <w:sz w:val="24"/>
        </w:rPr>
        <w:t>发电厂的辅机设备及其电源在外部系统发生故障时，应具有一定的</w:t>
      </w:r>
      <w:r>
        <w:rPr>
          <w:sz w:val="24"/>
        </w:rPr>
        <w:t>抵御事故能力，以保证发电机在外部系统故障情况下的持续运行。</w:t>
      </w:r>
    </w:p>
    <w:p>
      <w:pPr>
        <w:pStyle w:val="9"/>
        <w:numPr>
          <w:ilvl w:val="2"/>
          <w:numId w:val="194"/>
        </w:numPr>
        <w:tabs>
          <w:tab w:val="left" w:pos="1560"/>
        </w:tabs>
        <w:spacing w:before="2" w:after="0" w:line="364" w:lineRule="auto"/>
        <w:ind w:left="240" w:right="417" w:firstLine="480"/>
        <w:jc w:val="both"/>
        <w:rPr>
          <w:sz w:val="24"/>
        </w:rPr>
      </w:pPr>
      <w:r>
        <w:rPr>
          <w:spacing w:val="-1"/>
          <w:sz w:val="24"/>
        </w:rPr>
        <w:t>稳控装置动作切除负荷或机组后，应采取有效措施防止重合闸、备</w:t>
      </w:r>
      <w:r>
        <w:rPr>
          <w:sz w:val="24"/>
        </w:rPr>
        <w:t>自投或被切除机组所带负荷转由同一厂站的其他机组承担等导致的控制措施失效。</w:t>
      </w:r>
    </w:p>
    <w:p>
      <w:pPr>
        <w:pStyle w:val="3"/>
        <w:numPr>
          <w:ilvl w:val="1"/>
          <w:numId w:val="195"/>
        </w:numPr>
        <w:tabs>
          <w:tab w:val="left" w:pos="1260"/>
        </w:tabs>
        <w:spacing w:before="1" w:after="0" w:line="240" w:lineRule="auto"/>
        <w:ind w:left="1260" w:right="0" w:hanging="540"/>
        <w:jc w:val="left"/>
      </w:pPr>
      <w:bookmarkStart w:id="743" w:name="_bookmark127"/>
      <w:bookmarkEnd w:id="743"/>
      <w:bookmarkStart w:id="744" w:name="_bookmark127"/>
      <w:bookmarkEnd w:id="744"/>
      <w:bookmarkStart w:id="745" w:name="18.2 继电保护配置的重点要求"/>
      <w:bookmarkEnd w:id="745"/>
      <w:r>
        <w:t>继电保护配置的重点要求</w:t>
      </w:r>
    </w:p>
    <w:p>
      <w:pPr>
        <w:pStyle w:val="9"/>
        <w:numPr>
          <w:ilvl w:val="2"/>
          <w:numId w:val="195"/>
        </w:numPr>
        <w:tabs>
          <w:tab w:val="left" w:pos="1440"/>
        </w:tabs>
        <w:spacing w:before="161" w:after="0" w:line="364" w:lineRule="auto"/>
        <w:ind w:left="240" w:right="297" w:firstLine="480"/>
        <w:jc w:val="left"/>
        <w:rPr>
          <w:sz w:val="24"/>
        </w:rPr>
      </w:pPr>
      <w:r>
        <w:rPr>
          <w:spacing w:val="-15"/>
          <w:sz w:val="24"/>
        </w:rPr>
        <w:t>继电保护的设计、配置和选型应以继电保护可靠性、选择性、灵敏性、</w:t>
      </w:r>
      <w:r>
        <w:rPr>
          <w:sz w:val="24"/>
        </w:rPr>
        <w:t>速动性为基本原则，任何技术创新不得以牺牲继电保护的快速性和可靠性为代</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价。</w:t>
      </w:r>
    </w:p>
    <w:p>
      <w:pPr>
        <w:pStyle w:val="9"/>
        <w:numPr>
          <w:ilvl w:val="2"/>
          <w:numId w:val="195"/>
        </w:numPr>
        <w:tabs>
          <w:tab w:val="left" w:pos="1440"/>
        </w:tabs>
        <w:spacing w:before="160" w:after="0" w:line="364" w:lineRule="auto"/>
        <w:ind w:left="240" w:right="417" w:firstLine="480"/>
        <w:jc w:val="both"/>
        <w:rPr>
          <w:sz w:val="24"/>
        </w:rPr>
      </w:pPr>
      <w:r>
        <w:rPr>
          <w:spacing w:val="-9"/>
          <w:sz w:val="24"/>
        </w:rPr>
        <w:t>按双重化配置的两套保护中，当一套保护退出时不应影响另一套保护</w:t>
      </w:r>
      <w:r>
        <w:rPr>
          <w:sz w:val="24"/>
        </w:rPr>
        <w:t>运行。双重化配置的继电保护应满足以下基本要求：</w:t>
      </w:r>
    </w:p>
    <w:p>
      <w:pPr>
        <w:pStyle w:val="9"/>
        <w:numPr>
          <w:ilvl w:val="3"/>
          <w:numId w:val="195"/>
        </w:numPr>
        <w:tabs>
          <w:tab w:val="left" w:pos="1628"/>
        </w:tabs>
        <w:spacing w:before="2" w:after="0" w:line="364" w:lineRule="auto"/>
        <w:ind w:left="240" w:right="297" w:firstLine="480"/>
        <w:jc w:val="left"/>
        <w:rPr>
          <w:sz w:val="24"/>
        </w:rPr>
      </w:pPr>
      <w:r>
        <w:rPr>
          <w:spacing w:val="6"/>
          <w:sz w:val="24"/>
        </w:rPr>
        <w:t>两套保护装置的交流电流、电压应分别取自互感器互相独立的绕</w:t>
      </w:r>
      <w:r>
        <w:rPr>
          <w:spacing w:val="-8"/>
          <w:sz w:val="24"/>
        </w:rPr>
        <w:t>组。对原设计中电压互感器仅有一组二次绕组，且已经投运的变电站，应积极安</w:t>
      </w:r>
      <w:r>
        <w:rPr>
          <w:spacing w:val="-20"/>
          <w:sz w:val="24"/>
        </w:rPr>
        <w:t xml:space="preserve">排电压互感器的更新改造工作，改造完成前，应在开关场的电压互感器端子箱处， </w:t>
      </w:r>
      <w:r>
        <w:rPr>
          <w:sz w:val="24"/>
        </w:rPr>
        <w:t>利用具有短路跳闸功能的两组分相空气开关将按双重化配置的两套保护装置交流电压回路分开。</w:t>
      </w:r>
    </w:p>
    <w:p>
      <w:pPr>
        <w:pStyle w:val="9"/>
        <w:numPr>
          <w:ilvl w:val="3"/>
          <w:numId w:val="195"/>
        </w:numPr>
        <w:tabs>
          <w:tab w:val="left" w:pos="1620"/>
        </w:tabs>
        <w:spacing w:before="3" w:after="0" w:line="364" w:lineRule="auto"/>
        <w:ind w:left="240" w:right="385" w:firstLine="480"/>
        <w:jc w:val="both"/>
        <w:rPr>
          <w:sz w:val="24"/>
        </w:rPr>
      </w:pPr>
      <w:r>
        <w:rPr>
          <w:spacing w:val="-1"/>
          <w:sz w:val="24"/>
        </w:rPr>
        <w:t>两套保护装置的直流电源应取自不同蓄电池组连接的直流母线段。</w:t>
      </w:r>
      <w:r>
        <w:rPr>
          <w:spacing w:val="-2"/>
          <w:sz w:val="24"/>
        </w:rPr>
        <w:t>每套保护装置及与其相关设备</w:t>
      </w:r>
      <w:r>
        <w:rPr>
          <w:sz w:val="24"/>
        </w:rPr>
        <w:t>（</w:t>
      </w:r>
      <w:r>
        <w:rPr>
          <w:spacing w:val="-7"/>
          <w:sz w:val="24"/>
        </w:rPr>
        <w:t>电子式互感器、合并单元、智能终端、采集执行</w:t>
      </w:r>
      <w:r>
        <w:rPr>
          <w:spacing w:val="-10"/>
          <w:sz w:val="24"/>
        </w:rPr>
        <w:t>单元、通讯及网络设备、操作箱、跳闸线圈等</w:t>
      </w:r>
      <w:r>
        <w:rPr>
          <w:spacing w:val="-22"/>
          <w:sz w:val="24"/>
        </w:rPr>
        <w:t>）</w:t>
      </w:r>
      <w:r>
        <w:rPr>
          <w:sz w:val="24"/>
        </w:rPr>
        <w:t>的直流电源均应取自于同一蓄电</w:t>
      </w:r>
      <w:r>
        <w:rPr>
          <w:spacing w:val="-9"/>
          <w:sz w:val="24"/>
        </w:rPr>
        <w:t>池组连接的直流母线段，避免因一组站用直流电源异常对两套保护功能同时产生影响而导致的保护拒动。</w:t>
      </w:r>
    </w:p>
    <w:p>
      <w:pPr>
        <w:pStyle w:val="9"/>
        <w:numPr>
          <w:ilvl w:val="3"/>
          <w:numId w:val="195"/>
        </w:numPr>
        <w:tabs>
          <w:tab w:val="left" w:pos="1628"/>
        </w:tabs>
        <w:spacing w:before="3" w:after="0" w:line="364" w:lineRule="auto"/>
        <w:ind w:left="240" w:right="417" w:firstLine="480"/>
        <w:jc w:val="both"/>
        <w:rPr>
          <w:sz w:val="24"/>
        </w:rPr>
      </w:pPr>
      <w:r>
        <w:rPr>
          <w:spacing w:val="6"/>
          <w:sz w:val="24"/>
        </w:rPr>
        <w:t>按双重化配置的两套保护装置的跳闸回路应与断路器的两个跳闸</w:t>
      </w:r>
      <w:r>
        <w:rPr>
          <w:sz w:val="24"/>
        </w:rPr>
        <w:t>线圈、压力闭锁继电器分别一一对应。</w:t>
      </w:r>
    </w:p>
    <w:p>
      <w:pPr>
        <w:pStyle w:val="9"/>
        <w:numPr>
          <w:ilvl w:val="3"/>
          <w:numId w:val="195"/>
        </w:numPr>
        <w:tabs>
          <w:tab w:val="left" w:pos="1620"/>
        </w:tabs>
        <w:spacing w:before="1" w:after="0" w:line="364" w:lineRule="auto"/>
        <w:ind w:left="240" w:right="417" w:firstLine="480"/>
        <w:jc w:val="both"/>
        <w:rPr>
          <w:sz w:val="24"/>
        </w:rPr>
      </w:pPr>
      <w:r>
        <w:rPr>
          <w:spacing w:val="-3"/>
          <w:sz w:val="24"/>
        </w:rPr>
        <w:t>双重化配置的两套保护装置之间不应有电气联系。两套保护装置与</w:t>
      </w:r>
      <w:r>
        <w:rPr>
          <w:spacing w:val="-10"/>
          <w:sz w:val="24"/>
        </w:rPr>
        <w:t>其他保护、设备配合的回路及通道应遵循相互独立的原则，应保证每一套保护装</w:t>
      </w:r>
      <w:r>
        <w:rPr>
          <w:spacing w:val="-3"/>
          <w:sz w:val="24"/>
        </w:rPr>
        <w:t>置与其他相关装置</w:t>
      </w:r>
      <w:r>
        <w:rPr>
          <w:sz w:val="24"/>
        </w:rPr>
        <w:t>（</w:t>
      </w:r>
      <w:r>
        <w:rPr>
          <w:spacing w:val="-5"/>
          <w:sz w:val="24"/>
        </w:rPr>
        <w:t>如通道、失灵保护</w:t>
      </w:r>
      <w:r>
        <w:rPr>
          <w:spacing w:val="-24"/>
          <w:sz w:val="24"/>
        </w:rPr>
        <w:t>）</w:t>
      </w:r>
      <w:r>
        <w:rPr>
          <w:spacing w:val="-4"/>
          <w:sz w:val="24"/>
        </w:rPr>
        <w:t>联络关系的正确性，防止因交叉停用导</w:t>
      </w:r>
      <w:r>
        <w:rPr>
          <w:sz w:val="24"/>
        </w:rPr>
        <w:t>致保护功能缺失。</w:t>
      </w:r>
    </w:p>
    <w:p>
      <w:pPr>
        <w:pStyle w:val="9"/>
        <w:numPr>
          <w:ilvl w:val="3"/>
          <w:numId w:val="195"/>
        </w:numPr>
        <w:tabs>
          <w:tab w:val="left" w:pos="1628"/>
        </w:tabs>
        <w:spacing w:before="2" w:after="0" w:line="364" w:lineRule="auto"/>
        <w:ind w:left="240" w:right="417" w:firstLine="480"/>
        <w:jc w:val="both"/>
        <w:rPr>
          <w:sz w:val="24"/>
        </w:rPr>
      </w:pPr>
      <w:r>
        <w:rPr>
          <w:spacing w:val="6"/>
          <w:sz w:val="24"/>
        </w:rPr>
        <w:t>为防止装置家族性缺陷可能导致的双重化配置的两套继电保护装</w:t>
      </w:r>
      <w:r>
        <w:rPr>
          <w:spacing w:val="-9"/>
          <w:sz w:val="24"/>
        </w:rPr>
        <w:t>置同时拒动的问题，新建、改建、扩建工程双重化配置的线路、变压器、发电机</w:t>
      </w:r>
      <w:r>
        <w:rPr>
          <w:spacing w:val="-11"/>
          <w:sz w:val="24"/>
        </w:rPr>
        <w:t>变压器组、调相机变压器组、母线、高压电抗器保护装置宜采用不同生产厂家的</w:t>
      </w:r>
      <w:r>
        <w:rPr>
          <w:sz w:val="24"/>
        </w:rPr>
        <w:t>产品。</w:t>
      </w:r>
    </w:p>
    <w:p>
      <w:pPr>
        <w:pStyle w:val="9"/>
        <w:numPr>
          <w:ilvl w:val="2"/>
          <w:numId w:val="196"/>
        </w:numPr>
        <w:tabs>
          <w:tab w:val="left" w:pos="1559"/>
          <w:tab w:val="left" w:pos="1560"/>
        </w:tabs>
        <w:spacing w:before="3" w:after="0" w:line="240" w:lineRule="auto"/>
        <w:ind w:left="1560" w:right="0" w:hanging="840"/>
        <w:jc w:val="left"/>
        <w:rPr>
          <w:sz w:val="24"/>
        </w:rPr>
      </w:pPr>
      <w:r>
        <w:rPr>
          <w:rFonts w:ascii="Times New Roman" w:eastAsia="Times New Roman"/>
          <w:sz w:val="24"/>
        </w:rPr>
        <w:t>220kV</w:t>
      </w:r>
      <w:r>
        <w:rPr>
          <w:sz w:val="24"/>
        </w:rPr>
        <w:t>及以上电压等级的线路保护应满足以下要求：</w:t>
      </w:r>
    </w:p>
    <w:p>
      <w:pPr>
        <w:pStyle w:val="9"/>
        <w:numPr>
          <w:ilvl w:val="3"/>
          <w:numId w:val="196"/>
        </w:numPr>
        <w:tabs>
          <w:tab w:val="left" w:pos="1620"/>
        </w:tabs>
        <w:spacing w:before="160" w:after="0" w:line="364" w:lineRule="auto"/>
        <w:ind w:left="240" w:right="417" w:firstLine="480"/>
        <w:jc w:val="both"/>
        <w:rPr>
          <w:sz w:val="24"/>
        </w:rPr>
      </w:pPr>
      <w:r>
        <w:rPr>
          <w:spacing w:val="-3"/>
          <w:sz w:val="24"/>
        </w:rPr>
        <w:t>每套保护均应能对全线路内发生的各种类型故障快速动作切除。对</w:t>
      </w:r>
      <w:r>
        <w:rPr>
          <w:spacing w:val="-7"/>
          <w:sz w:val="24"/>
        </w:rPr>
        <w:t>于要求实现单相重合闸的线路，在线路发生单相经高阻接地故障时，应能正确选</w:t>
      </w:r>
      <w:r>
        <w:rPr>
          <w:sz w:val="24"/>
        </w:rPr>
        <w:t>相跳闸。</w:t>
      </w:r>
    </w:p>
    <w:p>
      <w:pPr>
        <w:pStyle w:val="9"/>
        <w:numPr>
          <w:ilvl w:val="3"/>
          <w:numId w:val="196"/>
        </w:numPr>
        <w:tabs>
          <w:tab w:val="left" w:pos="1620"/>
        </w:tabs>
        <w:spacing w:before="2" w:after="0" w:line="364" w:lineRule="auto"/>
        <w:ind w:left="240" w:right="417" w:firstLine="480"/>
        <w:jc w:val="both"/>
        <w:rPr>
          <w:sz w:val="24"/>
        </w:rPr>
      </w:pPr>
      <w:r>
        <w:rPr>
          <w:spacing w:val="-5"/>
          <w:sz w:val="24"/>
        </w:rPr>
        <w:t>对于远距离、重负荷线路及负荷转移等情况，继电保护装置应采取</w:t>
      </w:r>
      <w:r>
        <w:rPr>
          <w:sz w:val="24"/>
        </w:rPr>
        <w:t>有效措施，防止相间、接地距离保护在系统发生较大的潮流转移时误动作。</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196"/>
        </w:numPr>
        <w:tabs>
          <w:tab w:val="left" w:pos="1620"/>
        </w:tabs>
        <w:spacing w:before="62" w:after="0" w:line="364" w:lineRule="auto"/>
        <w:ind w:left="240" w:right="417" w:firstLine="480"/>
        <w:jc w:val="both"/>
        <w:rPr>
          <w:sz w:val="24"/>
        </w:rPr>
      </w:pPr>
      <w:r>
        <w:rPr>
          <w:spacing w:val="-7"/>
          <w:sz w:val="24"/>
        </w:rPr>
        <w:t>应采取措施，防止由于零序功率方向元件的电压死区导致零序功率</w:t>
      </w:r>
      <w:r>
        <w:rPr>
          <w:sz w:val="24"/>
        </w:rPr>
        <w:t>方向纵联保护拒动，零序动作电压不应低于最大可能的零序不平衡电压。</w:t>
      </w:r>
    </w:p>
    <w:p>
      <w:pPr>
        <w:pStyle w:val="9"/>
        <w:numPr>
          <w:ilvl w:val="2"/>
          <w:numId w:val="196"/>
        </w:numPr>
        <w:tabs>
          <w:tab w:val="left" w:pos="1565"/>
        </w:tabs>
        <w:spacing w:before="1" w:after="0" w:line="364" w:lineRule="auto"/>
        <w:ind w:left="240" w:right="417" w:firstLine="480"/>
        <w:jc w:val="both"/>
        <w:rPr>
          <w:sz w:val="24"/>
        </w:rPr>
      </w:pPr>
      <w:r>
        <w:rPr>
          <w:rFonts w:ascii="Times New Roman" w:eastAsia="Times New Roman"/>
          <w:sz w:val="24"/>
        </w:rPr>
        <w:t>220kV</w:t>
      </w:r>
      <w:r>
        <w:rPr>
          <w:sz w:val="24"/>
        </w:rPr>
        <w:t>及以上电压等级变压器、电抗器单套配置的非电量保护以及</w:t>
      </w:r>
      <w:r>
        <w:rPr>
          <w:spacing w:val="-5"/>
          <w:sz w:val="24"/>
        </w:rPr>
        <w:t>单套配置的断路器失灵保护应同时作用于断路器的两个跳闸线圈。未采用就地跳闸方式的非电量保护应设置独立的电源回路</w:t>
      </w:r>
      <w:r>
        <w:rPr>
          <w:sz w:val="24"/>
        </w:rPr>
        <w:t>（</w:t>
      </w:r>
      <w:r>
        <w:rPr>
          <w:spacing w:val="-2"/>
          <w:sz w:val="24"/>
        </w:rPr>
        <w:t>包括直流空气小开关及其直流电源</w:t>
      </w:r>
      <w:r>
        <w:rPr>
          <w:sz w:val="24"/>
        </w:rPr>
        <w:t>监视回路</w:t>
      </w:r>
      <w:r>
        <w:rPr>
          <w:spacing w:val="-24"/>
          <w:sz w:val="24"/>
        </w:rPr>
        <w:t>）</w:t>
      </w:r>
      <w:r>
        <w:rPr>
          <w:spacing w:val="-6"/>
          <w:sz w:val="24"/>
        </w:rPr>
        <w:t>和出口跳闸回路，且应与电气量保护完全分开。当变压器、电抗器的</w:t>
      </w:r>
      <w:r>
        <w:rPr>
          <w:sz w:val="24"/>
        </w:rPr>
        <w:t>非电量保护采用就地跳闸方式时，应向监控系统发送动作信号。</w:t>
      </w:r>
    </w:p>
    <w:p>
      <w:pPr>
        <w:pStyle w:val="9"/>
        <w:numPr>
          <w:ilvl w:val="2"/>
          <w:numId w:val="196"/>
        </w:numPr>
        <w:tabs>
          <w:tab w:val="left" w:pos="1440"/>
        </w:tabs>
        <w:spacing w:before="3" w:after="0" w:line="364" w:lineRule="auto"/>
        <w:ind w:left="240" w:right="417" w:firstLine="480"/>
        <w:jc w:val="both"/>
        <w:rPr>
          <w:sz w:val="24"/>
        </w:rPr>
      </w:pPr>
      <w:r>
        <w:rPr>
          <w:spacing w:val="-4"/>
          <w:sz w:val="24"/>
        </w:rPr>
        <w:t>非电量保护及动作后不能随故障消失而立即返回的保护</w:t>
      </w:r>
      <w:r>
        <w:rPr>
          <w:sz w:val="24"/>
        </w:rPr>
        <w:t>（</w:t>
      </w:r>
      <w:r>
        <w:rPr>
          <w:spacing w:val="-4"/>
          <w:sz w:val="24"/>
        </w:rPr>
        <w:t>只能靠手动</w:t>
      </w:r>
      <w:r>
        <w:rPr>
          <w:sz w:val="24"/>
        </w:rPr>
        <w:t>复位或延时返回）不应启动失灵保护。发电机电气量保护应启动失灵保护。</w:t>
      </w:r>
    </w:p>
    <w:p>
      <w:pPr>
        <w:pStyle w:val="9"/>
        <w:numPr>
          <w:ilvl w:val="2"/>
          <w:numId w:val="196"/>
        </w:numPr>
        <w:tabs>
          <w:tab w:val="left" w:pos="1443"/>
        </w:tabs>
        <w:spacing w:before="1" w:after="0" w:line="364" w:lineRule="auto"/>
        <w:ind w:left="240" w:right="417" w:firstLine="480"/>
        <w:jc w:val="both"/>
        <w:rPr>
          <w:sz w:val="24"/>
        </w:rPr>
      </w:pPr>
      <w:r>
        <w:rPr>
          <w:sz w:val="24"/>
        </w:rPr>
        <w:t>发电机</w:t>
      </w:r>
      <w:r>
        <w:rPr>
          <w:rFonts w:ascii="Times New Roman" w:eastAsia="Times New Roman"/>
          <w:sz w:val="24"/>
        </w:rPr>
        <w:t>-</w:t>
      </w:r>
      <w:r>
        <w:rPr>
          <w:sz w:val="24"/>
        </w:rPr>
        <w:t>变压器组的阻抗保护须经电流元件（如电流突变量、负序电流等</w:t>
      </w:r>
      <w:r>
        <w:rPr>
          <w:spacing w:val="-32"/>
          <w:sz w:val="24"/>
        </w:rPr>
        <w:t>）</w:t>
      </w:r>
      <w:r>
        <w:rPr>
          <w:spacing w:val="-9"/>
          <w:sz w:val="24"/>
        </w:rPr>
        <w:t>启动，正常运行期间在发生电压二次回路失压、断线以及切换过程中交流</w:t>
      </w:r>
      <w:r>
        <w:rPr>
          <w:sz w:val="24"/>
        </w:rPr>
        <w:t>或直流失压等异常情况时，阻抗保护应具有防止误动措施。</w:t>
      </w:r>
    </w:p>
    <w:p>
      <w:pPr>
        <w:pStyle w:val="9"/>
        <w:numPr>
          <w:ilvl w:val="2"/>
          <w:numId w:val="196"/>
        </w:numPr>
        <w:tabs>
          <w:tab w:val="left" w:pos="1572"/>
        </w:tabs>
        <w:spacing w:before="2" w:after="0" w:line="364" w:lineRule="auto"/>
        <w:ind w:left="240" w:right="417" w:firstLine="480"/>
        <w:jc w:val="both"/>
        <w:rPr>
          <w:sz w:val="24"/>
        </w:rPr>
      </w:pPr>
      <w:r>
        <w:rPr>
          <w:rFonts w:ascii="Times New Roman" w:eastAsia="Times New Roman"/>
          <w:sz w:val="24"/>
        </w:rPr>
        <w:t>200MW</w:t>
      </w:r>
      <w:r>
        <w:rPr>
          <w:spacing w:val="3"/>
          <w:sz w:val="24"/>
        </w:rPr>
        <w:t>及以上容量发电机定子接地保护宜将基波零序过电压保护与三次谐波电压保护的出口分开，基波零序过电压保护投跳闸。</w:t>
      </w:r>
    </w:p>
    <w:p>
      <w:pPr>
        <w:pStyle w:val="9"/>
        <w:numPr>
          <w:ilvl w:val="2"/>
          <w:numId w:val="196"/>
        </w:numPr>
        <w:tabs>
          <w:tab w:val="left" w:pos="1440"/>
        </w:tabs>
        <w:spacing w:before="1" w:after="0" w:line="240" w:lineRule="auto"/>
        <w:ind w:left="1440" w:right="0" w:hanging="720"/>
        <w:jc w:val="left"/>
        <w:rPr>
          <w:sz w:val="24"/>
        </w:rPr>
      </w:pPr>
      <w:r>
        <w:rPr>
          <w:sz w:val="24"/>
        </w:rPr>
        <w:t>采用零序电压原理的发电机匝间保护应设有负序方向闭锁元件。</w:t>
      </w:r>
    </w:p>
    <w:p>
      <w:pPr>
        <w:pStyle w:val="9"/>
        <w:numPr>
          <w:ilvl w:val="2"/>
          <w:numId w:val="196"/>
        </w:numPr>
        <w:tabs>
          <w:tab w:val="left" w:pos="1445"/>
        </w:tabs>
        <w:spacing w:before="161" w:after="0" w:line="240" w:lineRule="auto"/>
        <w:ind w:left="1444" w:right="0" w:hanging="724"/>
        <w:jc w:val="left"/>
        <w:rPr>
          <w:sz w:val="24"/>
        </w:rPr>
      </w:pPr>
      <w:r>
        <w:rPr>
          <w:spacing w:val="3"/>
          <w:sz w:val="24"/>
        </w:rPr>
        <w:t>并网电厂均应制定完备的发电机带励磁失步振荡故障的应急措施，</w:t>
      </w:r>
    </w:p>
    <w:p>
      <w:pPr>
        <w:pStyle w:val="4"/>
        <w:spacing w:before="160" w:line="364" w:lineRule="auto"/>
        <w:ind w:firstLine="0"/>
        <w:jc w:val="both"/>
      </w:pPr>
      <w:r>
        <w:rPr>
          <w:rFonts w:ascii="Times New Roman" w:eastAsia="Times New Roman"/>
        </w:rPr>
        <w:t>300MW</w:t>
      </w:r>
      <w:r>
        <w:t>及以上容量的发电机应配置失步保护，在进行发电机失步保护整定计算</w:t>
      </w:r>
      <w:r>
        <w:rPr>
          <w:spacing w:val="-5"/>
        </w:rPr>
        <w:t>和校验工作时应能正确区分失步振荡中心所处的位置，在机组进入失步工况时根</w:t>
      </w:r>
      <w:r>
        <w:rPr>
          <w:spacing w:val="-7"/>
        </w:rPr>
        <w:t>据不同工况选择不同延时的解列方式，并保证断路器断开时的电流不超过断路器</w:t>
      </w:r>
      <w:r>
        <w:t>失步允许开断电流。</w:t>
      </w:r>
    </w:p>
    <w:p>
      <w:pPr>
        <w:pStyle w:val="9"/>
        <w:numPr>
          <w:ilvl w:val="2"/>
          <w:numId w:val="196"/>
        </w:numPr>
        <w:tabs>
          <w:tab w:val="left" w:pos="1560"/>
        </w:tabs>
        <w:spacing w:before="3" w:after="0" w:line="364" w:lineRule="auto"/>
        <w:ind w:left="240" w:right="417" w:firstLine="480"/>
        <w:jc w:val="both"/>
        <w:rPr>
          <w:sz w:val="24"/>
        </w:rPr>
      </w:pPr>
      <w:r>
        <w:rPr>
          <w:spacing w:val="-1"/>
          <w:sz w:val="24"/>
        </w:rPr>
        <w:t>发电机的失磁保护应使用能正确区分短路故障和失磁故障的、具备</w:t>
      </w:r>
      <w:r>
        <w:rPr>
          <w:spacing w:val="-11"/>
          <w:sz w:val="24"/>
        </w:rPr>
        <w:t>复合判据的方案。应仔细检查和校核发电机失磁保护的整定范围与励磁系统低励</w:t>
      </w:r>
      <w:r>
        <w:rPr>
          <w:sz w:val="24"/>
        </w:rPr>
        <w:t>限制的配合关系，防止发电机进相运行时发生误动作。</w:t>
      </w:r>
    </w:p>
    <w:p>
      <w:pPr>
        <w:pStyle w:val="9"/>
        <w:numPr>
          <w:ilvl w:val="2"/>
          <w:numId w:val="196"/>
        </w:numPr>
        <w:tabs>
          <w:tab w:val="left" w:pos="1676"/>
        </w:tabs>
        <w:spacing w:before="1" w:after="0" w:line="364" w:lineRule="auto"/>
        <w:ind w:left="240" w:right="417" w:firstLine="480"/>
        <w:jc w:val="both"/>
        <w:rPr>
          <w:sz w:val="24"/>
        </w:rPr>
      </w:pPr>
      <w:r>
        <w:rPr>
          <w:rFonts w:ascii="Times New Roman" w:eastAsia="Times New Roman"/>
          <w:sz w:val="24"/>
        </w:rPr>
        <w:t>300MW</w:t>
      </w:r>
      <w:r>
        <w:rPr>
          <w:sz w:val="24"/>
        </w:rPr>
        <w:t>及以上容量发电机应配置起、停机保护，应考虑防止并网</w:t>
      </w:r>
      <w:r>
        <w:rPr>
          <w:spacing w:val="-2"/>
          <w:sz w:val="24"/>
        </w:rPr>
        <w:t>断路器承受过电压造成的断口闪络问题；对并入</w:t>
      </w:r>
      <w:r>
        <w:rPr>
          <w:rFonts w:ascii="Times New Roman" w:eastAsia="Times New Roman"/>
          <w:sz w:val="24"/>
        </w:rPr>
        <w:t>220kV</w:t>
      </w:r>
      <w:r>
        <w:rPr>
          <w:spacing w:val="-2"/>
          <w:sz w:val="24"/>
        </w:rPr>
        <w:t>及以上电压等级系统的发</w:t>
      </w:r>
      <w:r>
        <w:rPr>
          <w:sz w:val="24"/>
        </w:rPr>
        <w:t>变组，高压侧断路器应配置断路器断口闪络保护。</w:t>
      </w:r>
    </w:p>
    <w:p>
      <w:pPr>
        <w:pStyle w:val="9"/>
        <w:numPr>
          <w:ilvl w:val="2"/>
          <w:numId w:val="196"/>
        </w:numPr>
        <w:tabs>
          <w:tab w:val="left" w:pos="1560"/>
        </w:tabs>
        <w:spacing w:before="2" w:after="0" w:line="364" w:lineRule="auto"/>
        <w:ind w:left="240" w:right="417" w:firstLine="480"/>
        <w:jc w:val="both"/>
        <w:rPr>
          <w:sz w:val="24"/>
        </w:rPr>
      </w:pPr>
      <w:r>
        <w:rPr>
          <w:spacing w:val="-1"/>
          <w:sz w:val="24"/>
        </w:rPr>
        <w:t>全电缆线路禁止采用重合闸，对于含电缆的混合线路应根据电缆线</w:t>
      </w:r>
      <w:r>
        <w:rPr>
          <w:spacing w:val="-9"/>
          <w:sz w:val="24"/>
        </w:rPr>
        <w:t>路距离出口的位置、电缆线路的比例等实际情况采取停用重合闸等措施，防止变</w:t>
      </w:r>
      <w:r>
        <w:rPr>
          <w:sz w:val="24"/>
        </w:rPr>
        <w:t>压器及电网连续遭受短路冲击。</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196"/>
        </w:numPr>
        <w:tabs>
          <w:tab w:val="left" w:pos="1680"/>
        </w:tabs>
        <w:spacing w:before="62" w:after="0" w:line="364" w:lineRule="auto"/>
        <w:ind w:left="240" w:right="417" w:firstLine="480"/>
        <w:jc w:val="both"/>
        <w:rPr>
          <w:sz w:val="24"/>
        </w:rPr>
      </w:pPr>
      <w:r>
        <w:rPr>
          <w:rFonts w:ascii="Times New Roman" w:eastAsia="Times New Roman"/>
          <w:sz w:val="24"/>
        </w:rPr>
        <w:t>220kV</w:t>
      </w:r>
      <w:r>
        <w:rPr>
          <w:spacing w:val="-4"/>
          <w:sz w:val="24"/>
        </w:rPr>
        <w:t>及以上电压等级变压器、发变组的断路器失灵保护应满足以</w:t>
      </w:r>
      <w:r>
        <w:rPr>
          <w:sz w:val="24"/>
        </w:rPr>
        <w:t>下要求：</w:t>
      </w:r>
    </w:p>
    <w:p>
      <w:pPr>
        <w:pStyle w:val="9"/>
        <w:numPr>
          <w:ilvl w:val="3"/>
          <w:numId w:val="196"/>
        </w:numPr>
        <w:tabs>
          <w:tab w:val="left" w:pos="1743"/>
        </w:tabs>
        <w:spacing w:before="1" w:after="0" w:line="364" w:lineRule="auto"/>
        <w:ind w:left="240" w:right="417" w:firstLine="480"/>
        <w:jc w:val="both"/>
        <w:rPr>
          <w:sz w:val="24"/>
        </w:rPr>
      </w:pPr>
      <w:r>
        <w:rPr>
          <w:sz w:val="24"/>
        </w:rPr>
        <w:t>当接线形式为线路</w:t>
      </w:r>
      <w:r>
        <w:rPr>
          <w:rFonts w:ascii="Times New Roman" w:hAnsi="Times New Roman" w:eastAsia="Times New Roman"/>
          <w:sz w:val="24"/>
        </w:rPr>
        <w:t>—</w:t>
      </w:r>
      <w:r>
        <w:rPr>
          <w:sz w:val="24"/>
        </w:rPr>
        <w:t>变压器或线路</w:t>
      </w:r>
      <w:r>
        <w:rPr>
          <w:rFonts w:ascii="Times New Roman" w:hAnsi="Times New Roman" w:eastAsia="Times New Roman"/>
          <w:spacing w:val="4"/>
          <w:sz w:val="24"/>
        </w:rPr>
        <w:t>—</w:t>
      </w:r>
      <w:r>
        <w:rPr>
          <w:sz w:val="24"/>
        </w:rPr>
        <w:t>发变组时，线路和主设备的</w:t>
      </w:r>
      <w:r>
        <w:rPr>
          <w:spacing w:val="-6"/>
          <w:sz w:val="24"/>
        </w:rPr>
        <w:t>电气量保护均应启动断路器失灵保护。当本侧断路器无法切除故障时，应采取启</w:t>
      </w:r>
      <w:r>
        <w:rPr>
          <w:sz w:val="24"/>
        </w:rPr>
        <w:t>动远方跳闸等后备措施加以解决。</w:t>
      </w:r>
    </w:p>
    <w:p>
      <w:pPr>
        <w:pStyle w:val="9"/>
        <w:numPr>
          <w:ilvl w:val="3"/>
          <w:numId w:val="196"/>
        </w:numPr>
        <w:tabs>
          <w:tab w:val="left" w:pos="1743"/>
        </w:tabs>
        <w:spacing w:before="2" w:after="0" w:line="364" w:lineRule="auto"/>
        <w:ind w:left="240" w:right="417" w:firstLine="480"/>
        <w:jc w:val="both"/>
        <w:rPr>
          <w:sz w:val="24"/>
        </w:rPr>
      </w:pPr>
      <w:r>
        <w:rPr>
          <w:sz w:val="24"/>
        </w:rPr>
        <w:t>变压器的电气量保护应启动断路器失灵保护，断路器失灵保护动</w:t>
      </w:r>
      <w:r>
        <w:rPr>
          <w:spacing w:val="-6"/>
          <w:sz w:val="24"/>
        </w:rPr>
        <w:t>作除应跳开失灵断路器相邻的全部断路器外，还应跳开本变压器连接其他电源侧</w:t>
      </w:r>
      <w:r>
        <w:rPr>
          <w:sz w:val="24"/>
        </w:rPr>
        <w:t>的断路器。</w:t>
      </w:r>
    </w:p>
    <w:p>
      <w:pPr>
        <w:pStyle w:val="9"/>
        <w:numPr>
          <w:ilvl w:val="3"/>
          <w:numId w:val="196"/>
        </w:numPr>
        <w:tabs>
          <w:tab w:val="left" w:pos="1743"/>
        </w:tabs>
        <w:spacing w:before="2" w:after="0" w:line="364" w:lineRule="auto"/>
        <w:ind w:left="240" w:right="417" w:firstLine="480"/>
        <w:jc w:val="both"/>
        <w:rPr>
          <w:sz w:val="24"/>
        </w:rPr>
      </w:pPr>
      <w:r>
        <w:rPr>
          <w:sz w:val="24"/>
        </w:rPr>
        <w:t>发电机机端断路器失灵保护判据中不应使用机端断路器辅助触点作为判据。</w:t>
      </w:r>
    </w:p>
    <w:p>
      <w:pPr>
        <w:pStyle w:val="9"/>
        <w:numPr>
          <w:ilvl w:val="2"/>
          <w:numId w:val="197"/>
        </w:numPr>
        <w:tabs>
          <w:tab w:val="left" w:pos="1560"/>
        </w:tabs>
        <w:spacing w:before="1" w:after="0" w:line="364" w:lineRule="auto"/>
        <w:ind w:left="240" w:right="420" w:firstLine="480"/>
        <w:jc w:val="both"/>
        <w:rPr>
          <w:sz w:val="24"/>
        </w:rPr>
      </w:pPr>
      <w:r>
        <w:rPr>
          <w:spacing w:val="-1"/>
          <w:sz w:val="24"/>
        </w:rPr>
        <w:t>防跳继电器动作时间应与断路器动作时间配合，断路器三相位置不</w:t>
      </w:r>
      <w:r>
        <w:rPr>
          <w:sz w:val="24"/>
        </w:rPr>
        <w:t>一致保护的动作时间应与相关保护、重合闸时间相配合。</w:t>
      </w:r>
    </w:p>
    <w:p>
      <w:pPr>
        <w:pStyle w:val="9"/>
        <w:numPr>
          <w:ilvl w:val="2"/>
          <w:numId w:val="197"/>
        </w:numPr>
        <w:tabs>
          <w:tab w:val="left" w:pos="1560"/>
        </w:tabs>
        <w:spacing w:before="1" w:after="0" w:line="364" w:lineRule="auto"/>
        <w:ind w:left="240" w:right="417" w:firstLine="480"/>
        <w:jc w:val="both"/>
        <w:rPr>
          <w:sz w:val="24"/>
        </w:rPr>
      </w:pPr>
      <w:r>
        <w:rPr>
          <w:spacing w:val="-1"/>
          <w:sz w:val="24"/>
        </w:rPr>
        <w:t>断路器失灵保护中用于判断断路器主触头状态的电流判别元件应保</w:t>
      </w:r>
      <w:r>
        <w:rPr>
          <w:sz w:val="24"/>
        </w:rPr>
        <w:t>证其动作和返回的快速性，动作和返回时间均不宜大于</w:t>
      </w:r>
      <w:r>
        <w:rPr>
          <w:rFonts w:ascii="Times New Roman" w:eastAsia="Times New Roman"/>
          <w:sz w:val="24"/>
        </w:rPr>
        <w:t>20ms</w:t>
      </w:r>
      <w:r>
        <w:rPr>
          <w:sz w:val="24"/>
        </w:rPr>
        <w:t>，其返回系数也不应低于</w:t>
      </w:r>
      <w:r>
        <w:rPr>
          <w:rFonts w:ascii="Times New Roman" w:eastAsia="Times New Roman"/>
          <w:sz w:val="24"/>
        </w:rPr>
        <w:t>0.9</w:t>
      </w:r>
      <w:r>
        <w:rPr>
          <w:sz w:val="24"/>
        </w:rPr>
        <w:t>。</w:t>
      </w:r>
    </w:p>
    <w:p>
      <w:pPr>
        <w:pStyle w:val="9"/>
        <w:numPr>
          <w:ilvl w:val="2"/>
          <w:numId w:val="197"/>
        </w:numPr>
        <w:tabs>
          <w:tab w:val="left" w:pos="1560"/>
        </w:tabs>
        <w:spacing w:before="2" w:after="0" w:line="364" w:lineRule="auto"/>
        <w:ind w:left="240" w:right="417" w:firstLine="480"/>
        <w:jc w:val="both"/>
        <w:rPr>
          <w:sz w:val="24"/>
        </w:rPr>
      </w:pPr>
      <w:r>
        <w:rPr>
          <w:spacing w:val="-1"/>
          <w:sz w:val="24"/>
        </w:rPr>
        <w:t>为提高切除变压器低压侧母线故障的可靠性，宜在变压器的低压侧</w:t>
      </w:r>
      <w:r>
        <w:rPr>
          <w:spacing w:val="-6"/>
          <w:sz w:val="24"/>
        </w:rPr>
        <w:t>设置取自不同电流回路的两套电流保护功能。当短路电流大于变压器热稳定电流</w:t>
      </w:r>
      <w:r>
        <w:rPr>
          <w:sz w:val="24"/>
        </w:rPr>
        <w:t>时，变压器保护切除故障的时间不宜大于</w:t>
      </w:r>
      <w:r>
        <w:rPr>
          <w:rFonts w:ascii="Times New Roman" w:eastAsia="Times New Roman"/>
          <w:sz w:val="24"/>
        </w:rPr>
        <w:t>2s</w:t>
      </w:r>
      <w:r>
        <w:rPr>
          <w:sz w:val="24"/>
        </w:rPr>
        <w:t>。</w:t>
      </w:r>
    </w:p>
    <w:p>
      <w:pPr>
        <w:pStyle w:val="9"/>
        <w:numPr>
          <w:ilvl w:val="2"/>
          <w:numId w:val="197"/>
        </w:numPr>
        <w:tabs>
          <w:tab w:val="left" w:pos="1560"/>
        </w:tabs>
        <w:spacing w:before="2" w:after="0" w:line="364" w:lineRule="auto"/>
        <w:ind w:left="240" w:right="420" w:firstLine="480"/>
        <w:jc w:val="both"/>
        <w:rPr>
          <w:sz w:val="24"/>
        </w:rPr>
      </w:pPr>
      <w:r>
        <w:rPr>
          <w:spacing w:val="-1"/>
          <w:sz w:val="24"/>
        </w:rPr>
        <w:t>变压器过励磁保护的启动、反时限和定时限元件应根据变压器的过</w:t>
      </w:r>
      <w:r>
        <w:rPr>
          <w:sz w:val="24"/>
        </w:rPr>
        <w:t>励磁特性曲线分别进行整定，其返回系数不应低于</w:t>
      </w:r>
      <w:r>
        <w:rPr>
          <w:rFonts w:ascii="Times New Roman" w:eastAsia="Times New Roman"/>
          <w:sz w:val="24"/>
        </w:rPr>
        <w:t>0.96</w:t>
      </w:r>
      <w:r>
        <w:rPr>
          <w:sz w:val="24"/>
        </w:rPr>
        <w:t>。</w:t>
      </w:r>
    </w:p>
    <w:p>
      <w:pPr>
        <w:pStyle w:val="9"/>
        <w:numPr>
          <w:ilvl w:val="2"/>
          <w:numId w:val="197"/>
        </w:numPr>
        <w:tabs>
          <w:tab w:val="left" w:pos="1680"/>
        </w:tabs>
        <w:spacing w:before="1" w:after="0" w:line="364" w:lineRule="auto"/>
        <w:ind w:left="240" w:right="417" w:firstLine="480"/>
        <w:jc w:val="both"/>
        <w:rPr>
          <w:sz w:val="24"/>
        </w:rPr>
      </w:pPr>
      <w:r>
        <w:rPr>
          <w:rFonts w:ascii="Times New Roman" w:eastAsia="Times New Roman"/>
          <w:spacing w:val="-3"/>
          <w:sz w:val="24"/>
        </w:rPr>
        <w:t>110</w:t>
      </w:r>
      <w:r>
        <w:rPr>
          <w:spacing w:val="-3"/>
          <w:sz w:val="24"/>
        </w:rPr>
        <w:t>（</w:t>
      </w:r>
      <w:r>
        <w:rPr>
          <w:rFonts w:ascii="Times New Roman" w:eastAsia="Times New Roman"/>
          <w:spacing w:val="-3"/>
          <w:sz w:val="24"/>
        </w:rPr>
        <w:t>66</w:t>
      </w:r>
      <w:r>
        <w:rPr>
          <w:spacing w:val="-3"/>
          <w:sz w:val="24"/>
        </w:rPr>
        <w:t>）</w:t>
      </w:r>
      <w:r>
        <w:rPr>
          <w:rFonts w:ascii="Times New Roman" w:eastAsia="Times New Roman"/>
          <w:spacing w:val="-3"/>
          <w:sz w:val="24"/>
        </w:rPr>
        <w:t>kV</w:t>
      </w:r>
      <w:r>
        <w:rPr>
          <w:spacing w:val="-2"/>
          <w:sz w:val="24"/>
        </w:rPr>
        <w:t>及以上电压等级的母联、分段断路器宜按断路器配置</w:t>
      </w:r>
      <w:r>
        <w:rPr>
          <w:sz w:val="24"/>
        </w:rPr>
        <w:t>具备瞬时和延时跳闸功能的过电流保护装置或功能。</w:t>
      </w:r>
    </w:p>
    <w:p>
      <w:pPr>
        <w:pStyle w:val="9"/>
        <w:numPr>
          <w:ilvl w:val="2"/>
          <w:numId w:val="197"/>
        </w:numPr>
        <w:tabs>
          <w:tab w:val="left" w:pos="1560"/>
        </w:tabs>
        <w:spacing w:before="1" w:after="0" w:line="364" w:lineRule="auto"/>
        <w:ind w:left="240" w:right="420" w:firstLine="480"/>
        <w:jc w:val="both"/>
        <w:rPr>
          <w:sz w:val="24"/>
        </w:rPr>
      </w:pPr>
      <w:r>
        <w:rPr>
          <w:spacing w:val="-1"/>
          <w:sz w:val="24"/>
        </w:rPr>
        <w:t>有保护远方修改定值等远方控制业务需求的场站，应有措施保证保</w:t>
      </w:r>
      <w:r>
        <w:rPr>
          <w:sz w:val="24"/>
        </w:rPr>
        <w:t>护定值修改的安全性。</w:t>
      </w:r>
    </w:p>
    <w:p>
      <w:pPr>
        <w:pStyle w:val="3"/>
        <w:numPr>
          <w:ilvl w:val="1"/>
          <w:numId w:val="198"/>
        </w:numPr>
        <w:tabs>
          <w:tab w:val="left" w:pos="1260"/>
        </w:tabs>
        <w:spacing w:before="1" w:after="0" w:line="240" w:lineRule="auto"/>
        <w:ind w:left="1260" w:right="0" w:hanging="540"/>
        <w:jc w:val="left"/>
      </w:pPr>
      <w:bookmarkStart w:id="746" w:name="18.3 调试及检验的重点要求"/>
      <w:bookmarkEnd w:id="746"/>
      <w:bookmarkStart w:id="747" w:name="_bookmark128"/>
      <w:bookmarkEnd w:id="747"/>
      <w:bookmarkStart w:id="748" w:name="_bookmark128"/>
      <w:bookmarkEnd w:id="748"/>
      <w:r>
        <w:t>调试及检验的重点要求</w:t>
      </w:r>
    </w:p>
    <w:p>
      <w:pPr>
        <w:pStyle w:val="9"/>
        <w:numPr>
          <w:ilvl w:val="2"/>
          <w:numId w:val="198"/>
        </w:numPr>
        <w:tabs>
          <w:tab w:val="left" w:pos="1440"/>
        </w:tabs>
        <w:spacing w:before="161" w:after="0" w:line="364" w:lineRule="auto"/>
        <w:ind w:left="240" w:right="297" w:firstLine="480"/>
        <w:jc w:val="both"/>
        <w:rPr>
          <w:sz w:val="24"/>
        </w:rPr>
      </w:pPr>
      <w:r>
        <w:rPr>
          <w:sz w:val="24"/>
        </w:rPr>
        <w:t>应从保证设计、调试和验收质量的要求出发，合理确定新建、改建、</w:t>
      </w:r>
      <w:r>
        <w:rPr>
          <w:spacing w:val="-16"/>
          <w:sz w:val="24"/>
        </w:rPr>
        <w:t xml:space="preserve">扩建工程工期。工程调试应严格按照规程规定执行，不得为赶工期减少调试项目， </w:t>
      </w:r>
      <w:r>
        <w:rPr>
          <w:sz w:val="24"/>
        </w:rPr>
        <w:t>降低调试质量。</w:t>
      </w:r>
    </w:p>
    <w:p>
      <w:pPr>
        <w:pStyle w:val="9"/>
        <w:numPr>
          <w:ilvl w:val="2"/>
          <w:numId w:val="198"/>
        </w:numPr>
        <w:tabs>
          <w:tab w:val="left" w:pos="1440"/>
        </w:tabs>
        <w:spacing w:before="2" w:after="0" w:line="240" w:lineRule="auto"/>
        <w:ind w:left="1440" w:right="0" w:hanging="720"/>
        <w:jc w:val="left"/>
        <w:rPr>
          <w:sz w:val="24"/>
        </w:rPr>
      </w:pPr>
      <w:r>
        <w:rPr>
          <w:spacing w:val="-9"/>
          <w:sz w:val="24"/>
        </w:rPr>
        <w:t>新建、改建、扩建工程的相关设备投入运行后，施工</w:t>
      </w:r>
      <w:r>
        <w:rPr>
          <w:spacing w:val="-3"/>
          <w:sz w:val="24"/>
        </w:rPr>
        <w:t>（</w:t>
      </w:r>
      <w:r>
        <w:rPr>
          <w:sz w:val="24"/>
        </w:rPr>
        <w:t>或调试</w:t>
      </w:r>
      <w:r>
        <w:rPr>
          <w:spacing w:val="-17"/>
          <w:sz w:val="24"/>
        </w:rPr>
        <w:t>）</w:t>
      </w:r>
      <w:r>
        <w:rPr>
          <w:sz w:val="24"/>
        </w:rPr>
        <w:t>单位</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8"/>
        </w:rPr>
        <w:t>应及时提供完整的一、二次设备安装资料及调试报告，并应保证图纸与实际投入</w:t>
      </w:r>
      <w:r>
        <w:t>运行设备相符。</w:t>
      </w:r>
    </w:p>
    <w:p>
      <w:pPr>
        <w:pStyle w:val="9"/>
        <w:numPr>
          <w:ilvl w:val="2"/>
          <w:numId w:val="198"/>
        </w:numPr>
        <w:tabs>
          <w:tab w:val="left" w:pos="1440"/>
        </w:tabs>
        <w:spacing w:before="1" w:after="0" w:line="364" w:lineRule="auto"/>
        <w:ind w:left="240" w:right="417" w:firstLine="480"/>
        <w:jc w:val="both"/>
        <w:rPr>
          <w:sz w:val="24"/>
        </w:rPr>
      </w:pPr>
      <w:r>
        <w:rPr>
          <w:spacing w:val="-4"/>
          <w:sz w:val="24"/>
        </w:rPr>
        <w:t>保护验收应进行所有保护整组检查，模拟故障检查保护与硬</w:t>
      </w:r>
      <w:r>
        <w:rPr>
          <w:sz w:val="24"/>
        </w:rPr>
        <w:t>（软</w:t>
      </w:r>
      <w:r>
        <w:rPr>
          <w:spacing w:val="-32"/>
          <w:sz w:val="24"/>
        </w:rPr>
        <w:t>）</w:t>
      </w:r>
      <w:r>
        <w:rPr>
          <w:spacing w:val="-15"/>
          <w:sz w:val="24"/>
        </w:rPr>
        <w:t>压</w:t>
      </w:r>
      <w:r>
        <w:rPr>
          <w:sz w:val="24"/>
        </w:rPr>
        <w:t>板的唯一对应关系，避免有寄生回路存在。</w:t>
      </w:r>
    </w:p>
    <w:p>
      <w:pPr>
        <w:pStyle w:val="9"/>
        <w:numPr>
          <w:ilvl w:val="2"/>
          <w:numId w:val="198"/>
        </w:numPr>
        <w:tabs>
          <w:tab w:val="left" w:pos="1440"/>
        </w:tabs>
        <w:spacing w:before="1" w:after="0" w:line="364" w:lineRule="auto"/>
        <w:ind w:left="240" w:right="417" w:firstLine="480"/>
        <w:jc w:val="both"/>
        <w:rPr>
          <w:sz w:val="24"/>
        </w:rPr>
      </w:pPr>
      <w:r>
        <w:rPr>
          <w:spacing w:val="-9"/>
          <w:sz w:val="24"/>
        </w:rPr>
        <w:t>保护装置整组传动验收时，应检验同一间隔内所有保护之间的相互配</w:t>
      </w:r>
      <w:r>
        <w:rPr>
          <w:spacing w:val="-10"/>
          <w:sz w:val="24"/>
        </w:rPr>
        <w:t>合关系；线路纵联保护还应与对侧线路保护进行一一对应的联动试验；新投保护</w:t>
      </w:r>
      <w:r>
        <w:rPr>
          <w:spacing w:val="-6"/>
          <w:sz w:val="24"/>
        </w:rPr>
        <w:t>装置应考虑被保护设备的各套保护装置同时、不同时动作，采取有效方法对两套</w:t>
      </w:r>
      <w:r>
        <w:rPr>
          <w:sz w:val="24"/>
        </w:rPr>
        <w:t>保护装置、控制电源及相关回路进行验证。</w:t>
      </w:r>
    </w:p>
    <w:p>
      <w:pPr>
        <w:pStyle w:val="9"/>
        <w:numPr>
          <w:ilvl w:val="2"/>
          <w:numId w:val="198"/>
        </w:numPr>
        <w:tabs>
          <w:tab w:val="left" w:pos="1440"/>
        </w:tabs>
        <w:spacing w:before="3" w:after="0" w:line="364" w:lineRule="auto"/>
        <w:ind w:left="240" w:right="417" w:firstLine="480"/>
        <w:jc w:val="both"/>
        <w:rPr>
          <w:sz w:val="24"/>
        </w:rPr>
      </w:pPr>
      <w:r>
        <w:rPr>
          <w:spacing w:val="-6"/>
          <w:sz w:val="24"/>
        </w:rPr>
        <w:t>所有继电保护及安全自动装置投入运行前，除应在能够保证互感器与</w:t>
      </w:r>
      <w:r>
        <w:rPr>
          <w:spacing w:val="-7"/>
          <w:sz w:val="24"/>
        </w:rPr>
        <w:t>测量仪表精度的负荷电流条件下，测定相回路和差回路外，还必须测量各中性线</w:t>
      </w:r>
      <w:r>
        <w:rPr>
          <w:sz w:val="24"/>
        </w:rPr>
        <w:t>的不平衡电流、电压，以保证保护装置和二次回路接线的正确性。</w:t>
      </w:r>
    </w:p>
    <w:p>
      <w:pPr>
        <w:pStyle w:val="9"/>
        <w:numPr>
          <w:ilvl w:val="2"/>
          <w:numId w:val="198"/>
        </w:numPr>
        <w:tabs>
          <w:tab w:val="left" w:pos="1440"/>
        </w:tabs>
        <w:spacing w:before="1" w:after="0" w:line="364" w:lineRule="auto"/>
        <w:ind w:left="240" w:right="417" w:firstLine="480"/>
        <w:jc w:val="both"/>
        <w:rPr>
          <w:sz w:val="24"/>
        </w:rPr>
      </w:pPr>
      <w:r>
        <w:rPr>
          <w:spacing w:val="-8"/>
          <w:sz w:val="24"/>
        </w:rPr>
        <w:t>验收方应根据有关规程、规定及反措要求制定详细的验收标准。新设</w:t>
      </w:r>
      <w:r>
        <w:rPr>
          <w:spacing w:val="-6"/>
          <w:sz w:val="24"/>
        </w:rPr>
        <w:t>备投产前应认真编写保护启动方案，做好事故预想，确保新投设备发生故障能可</w:t>
      </w:r>
      <w:r>
        <w:rPr>
          <w:sz w:val="24"/>
        </w:rPr>
        <w:t>靠被切除。</w:t>
      </w:r>
    </w:p>
    <w:p>
      <w:pPr>
        <w:pStyle w:val="9"/>
        <w:numPr>
          <w:ilvl w:val="2"/>
          <w:numId w:val="198"/>
        </w:numPr>
        <w:tabs>
          <w:tab w:val="left" w:pos="1440"/>
        </w:tabs>
        <w:spacing w:before="2" w:after="0" w:line="364" w:lineRule="auto"/>
        <w:ind w:left="240" w:right="417" w:firstLine="480"/>
        <w:jc w:val="both"/>
        <w:rPr>
          <w:sz w:val="24"/>
        </w:rPr>
      </w:pPr>
      <w:r>
        <w:rPr>
          <w:spacing w:val="-9"/>
          <w:sz w:val="24"/>
        </w:rPr>
        <w:t>应保证继电保护装置、安全自动装置、故障录波器、保护故障信息管</w:t>
      </w:r>
      <w:r>
        <w:rPr>
          <w:sz w:val="24"/>
        </w:rPr>
        <w:t>理系统等二次设备与一次设备同期投入。</w:t>
      </w:r>
    </w:p>
    <w:p>
      <w:pPr>
        <w:pStyle w:val="9"/>
        <w:numPr>
          <w:ilvl w:val="2"/>
          <w:numId w:val="198"/>
        </w:numPr>
        <w:tabs>
          <w:tab w:val="left" w:pos="1440"/>
        </w:tabs>
        <w:spacing w:before="1" w:after="0" w:line="364" w:lineRule="auto"/>
        <w:ind w:left="240" w:right="417" w:firstLine="480"/>
        <w:jc w:val="both"/>
        <w:rPr>
          <w:sz w:val="24"/>
        </w:rPr>
      </w:pPr>
      <w:r>
        <w:rPr>
          <w:spacing w:val="-8"/>
          <w:sz w:val="24"/>
        </w:rPr>
        <w:t>继电保护及安全自动装置应按照《继电保护和电网安全自动装置检验</w:t>
      </w:r>
      <w:r>
        <w:rPr>
          <w:spacing w:val="-10"/>
          <w:sz w:val="24"/>
        </w:rPr>
        <w:t>规程》</w:t>
      </w:r>
      <w:r>
        <w:rPr>
          <w:sz w:val="24"/>
        </w:rPr>
        <w:t>（</w:t>
      </w:r>
      <w:r>
        <w:rPr>
          <w:rFonts w:ascii="Times New Roman" w:hAnsi="Times New Roman" w:eastAsia="Times New Roman"/>
          <w:sz w:val="24"/>
        </w:rPr>
        <w:t>DL∕T</w:t>
      </w:r>
      <w:r>
        <w:rPr>
          <w:rFonts w:ascii="Times New Roman" w:hAnsi="Times New Roman" w:eastAsia="Times New Roman"/>
          <w:spacing w:val="-7"/>
          <w:sz w:val="24"/>
        </w:rPr>
        <w:t xml:space="preserve"> </w:t>
      </w:r>
      <w:r>
        <w:rPr>
          <w:rFonts w:ascii="Times New Roman" w:hAnsi="Times New Roman" w:eastAsia="Times New Roman"/>
          <w:spacing w:val="-3"/>
          <w:sz w:val="24"/>
        </w:rPr>
        <w:t>995</w:t>
      </w:r>
      <w:r>
        <w:rPr>
          <w:spacing w:val="-3"/>
          <w:sz w:val="24"/>
        </w:rPr>
        <w:t>）</w:t>
      </w:r>
      <w:r>
        <w:rPr>
          <w:spacing w:val="-2"/>
          <w:sz w:val="24"/>
        </w:rPr>
        <w:t>等标准要求开展检修及出口传动检验，确保传动开关的正确</w:t>
      </w:r>
      <w:r>
        <w:rPr>
          <w:sz w:val="24"/>
        </w:rPr>
        <w:t>性与断路器跳合闸回路的可靠性，确保功能完整可用。</w:t>
      </w:r>
    </w:p>
    <w:p>
      <w:pPr>
        <w:pStyle w:val="9"/>
        <w:numPr>
          <w:ilvl w:val="2"/>
          <w:numId w:val="198"/>
        </w:numPr>
        <w:tabs>
          <w:tab w:val="left" w:pos="1440"/>
        </w:tabs>
        <w:spacing w:before="2" w:after="0" w:line="364" w:lineRule="auto"/>
        <w:ind w:left="240" w:right="350" w:firstLine="480"/>
        <w:jc w:val="both"/>
        <w:rPr>
          <w:sz w:val="24"/>
        </w:rPr>
      </w:pPr>
      <w:r>
        <w:rPr>
          <w:sz w:val="24"/>
        </w:rPr>
        <w:t>稳控系统应按照</w:t>
      </w:r>
      <w:r>
        <w:rPr>
          <w:rFonts w:ascii="Times New Roman" w:hAnsi="Times New Roman" w:eastAsia="Times New Roman"/>
          <w:sz w:val="24"/>
        </w:rPr>
        <w:t>“</w:t>
      </w:r>
      <w:r>
        <w:rPr>
          <w:sz w:val="24"/>
        </w:rPr>
        <w:t>入网必检、逢修必验</w:t>
      </w:r>
      <w:r>
        <w:rPr>
          <w:rFonts w:ascii="Times New Roman" w:hAnsi="Times New Roman" w:eastAsia="Times New Roman"/>
          <w:sz w:val="24"/>
        </w:rPr>
        <w:t>”</w:t>
      </w:r>
      <w:r>
        <w:rPr>
          <w:spacing w:val="-2"/>
          <w:sz w:val="24"/>
        </w:rPr>
        <w:t>原则加强稳控系统厂内测试、</w:t>
      </w:r>
      <w:r>
        <w:rPr>
          <w:sz w:val="24"/>
        </w:rPr>
        <w:t>工程验证和现场调试，严格落实软件改动后全面测试原则。</w:t>
      </w:r>
    </w:p>
    <w:p>
      <w:pPr>
        <w:pStyle w:val="3"/>
        <w:numPr>
          <w:ilvl w:val="1"/>
          <w:numId w:val="199"/>
        </w:numPr>
        <w:tabs>
          <w:tab w:val="left" w:pos="1260"/>
        </w:tabs>
        <w:spacing w:before="1" w:after="0" w:line="240" w:lineRule="auto"/>
        <w:ind w:left="1260" w:right="0" w:hanging="540"/>
        <w:jc w:val="left"/>
      </w:pPr>
      <w:bookmarkStart w:id="749" w:name="18.4 运行管理阶段的重点要求"/>
      <w:bookmarkEnd w:id="749"/>
      <w:bookmarkStart w:id="750" w:name="_bookmark129"/>
      <w:bookmarkEnd w:id="750"/>
      <w:bookmarkStart w:id="751" w:name="_bookmark129"/>
      <w:bookmarkEnd w:id="751"/>
      <w:r>
        <w:t>运行管理阶段的重点要求</w:t>
      </w:r>
    </w:p>
    <w:p>
      <w:pPr>
        <w:pStyle w:val="9"/>
        <w:numPr>
          <w:ilvl w:val="2"/>
          <w:numId w:val="199"/>
        </w:numPr>
        <w:tabs>
          <w:tab w:val="left" w:pos="1440"/>
        </w:tabs>
        <w:spacing w:before="161" w:after="0" w:line="364" w:lineRule="auto"/>
        <w:ind w:left="240" w:right="297" w:firstLine="480"/>
        <w:jc w:val="left"/>
        <w:rPr>
          <w:sz w:val="24"/>
        </w:rPr>
      </w:pPr>
      <w:r>
        <w:rPr>
          <w:spacing w:val="-11"/>
          <w:sz w:val="24"/>
        </w:rPr>
        <w:t xml:space="preserve">加强继电保护及安全自动装置软件版本的管控，新投、修改、升级前， </w:t>
      </w:r>
      <w:r>
        <w:rPr>
          <w:sz w:val="24"/>
        </w:rPr>
        <w:t>应对其书面说明材料及检测报告进行确认，并对原运行软件进行备份。发电厂、电铁牵引站等与电网相联的并网线路两侧纵联保护装置型号、软件版本应相适</w:t>
      </w:r>
      <w:r>
        <w:rPr>
          <w:spacing w:val="-9"/>
          <w:sz w:val="24"/>
        </w:rPr>
        <w:t>应。未经调度部门认可的软件版本和智能站配置文件不得投入运行。现场二次回路变更应经相关保护管理部门同意并及时修订相关的图纸资料。</w:t>
      </w:r>
    </w:p>
    <w:p>
      <w:pPr>
        <w:pStyle w:val="9"/>
        <w:numPr>
          <w:ilvl w:val="2"/>
          <w:numId w:val="199"/>
        </w:numPr>
        <w:tabs>
          <w:tab w:val="left" w:pos="1440"/>
        </w:tabs>
        <w:spacing w:before="3" w:after="0" w:line="364" w:lineRule="auto"/>
        <w:ind w:left="240" w:right="325" w:firstLine="480"/>
        <w:jc w:val="both"/>
        <w:rPr>
          <w:sz w:val="24"/>
        </w:rPr>
      </w:pPr>
      <w:r>
        <w:rPr>
          <w:spacing w:val="-6"/>
          <w:sz w:val="24"/>
        </w:rPr>
        <w:t>加强继电保护装置运行维护工作。装置检验应保质保量，严禁超期和</w:t>
      </w:r>
      <w:r>
        <w:rPr>
          <w:spacing w:val="-7"/>
          <w:sz w:val="24"/>
        </w:rPr>
        <w:t>漏项，应特别加强对基建投产设备及新安装装置投产验收检验和首年全检工作，</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消除设备运行隐患。</w:t>
      </w:r>
    </w:p>
    <w:p>
      <w:pPr>
        <w:pStyle w:val="9"/>
        <w:numPr>
          <w:ilvl w:val="2"/>
          <w:numId w:val="199"/>
        </w:numPr>
        <w:tabs>
          <w:tab w:val="left" w:pos="1440"/>
        </w:tabs>
        <w:spacing w:before="160" w:after="0" w:line="240" w:lineRule="auto"/>
        <w:ind w:left="1440" w:right="0" w:hanging="720"/>
        <w:jc w:val="left"/>
        <w:rPr>
          <w:sz w:val="24"/>
        </w:rPr>
      </w:pPr>
      <w:r>
        <w:rPr>
          <w:sz w:val="24"/>
        </w:rPr>
        <w:t>配置足够的保护备品、备件，缩短继电保护缺陷处理时间。</w:t>
      </w:r>
    </w:p>
    <w:p>
      <w:pPr>
        <w:pStyle w:val="9"/>
        <w:numPr>
          <w:ilvl w:val="2"/>
          <w:numId w:val="199"/>
        </w:numPr>
        <w:tabs>
          <w:tab w:val="left" w:pos="1440"/>
        </w:tabs>
        <w:spacing w:before="161" w:after="0" w:line="364" w:lineRule="auto"/>
        <w:ind w:left="240" w:right="417" w:firstLine="480"/>
        <w:jc w:val="both"/>
        <w:rPr>
          <w:sz w:val="24"/>
        </w:rPr>
      </w:pPr>
      <w:r>
        <w:rPr>
          <w:sz w:val="24"/>
        </w:rPr>
        <w:t>加强继电保护试验仪器、仪表的管理工作，每</w:t>
      </w:r>
      <w:r>
        <w:rPr>
          <w:rFonts w:ascii="Times New Roman" w:eastAsia="Times New Roman"/>
          <w:sz w:val="24"/>
        </w:rPr>
        <w:t>1~2</w:t>
      </w:r>
      <w:r>
        <w:rPr>
          <w:spacing w:val="-2"/>
          <w:sz w:val="24"/>
        </w:rPr>
        <w:t>年应对继电保护试</w:t>
      </w:r>
      <w:r>
        <w:rPr>
          <w:spacing w:val="-8"/>
          <w:sz w:val="24"/>
        </w:rPr>
        <w:t>验装置进行一次全面检测，防止因试验仪器、仪表存在问题而造成继电保护误整</w:t>
      </w:r>
      <w:r>
        <w:rPr>
          <w:sz w:val="24"/>
        </w:rPr>
        <w:t>定、误试验。</w:t>
      </w:r>
    </w:p>
    <w:p>
      <w:pPr>
        <w:pStyle w:val="9"/>
        <w:numPr>
          <w:ilvl w:val="2"/>
          <w:numId w:val="199"/>
        </w:numPr>
        <w:tabs>
          <w:tab w:val="left" w:pos="1440"/>
        </w:tabs>
        <w:spacing w:before="2" w:after="0" w:line="364" w:lineRule="auto"/>
        <w:ind w:left="240" w:right="417" w:firstLine="480"/>
        <w:jc w:val="both"/>
        <w:rPr>
          <w:sz w:val="24"/>
        </w:rPr>
      </w:pPr>
      <w:r>
        <w:rPr>
          <w:spacing w:val="-7"/>
          <w:sz w:val="24"/>
        </w:rPr>
        <w:t>继电保护专业和通信专业应密切配合，加强对纵联保护通道设备的检</w:t>
      </w:r>
      <w:r>
        <w:rPr>
          <w:spacing w:val="-10"/>
          <w:sz w:val="24"/>
        </w:rPr>
        <w:t>查，重点检查是否设定了不必要的收、发信环节的延时或展宽时间。注意校核继</w:t>
      </w:r>
      <w:r>
        <w:rPr>
          <w:spacing w:val="-4"/>
          <w:sz w:val="24"/>
        </w:rPr>
        <w:t>电保护通信设备</w:t>
      </w:r>
      <w:r>
        <w:rPr>
          <w:sz w:val="24"/>
        </w:rPr>
        <w:t>（</w:t>
      </w:r>
      <w:r>
        <w:rPr>
          <w:spacing w:val="-7"/>
          <w:sz w:val="24"/>
        </w:rPr>
        <w:t>光纤、微波、载波</w:t>
      </w:r>
      <w:r>
        <w:rPr>
          <w:spacing w:val="-22"/>
          <w:sz w:val="24"/>
        </w:rPr>
        <w:t>）</w:t>
      </w:r>
      <w:r>
        <w:rPr>
          <w:spacing w:val="-1"/>
          <w:sz w:val="24"/>
        </w:rPr>
        <w:t>传输信号的可靠性和冗余度及通道传输时</w:t>
      </w:r>
      <w:r>
        <w:rPr>
          <w:sz w:val="24"/>
        </w:rPr>
        <w:t>间，防止因通信问题引起保护不正确动作。</w:t>
      </w:r>
    </w:p>
    <w:p>
      <w:pPr>
        <w:pStyle w:val="9"/>
        <w:numPr>
          <w:ilvl w:val="2"/>
          <w:numId w:val="199"/>
        </w:numPr>
        <w:tabs>
          <w:tab w:val="left" w:pos="1440"/>
        </w:tabs>
        <w:spacing w:before="2" w:after="0" w:line="364" w:lineRule="auto"/>
        <w:ind w:left="240" w:right="417" w:firstLine="480"/>
        <w:jc w:val="both"/>
        <w:rPr>
          <w:sz w:val="24"/>
        </w:rPr>
      </w:pPr>
      <w:r>
        <w:rPr>
          <w:spacing w:val="-7"/>
          <w:sz w:val="24"/>
        </w:rPr>
        <w:t>利用载波作为纵联保护通道时，应建立阻波器、结合滤波器等高频通道加工设备的定期检修制度。对已退役的高频阻波器、结合滤波器和分频滤过器</w:t>
      </w:r>
      <w:r>
        <w:rPr>
          <w:sz w:val="24"/>
        </w:rPr>
        <w:t>等设备，应及时采取安全隔离措施。</w:t>
      </w:r>
    </w:p>
    <w:p>
      <w:pPr>
        <w:pStyle w:val="9"/>
        <w:numPr>
          <w:ilvl w:val="2"/>
          <w:numId w:val="199"/>
        </w:numPr>
        <w:tabs>
          <w:tab w:val="left" w:pos="1440"/>
        </w:tabs>
        <w:spacing w:before="2" w:after="0" w:line="364" w:lineRule="auto"/>
        <w:ind w:left="240" w:right="417" w:firstLine="480"/>
        <w:jc w:val="both"/>
        <w:rPr>
          <w:sz w:val="24"/>
        </w:rPr>
      </w:pPr>
      <w:r>
        <w:rPr>
          <w:spacing w:val="-8"/>
          <w:sz w:val="24"/>
        </w:rPr>
        <w:t>配置母差保护的变电站，在母差保护停用期间应采取相应措施，严格</w:t>
      </w:r>
      <w:r>
        <w:rPr>
          <w:sz w:val="24"/>
        </w:rPr>
        <w:t>限制母线侧刀闸的倒闸操作，以保证系统安全。</w:t>
      </w:r>
    </w:p>
    <w:p>
      <w:pPr>
        <w:pStyle w:val="9"/>
        <w:numPr>
          <w:ilvl w:val="2"/>
          <w:numId w:val="199"/>
        </w:numPr>
        <w:tabs>
          <w:tab w:val="left" w:pos="1440"/>
        </w:tabs>
        <w:spacing w:before="1" w:after="0" w:line="364" w:lineRule="auto"/>
        <w:ind w:left="240" w:right="417" w:firstLine="480"/>
        <w:jc w:val="both"/>
        <w:rPr>
          <w:sz w:val="24"/>
        </w:rPr>
      </w:pPr>
      <w:r>
        <w:rPr>
          <w:spacing w:val="-9"/>
          <w:sz w:val="24"/>
        </w:rPr>
        <w:t>针对电网运行工况，加强备用电源自动投入装置的管理，定期进行传</w:t>
      </w:r>
      <w:r>
        <w:rPr>
          <w:sz w:val="24"/>
        </w:rPr>
        <w:t>动试验，保证事故状态下投入成功率。</w:t>
      </w:r>
    </w:p>
    <w:p>
      <w:pPr>
        <w:pStyle w:val="9"/>
        <w:numPr>
          <w:ilvl w:val="2"/>
          <w:numId w:val="199"/>
        </w:numPr>
        <w:tabs>
          <w:tab w:val="left" w:pos="1440"/>
        </w:tabs>
        <w:spacing w:before="1" w:after="0" w:line="364" w:lineRule="auto"/>
        <w:ind w:left="240" w:right="297" w:firstLine="480"/>
        <w:jc w:val="left"/>
        <w:rPr>
          <w:sz w:val="24"/>
        </w:rPr>
      </w:pPr>
      <w:r>
        <w:rPr>
          <w:spacing w:val="-14"/>
          <w:sz w:val="24"/>
        </w:rPr>
        <w:t>在电压切换和电压闭锁回路，断路器失灵保护，母线差动保护，远跳、</w:t>
      </w:r>
      <w:r>
        <w:rPr>
          <w:sz w:val="24"/>
        </w:rPr>
        <w:t>远切、联切回路、</w:t>
      </w:r>
      <w:r>
        <w:rPr>
          <w:rFonts w:ascii="Times New Roman" w:hAnsi="Times New Roman" w:eastAsia="Times New Roman"/>
          <w:spacing w:val="3"/>
          <w:sz w:val="24"/>
        </w:rPr>
        <w:t>“</w:t>
      </w:r>
      <w:r>
        <w:rPr>
          <w:spacing w:val="1"/>
          <w:sz w:val="24"/>
        </w:rPr>
        <w:t>和电流</w:t>
      </w:r>
      <w:r>
        <w:rPr>
          <w:rFonts w:ascii="Times New Roman" w:hAnsi="Times New Roman" w:eastAsia="Times New Roman"/>
          <w:sz w:val="24"/>
        </w:rPr>
        <w:t>”</w:t>
      </w:r>
      <w:r>
        <w:rPr>
          <w:sz w:val="24"/>
        </w:rPr>
        <w:t>等接线方式有关的二次回路上工作时，以及</w:t>
      </w:r>
      <w:r>
        <w:rPr>
          <w:rFonts w:ascii="Times New Roman" w:hAnsi="Times New Roman" w:eastAsia="Times New Roman"/>
          <w:sz w:val="24"/>
        </w:rPr>
        <w:t>3/2</w:t>
      </w:r>
      <w:r>
        <w:rPr>
          <w:sz w:val="24"/>
        </w:rPr>
        <w:t>断路器接线单断路器检修而相邻断路器仍需运行时，应做好安全隔离措施。</w:t>
      </w:r>
    </w:p>
    <w:p>
      <w:pPr>
        <w:pStyle w:val="9"/>
        <w:numPr>
          <w:ilvl w:val="2"/>
          <w:numId w:val="199"/>
        </w:numPr>
        <w:tabs>
          <w:tab w:val="left" w:pos="1563"/>
        </w:tabs>
        <w:spacing w:before="2" w:after="0" w:line="364" w:lineRule="auto"/>
        <w:ind w:left="240" w:right="417" w:firstLine="480"/>
        <w:jc w:val="both"/>
        <w:rPr>
          <w:sz w:val="24"/>
        </w:rPr>
      </w:pPr>
      <w:r>
        <w:rPr>
          <w:sz w:val="24"/>
        </w:rPr>
        <w:t>新投运或电流、电压回路发生变更的</w:t>
      </w:r>
      <w:r>
        <w:rPr>
          <w:rFonts w:ascii="Times New Roman" w:eastAsia="Times New Roman"/>
          <w:sz w:val="24"/>
        </w:rPr>
        <w:t>220kV</w:t>
      </w:r>
      <w:r>
        <w:rPr>
          <w:sz w:val="24"/>
        </w:rPr>
        <w:t>及以上保护设备，在第</w:t>
      </w:r>
      <w:r>
        <w:rPr>
          <w:spacing w:val="-11"/>
          <w:sz w:val="24"/>
        </w:rPr>
        <w:t>一次经历区外故障后，应通过保护装置和故障录波器相关录波数据校核保护交流</w:t>
      </w:r>
      <w:r>
        <w:rPr>
          <w:sz w:val="24"/>
        </w:rPr>
        <w:t>采样值、功率方向以及差动保护差流值的正确性。</w:t>
      </w:r>
    </w:p>
    <w:p>
      <w:pPr>
        <w:pStyle w:val="9"/>
        <w:numPr>
          <w:ilvl w:val="2"/>
          <w:numId w:val="199"/>
        </w:numPr>
        <w:tabs>
          <w:tab w:val="left" w:pos="1553"/>
        </w:tabs>
        <w:spacing w:before="2" w:after="0" w:line="364" w:lineRule="auto"/>
        <w:ind w:left="240" w:right="417" w:firstLine="480"/>
        <w:jc w:val="both"/>
        <w:rPr>
          <w:sz w:val="24"/>
        </w:rPr>
      </w:pPr>
      <w:r>
        <w:rPr>
          <w:spacing w:val="-1"/>
          <w:sz w:val="24"/>
        </w:rPr>
        <w:t>建立和完善二次设备在线监视与分析系统，确保继电保护信息、故</w:t>
      </w:r>
      <w:r>
        <w:rPr>
          <w:spacing w:val="-9"/>
          <w:sz w:val="24"/>
        </w:rPr>
        <w:t>障录波等可靠上送。在线监视与分析系统应严格按照国家有关网络安全规定，做</w:t>
      </w:r>
      <w:r>
        <w:rPr>
          <w:sz w:val="24"/>
        </w:rPr>
        <w:t>好安全防护。</w:t>
      </w:r>
    </w:p>
    <w:p>
      <w:pPr>
        <w:pStyle w:val="9"/>
        <w:numPr>
          <w:ilvl w:val="2"/>
          <w:numId w:val="199"/>
        </w:numPr>
        <w:tabs>
          <w:tab w:val="left" w:pos="1563"/>
        </w:tabs>
        <w:spacing w:before="2" w:after="0" w:line="364" w:lineRule="auto"/>
        <w:ind w:left="240" w:right="417" w:firstLine="480"/>
        <w:jc w:val="both"/>
        <w:rPr>
          <w:sz w:val="24"/>
        </w:rPr>
      </w:pPr>
      <w:r>
        <w:rPr>
          <w:sz w:val="24"/>
        </w:rPr>
        <w:t>对于运行工况不良以及运行超过</w:t>
      </w:r>
      <w:r>
        <w:rPr>
          <w:rFonts w:ascii="Times New Roman" w:eastAsia="Times New Roman"/>
          <w:sz w:val="24"/>
        </w:rPr>
        <w:t>12</w:t>
      </w:r>
      <w:r>
        <w:rPr>
          <w:spacing w:val="2"/>
          <w:sz w:val="24"/>
        </w:rPr>
        <w:t>年的</w:t>
      </w:r>
      <w:r>
        <w:rPr>
          <w:rFonts w:ascii="Times New Roman" w:eastAsia="Times New Roman"/>
          <w:sz w:val="24"/>
        </w:rPr>
        <w:t>110kV</w:t>
      </w:r>
      <w:r>
        <w:rPr>
          <w:sz w:val="24"/>
        </w:rPr>
        <w:t>及以上保护装置，经评估存在保护拒动、误动或无法及时消缺等运行风险，应立项改造。</w:t>
      </w:r>
    </w:p>
    <w:p>
      <w:pPr>
        <w:pStyle w:val="9"/>
        <w:numPr>
          <w:ilvl w:val="2"/>
          <w:numId w:val="199"/>
        </w:numPr>
        <w:tabs>
          <w:tab w:val="left" w:pos="1560"/>
        </w:tabs>
        <w:spacing w:before="1" w:after="0" w:line="364" w:lineRule="auto"/>
        <w:ind w:left="240" w:right="420" w:firstLine="480"/>
        <w:jc w:val="both"/>
        <w:rPr>
          <w:sz w:val="24"/>
        </w:rPr>
      </w:pPr>
      <w:r>
        <w:rPr>
          <w:spacing w:val="-1"/>
          <w:sz w:val="24"/>
        </w:rPr>
        <w:t>电网调整运行方式时，应充分考虑其对稳控系统的影响，保证稳控</w:t>
      </w:r>
      <w:r>
        <w:rPr>
          <w:sz w:val="24"/>
        </w:rPr>
        <w:t>系统控制功能正常运行。</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199"/>
        </w:numPr>
        <w:tabs>
          <w:tab w:val="left" w:pos="1560"/>
        </w:tabs>
        <w:spacing w:before="62" w:after="0" w:line="364" w:lineRule="auto"/>
        <w:ind w:left="240" w:right="417" w:firstLine="480"/>
        <w:jc w:val="both"/>
        <w:rPr>
          <w:sz w:val="24"/>
        </w:rPr>
      </w:pPr>
      <w:r>
        <w:rPr>
          <w:spacing w:val="-1"/>
          <w:sz w:val="24"/>
        </w:rPr>
        <w:t>电厂应开展初步设计、施工图设计、施工调试、验收并网、生产运</w:t>
      </w:r>
      <w:r>
        <w:rPr>
          <w:spacing w:val="-11"/>
          <w:sz w:val="24"/>
        </w:rPr>
        <w:t>行、退役报废、技术改造等阶段的继电保护及安全自动装置全过程技术监督。电</w:t>
      </w:r>
      <w:r>
        <w:rPr>
          <w:spacing w:val="-6"/>
          <w:sz w:val="24"/>
        </w:rPr>
        <w:t>厂技术监督工作应落实调度机构的涉网安全要求，涉网安全检查发现的问题同时</w:t>
      </w:r>
      <w:r>
        <w:rPr>
          <w:sz w:val="24"/>
        </w:rPr>
        <w:t>做为电厂技术监督问题纳入闭环整改流程。</w:t>
      </w:r>
    </w:p>
    <w:p>
      <w:pPr>
        <w:pStyle w:val="9"/>
        <w:numPr>
          <w:ilvl w:val="2"/>
          <w:numId w:val="199"/>
        </w:numPr>
        <w:tabs>
          <w:tab w:val="left" w:pos="1560"/>
        </w:tabs>
        <w:spacing w:before="2" w:after="0" w:line="364" w:lineRule="auto"/>
        <w:ind w:left="240" w:right="417" w:firstLine="480"/>
        <w:jc w:val="both"/>
        <w:rPr>
          <w:sz w:val="24"/>
        </w:rPr>
      </w:pPr>
      <w:r>
        <w:rPr>
          <w:spacing w:val="-1"/>
          <w:sz w:val="24"/>
        </w:rPr>
        <w:t>严格执行工作票制度和二次工作安全措施票制度，规范现场安全措</w:t>
      </w:r>
      <w:r>
        <w:rPr>
          <w:spacing w:val="-12"/>
          <w:sz w:val="24"/>
        </w:rPr>
        <w:t>施，防止继电保护“三误”事故。相关专业工作涉及继电保护及安全自动装置相</w:t>
      </w:r>
      <w:r>
        <w:rPr>
          <w:spacing w:val="-10"/>
          <w:sz w:val="24"/>
        </w:rPr>
        <w:t>关二次回路时，应遵守继电保护专业技术要求及管理规定，避免导致保护不正确</w:t>
      </w:r>
      <w:r>
        <w:rPr>
          <w:sz w:val="24"/>
        </w:rPr>
        <w:t>动作。</w:t>
      </w:r>
    </w:p>
    <w:p>
      <w:pPr>
        <w:pStyle w:val="3"/>
        <w:numPr>
          <w:ilvl w:val="1"/>
          <w:numId w:val="200"/>
        </w:numPr>
        <w:tabs>
          <w:tab w:val="left" w:pos="1260"/>
        </w:tabs>
        <w:spacing w:before="3" w:after="0" w:line="240" w:lineRule="auto"/>
        <w:ind w:left="1260" w:right="0" w:hanging="540"/>
        <w:jc w:val="left"/>
      </w:pPr>
      <w:bookmarkStart w:id="752" w:name="_bookmark130"/>
      <w:bookmarkEnd w:id="752"/>
      <w:bookmarkStart w:id="753" w:name="18.5 定值管理的重点要求"/>
      <w:bookmarkEnd w:id="753"/>
      <w:bookmarkStart w:id="754" w:name="_bookmark130"/>
      <w:bookmarkEnd w:id="754"/>
      <w:r>
        <w:t>定值管理的重点要求</w:t>
      </w:r>
    </w:p>
    <w:p>
      <w:pPr>
        <w:pStyle w:val="9"/>
        <w:numPr>
          <w:ilvl w:val="2"/>
          <w:numId w:val="200"/>
        </w:numPr>
        <w:tabs>
          <w:tab w:val="left" w:pos="1440"/>
        </w:tabs>
        <w:spacing w:before="160" w:after="0" w:line="364" w:lineRule="auto"/>
        <w:ind w:left="240" w:right="417" w:firstLine="480"/>
        <w:jc w:val="both"/>
        <w:rPr>
          <w:sz w:val="24"/>
        </w:rPr>
      </w:pPr>
      <w:r>
        <w:rPr>
          <w:spacing w:val="-7"/>
          <w:sz w:val="24"/>
        </w:rPr>
        <w:t>依据电网结构和继电保护配置情况，按相关规定进行继电保护的整定</w:t>
      </w:r>
      <w:r>
        <w:rPr>
          <w:spacing w:val="-10"/>
          <w:sz w:val="24"/>
        </w:rPr>
        <w:t>计算。当灵敏性与选择性难以兼顾时，应首先考虑以保灵敏度为主，防止保护拒</w:t>
      </w:r>
      <w:r>
        <w:rPr>
          <w:sz w:val="24"/>
        </w:rPr>
        <w:t>动，可提前设置失配点，并备案报主管领导批准，做好失配风险的管控。</w:t>
      </w:r>
    </w:p>
    <w:p>
      <w:pPr>
        <w:pStyle w:val="9"/>
        <w:numPr>
          <w:ilvl w:val="2"/>
          <w:numId w:val="200"/>
        </w:numPr>
        <w:tabs>
          <w:tab w:val="left" w:pos="1440"/>
        </w:tabs>
        <w:spacing w:before="2" w:after="0" w:line="364" w:lineRule="auto"/>
        <w:ind w:left="240" w:right="417" w:firstLine="480"/>
        <w:jc w:val="both"/>
        <w:rPr>
          <w:sz w:val="24"/>
        </w:rPr>
      </w:pPr>
      <w:r>
        <w:rPr>
          <w:spacing w:val="-6"/>
          <w:sz w:val="24"/>
        </w:rPr>
        <w:t>发电企业应按相关规定进行继电保护整定计算，并认真校核与电网侧</w:t>
      </w:r>
      <w:r>
        <w:rPr>
          <w:spacing w:val="-9"/>
          <w:sz w:val="24"/>
        </w:rPr>
        <w:t>保护的配合关系。加强对主设备及厂用系统的继电保护整定计算与管理工作，安</w:t>
      </w:r>
      <w:r>
        <w:rPr>
          <w:spacing w:val="-5"/>
          <w:sz w:val="24"/>
        </w:rPr>
        <w:t>排专人每年对所辖设备的整定值进行全面复算和校核，当厂用系统结构或参数发生变化时应对所辖设备的整定值进行全面复算和校核，当系统阻抗变化较大时应</w:t>
      </w:r>
      <w:r>
        <w:rPr>
          <w:spacing w:val="-7"/>
          <w:sz w:val="24"/>
        </w:rPr>
        <w:t>对系统阻抗相关的保护进行校核，注意防止因厂用系统保护不正确动作，扩大事</w:t>
      </w:r>
      <w:r>
        <w:rPr>
          <w:sz w:val="24"/>
        </w:rPr>
        <w:t>故范围。</w:t>
      </w:r>
    </w:p>
    <w:p>
      <w:pPr>
        <w:pStyle w:val="9"/>
        <w:numPr>
          <w:ilvl w:val="2"/>
          <w:numId w:val="200"/>
        </w:numPr>
        <w:tabs>
          <w:tab w:val="left" w:pos="1440"/>
        </w:tabs>
        <w:spacing w:before="4" w:after="0" w:line="364" w:lineRule="auto"/>
        <w:ind w:left="240" w:right="297" w:firstLine="480"/>
        <w:jc w:val="left"/>
        <w:rPr>
          <w:sz w:val="24"/>
        </w:rPr>
      </w:pPr>
      <w:r>
        <w:rPr>
          <w:spacing w:val="-17"/>
          <w:sz w:val="24"/>
        </w:rPr>
        <w:t>大型发电机高频、低频保护整定计算时，应分别根据发电机在并网前、</w:t>
      </w:r>
      <w:r>
        <w:rPr>
          <w:spacing w:val="-5"/>
          <w:sz w:val="24"/>
        </w:rPr>
        <w:t>后的不同运行工况和制造厂提供的发电机性能、特性曲线，并结合电网要求进行整定计算。</w:t>
      </w:r>
    </w:p>
    <w:p>
      <w:pPr>
        <w:pStyle w:val="9"/>
        <w:numPr>
          <w:ilvl w:val="2"/>
          <w:numId w:val="200"/>
        </w:numPr>
        <w:tabs>
          <w:tab w:val="left" w:pos="1440"/>
        </w:tabs>
        <w:spacing w:before="1" w:after="0" w:line="364" w:lineRule="auto"/>
        <w:ind w:left="240" w:right="297" w:firstLine="480"/>
        <w:jc w:val="left"/>
        <w:rPr>
          <w:sz w:val="24"/>
        </w:rPr>
      </w:pPr>
      <w:r>
        <w:rPr>
          <w:spacing w:val="-6"/>
          <w:sz w:val="24"/>
        </w:rPr>
        <w:t>发变组过励磁保护的启动元件、反时限和定时限应能分别整定，其返回系数不宜低于</w:t>
      </w:r>
      <w:r>
        <w:rPr>
          <w:rFonts w:ascii="Times New Roman" w:eastAsia="Times New Roman"/>
          <w:spacing w:val="-6"/>
          <w:sz w:val="24"/>
        </w:rPr>
        <w:t>0.96</w:t>
      </w:r>
      <w:r>
        <w:rPr>
          <w:spacing w:val="-6"/>
          <w:sz w:val="24"/>
        </w:rPr>
        <w:t>。整定计算应全面考虑主变压器及高压厂用变压器的过励磁能力，并与励磁调节器</w:t>
      </w:r>
      <w:r>
        <w:rPr>
          <w:rFonts w:ascii="Times New Roman" w:eastAsia="Times New Roman"/>
          <w:sz w:val="24"/>
        </w:rPr>
        <w:t>V/Hz</w:t>
      </w:r>
      <w:r>
        <w:rPr>
          <w:spacing w:val="-4"/>
          <w:sz w:val="24"/>
        </w:rPr>
        <w:t>限制特性相配合，按励磁调节器</w:t>
      </w:r>
      <w:r>
        <w:rPr>
          <w:rFonts w:ascii="Times New Roman" w:eastAsia="Times New Roman"/>
          <w:sz w:val="24"/>
        </w:rPr>
        <w:t>V/Hz</w:t>
      </w:r>
      <w:r>
        <w:rPr>
          <w:spacing w:val="-2"/>
          <w:sz w:val="24"/>
        </w:rPr>
        <w:t>限制首先动作、</w:t>
      </w:r>
      <w:r>
        <w:rPr>
          <w:sz w:val="24"/>
        </w:rPr>
        <w:t>再由过励磁保护动作的原则进行整定和校核。</w:t>
      </w:r>
    </w:p>
    <w:p>
      <w:pPr>
        <w:pStyle w:val="9"/>
        <w:numPr>
          <w:ilvl w:val="2"/>
          <w:numId w:val="200"/>
        </w:numPr>
        <w:tabs>
          <w:tab w:val="left" w:pos="1440"/>
        </w:tabs>
        <w:spacing w:before="3" w:after="0" w:line="364" w:lineRule="auto"/>
        <w:ind w:left="240" w:right="391" w:firstLine="480"/>
        <w:jc w:val="both"/>
        <w:rPr>
          <w:sz w:val="24"/>
        </w:rPr>
      </w:pPr>
      <w:r>
        <w:rPr>
          <w:sz w:val="24"/>
        </w:rPr>
        <w:t>发电机负序电流保护应根据制造厂提供的负序电流暂态限值（</w:t>
      </w:r>
      <w:r>
        <w:rPr>
          <w:rFonts w:ascii="Times New Roman" w:eastAsia="Times New Roman"/>
          <w:sz w:val="24"/>
        </w:rPr>
        <w:t>A</w:t>
      </w:r>
      <w:r>
        <w:rPr>
          <w:sz w:val="24"/>
        </w:rPr>
        <w:t>值</w:t>
      </w:r>
      <w:r>
        <w:rPr>
          <w:spacing w:val="-18"/>
          <w:sz w:val="24"/>
        </w:rPr>
        <w:t xml:space="preserve">） </w:t>
      </w:r>
      <w:r>
        <w:rPr>
          <w:spacing w:val="-10"/>
          <w:sz w:val="24"/>
        </w:rPr>
        <w:t>进行整定，并留有一定裕度。应校核发电机保护启动失灵保护的零序或负序电流判别元件满足灵敏度要求。</w:t>
      </w:r>
    </w:p>
    <w:p>
      <w:pPr>
        <w:pStyle w:val="9"/>
        <w:numPr>
          <w:ilvl w:val="2"/>
          <w:numId w:val="200"/>
        </w:numPr>
        <w:tabs>
          <w:tab w:val="left" w:pos="1440"/>
        </w:tabs>
        <w:spacing w:before="2" w:after="0" w:line="240" w:lineRule="auto"/>
        <w:ind w:left="1440" w:right="0" w:hanging="720"/>
        <w:jc w:val="left"/>
        <w:rPr>
          <w:sz w:val="24"/>
        </w:rPr>
      </w:pPr>
      <w:r>
        <w:rPr>
          <w:spacing w:val="-6"/>
          <w:sz w:val="24"/>
        </w:rPr>
        <w:t>发电机励磁绕组过负荷保护应投入运行，且与励磁调节器过励磁限制</w:t>
      </w:r>
    </w:p>
    <w:p>
      <w:pPr>
        <w:spacing w:after="0" w:line="240" w:lineRule="auto"/>
        <w:jc w:val="left"/>
        <w:rPr>
          <w:sz w:val="24"/>
        </w:rPr>
        <w:sectPr>
          <w:pgSz w:w="11910" w:h="16840"/>
          <w:pgMar w:top="1440" w:right="1380" w:bottom="1180" w:left="1560" w:header="0" w:footer="993" w:gutter="0"/>
          <w:cols w:space="720" w:num="1"/>
        </w:sectPr>
      </w:pPr>
    </w:p>
    <w:p>
      <w:pPr>
        <w:pStyle w:val="4"/>
        <w:spacing w:before="62"/>
        <w:ind w:right="0" w:firstLine="0"/>
      </w:pPr>
      <w:r>
        <w:t>（</w:t>
      </w:r>
      <w:r>
        <w:rPr>
          <w:rFonts w:ascii="Times New Roman" w:eastAsia="Times New Roman"/>
        </w:rPr>
        <w:t>OEL</w:t>
      </w:r>
      <w:r>
        <w:t>）相配合。</w:t>
      </w:r>
    </w:p>
    <w:p>
      <w:pPr>
        <w:pStyle w:val="9"/>
        <w:numPr>
          <w:ilvl w:val="2"/>
          <w:numId w:val="200"/>
        </w:numPr>
        <w:tabs>
          <w:tab w:val="left" w:pos="1440"/>
        </w:tabs>
        <w:spacing w:before="160" w:after="0" w:line="364" w:lineRule="auto"/>
        <w:ind w:left="240" w:right="417" w:firstLine="480"/>
        <w:jc w:val="left"/>
        <w:rPr>
          <w:sz w:val="24"/>
        </w:rPr>
      </w:pPr>
      <w:r>
        <w:rPr>
          <w:spacing w:val="-2"/>
          <w:sz w:val="24"/>
        </w:rPr>
        <w:t>变压器中、低压侧为</w:t>
      </w:r>
      <w:r>
        <w:rPr>
          <w:rFonts w:ascii="Times New Roman" w:eastAsia="Times New Roman"/>
          <w:sz w:val="24"/>
        </w:rPr>
        <w:t>110kV</w:t>
      </w:r>
      <w:r>
        <w:rPr>
          <w:spacing w:val="-3"/>
          <w:sz w:val="24"/>
        </w:rPr>
        <w:t>及以下电压等级且并列运行的，其中、低</w:t>
      </w:r>
      <w:r>
        <w:rPr>
          <w:sz w:val="24"/>
        </w:rPr>
        <w:t>压侧后备保护宜第一时限跳开母联或分段断路器，缩小故障范围。</w:t>
      </w:r>
    </w:p>
    <w:p>
      <w:pPr>
        <w:pStyle w:val="3"/>
        <w:numPr>
          <w:ilvl w:val="1"/>
          <w:numId w:val="201"/>
        </w:numPr>
        <w:tabs>
          <w:tab w:val="left" w:pos="1260"/>
        </w:tabs>
        <w:spacing w:before="2" w:after="0" w:line="240" w:lineRule="auto"/>
        <w:ind w:left="1260" w:right="0" w:hanging="540"/>
        <w:jc w:val="left"/>
      </w:pPr>
      <w:bookmarkStart w:id="755" w:name="_bookmark131"/>
      <w:bookmarkEnd w:id="755"/>
      <w:bookmarkStart w:id="756" w:name="18.6 二次回路的重点要求"/>
      <w:bookmarkEnd w:id="756"/>
      <w:bookmarkStart w:id="757" w:name="_bookmark131"/>
      <w:bookmarkEnd w:id="757"/>
      <w:r>
        <w:t>二次回路的重点要求</w:t>
      </w:r>
    </w:p>
    <w:p>
      <w:pPr>
        <w:pStyle w:val="9"/>
        <w:numPr>
          <w:ilvl w:val="2"/>
          <w:numId w:val="201"/>
        </w:numPr>
        <w:tabs>
          <w:tab w:val="left" w:pos="1440"/>
        </w:tabs>
        <w:spacing w:before="160" w:after="0" w:line="364" w:lineRule="auto"/>
        <w:ind w:left="240" w:right="417" w:firstLine="480"/>
        <w:jc w:val="left"/>
        <w:rPr>
          <w:sz w:val="24"/>
        </w:rPr>
      </w:pPr>
      <w:r>
        <w:rPr>
          <w:spacing w:val="-10"/>
          <w:sz w:val="24"/>
        </w:rPr>
        <w:t>装设静态型、微机型继电保护装置机箱应构成良好电磁屏蔽体，并有</w:t>
      </w:r>
      <w:r>
        <w:rPr>
          <w:sz w:val="24"/>
        </w:rPr>
        <w:t>可靠的接地措施。</w:t>
      </w:r>
    </w:p>
    <w:p>
      <w:pPr>
        <w:pStyle w:val="9"/>
        <w:numPr>
          <w:ilvl w:val="2"/>
          <w:numId w:val="201"/>
        </w:numPr>
        <w:tabs>
          <w:tab w:val="left" w:pos="1440"/>
        </w:tabs>
        <w:spacing w:before="1" w:after="0" w:line="364" w:lineRule="auto"/>
        <w:ind w:left="240" w:right="417" w:firstLine="480"/>
        <w:jc w:val="left"/>
        <w:rPr>
          <w:sz w:val="24"/>
        </w:rPr>
      </w:pPr>
      <w:r>
        <w:rPr>
          <w:spacing w:val="-7"/>
          <w:sz w:val="24"/>
        </w:rPr>
        <w:t>重视继电保护二次回路的接地问题，并定期检查这些接地点的可靠性</w:t>
      </w:r>
      <w:r>
        <w:rPr>
          <w:sz w:val="24"/>
        </w:rPr>
        <w:t>和有效性。继电保护二次回路接地应满足以下要求：</w:t>
      </w:r>
    </w:p>
    <w:p>
      <w:pPr>
        <w:pStyle w:val="9"/>
        <w:numPr>
          <w:ilvl w:val="3"/>
          <w:numId w:val="201"/>
        </w:numPr>
        <w:tabs>
          <w:tab w:val="left" w:pos="1620"/>
        </w:tabs>
        <w:spacing w:before="1" w:after="0" w:line="364" w:lineRule="auto"/>
        <w:ind w:left="240" w:right="417" w:firstLine="480"/>
        <w:jc w:val="both"/>
        <w:rPr>
          <w:sz w:val="24"/>
        </w:rPr>
      </w:pPr>
      <w:r>
        <w:rPr>
          <w:spacing w:val="-3"/>
          <w:sz w:val="24"/>
        </w:rPr>
        <w:t>电流互感器或电压互感器的二次回路只能有一个接地点。当两个及</w:t>
      </w:r>
      <w:r>
        <w:rPr>
          <w:spacing w:val="-8"/>
          <w:sz w:val="24"/>
        </w:rPr>
        <w:t>以上电流</w:t>
      </w:r>
      <w:r>
        <w:rPr>
          <w:sz w:val="24"/>
        </w:rPr>
        <w:t>（电压</w:t>
      </w:r>
      <w:r>
        <w:rPr>
          <w:spacing w:val="-32"/>
          <w:sz w:val="24"/>
        </w:rPr>
        <w:t>）</w:t>
      </w:r>
      <w:r>
        <w:rPr>
          <w:spacing w:val="-3"/>
          <w:sz w:val="24"/>
        </w:rPr>
        <w:t>互感器二次回路间有直接电气联系时，其二次回路接地点设置</w:t>
      </w:r>
      <w:r>
        <w:rPr>
          <w:sz w:val="24"/>
        </w:rPr>
        <w:t>应符合以下要求：</w:t>
      </w:r>
    </w:p>
    <w:p>
      <w:pPr>
        <w:pStyle w:val="9"/>
        <w:numPr>
          <w:ilvl w:val="0"/>
          <w:numId w:val="202"/>
        </w:numPr>
        <w:tabs>
          <w:tab w:val="left" w:pos="1321"/>
        </w:tabs>
        <w:spacing w:before="2" w:after="0" w:line="240" w:lineRule="auto"/>
        <w:ind w:left="1321" w:right="0" w:hanging="601"/>
        <w:jc w:val="left"/>
        <w:rPr>
          <w:sz w:val="24"/>
        </w:rPr>
      </w:pPr>
      <w:r>
        <w:rPr>
          <w:sz w:val="24"/>
        </w:rPr>
        <w:t>便于运行中的检修维护。</w:t>
      </w:r>
    </w:p>
    <w:p>
      <w:pPr>
        <w:pStyle w:val="9"/>
        <w:numPr>
          <w:ilvl w:val="0"/>
          <w:numId w:val="202"/>
        </w:numPr>
        <w:tabs>
          <w:tab w:val="left" w:pos="1321"/>
        </w:tabs>
        <w:spacing w:before="161" w:after="0" w:line="364" w:lineRule="auto"/>
        <w:ind w:left="240" w:right="420" w:firstLine="480"/>
        <w:jc w:val="left"/>
        <w:rPr>
          <w:sz w:val="24"/>
        </w:rPr>
      </w:pPr>
      <w:r>
        <w:rPr>
          <w:spacing w:val="-1"/>
          <w:sz w:val="24"/>
        </w:rPr>
        <w:t>互感器或保护设备的故障、异常、停运、检修、更换等均不得造成运</w:t>
      </w:r>
      <w:r>
        <w:rPr>
          <w:sz w:val="24"/>
        </w:rPr>
        <w:t>行中的互感器二次回路失去接地。</w:t>
      </w:r>
    </w:p>
    <w:p>
      <w:pPr>
        <w:pStyle w:val="9"/>
        <w:numPr>
          <w:ilvl w:val="3"/>
          <w:numId w:val="201"/>
        </w:numPr>
        <w:tabs>
          <w:tab w:val="left" w:pos="1620"/>
        </w:tabs>
        <w:spacing w:before="1" w:after="0" w:line="364" w:lineRule="auto"/>
        <w:ind w:left="240" w:right="297" w:firstLine="480"/>
        <w:jc w:val="left"/>
        <w:rPr>
          <w:sz w:val="24"/>
        </w:rPr>
      </w:pPr>
      <w:r>
        <w:rPr>
          <w:spacing w:val="-2"/>
          <w:sz w:val="24"/>
        </w:rPr>
        <w:t>未在开关场接地的电压互感器二次回路，宜在电压互感器端子箱处</w:t>
      </w:r>
      <w:r>
        <w:rPr>
          <w:spacing w:val="-6"/>
          <w:sz w:val="24"/>
        </w:rPr>
        <w:t xml:space="preserve">将每组二次回路中性点分别经放电间隙或氧化锌阀片接地，其击穿电压峰值应大于 </w:t>
      </w:r>
      <w:r>
        <w:rPr>
          <w:rFonts w:ascii="Times New Roman" w:hAnsi="Times New Roman" w:eastAsia="Times New Roman"/>
          <w:spacing w:val="-6"/>
          <w:sz w:val="24"/>
        </w:rPr>
        <w:t>30·Imax</w:t>
      </w:r>
      <w:r>
        <w:rPr>
          <w:rFonts w:ascii="Times New Roman" w:hAnsi="Times New Roman" w:eastAsia="Times New Roman"/>
          <w:spacing w:val="-2"/>
          <w:sz w:val="24"/>
        </w:rPr>
        <w:t xml:space="preserve"> </w:t>
      </w:r>
      <w:r>
        <w:rPr>
          <w:rFonts w:ascii="Times New Roman" w:hAnsi="Times New Roman" w:eastAsia="Times New Roman"/>
          <w:spacing w:val="-13"/>
          <w:sz w:val="24"/>
        </w:rPr>
        <w:t>V</w:t>
      </w:r>
      <w:r>
        <w:rPr>
          <w:spacing w:val="-13"/>
          <w:sz w:val="24"/>
        </w:rPr>
        <w:t>（</w:t>
      </w:r>
      <w:r>
        <w:rPr>
          <w:rFonts w:ascii="Times New Roman" w:hAnsi="Times New Roman" w:eastAsia="Times New Roman"/>
          <w:spacing w:val="-13"/>
          <w:sz w:val="24"/>
        </w:rPr>
        <w:t>Imax</w:t>
      </w:r>
      <w:r>
        <w:rPr>
          <w:rFonts w:ascii="Times New Roman" w:hAnsi="Times New Roman" w:eastAsia="Times New Roman"/>
          <w:spacing w:val="14"/>
          <w:sz w:val="24"/>
        </w:rPr>
        <w:t xml:space="preserve"> </w:t>
      </w:r>
      <w:r>
        <w:rPr>
          <w:spacing w:val="-1"/>
          <w:sz w:val="24"/>
        </w:rPr>
        <w:t xml:space="preserve">为电网接地故障时通过变电站的可能最大接地电流有效值， </w:t>
      </w:r>
      <w:r>
        <w:rPr>
          <w:sz w:val="24"/>
        </w:rPr>
        <w:t>单位为</w:t>
      </w:r>
      <w:r>
        <w:rPr>
          <w:rFonts w:ascii="Times New Roman" w:hAnsi="Times New Roman" w:eastAsia="Times New Roman"/>
          <w:spacing w:val="2"/>
          <w:sz w:val="24"/>
        </w:rPr>
        <w:t>kA</w:t>
      </w:r>
      <w:r>
        <w:rPr>
          <w:spacing w:val="2"/>
          <w:sz w:val="24"/>
        </w:rPr>
        <w:t>）</w:t>
      </w:r>
      <w:r>
        <w:rPr>
          <w:sz w:val="24"/>
        </w:rPr>
        <w:t>。应定期检查、更换放电间隙或氧化锌阀片，防止造成电压二次回</w:t>
      </w:r>
      <w:r>
        <w:rPr>
          <w:spacing w:val="-9"/>
          <w:sz w:val="24"/>
        </w:rPr>
        <w:t>路出现多点接地。为保证接地可靠，各电压互感器的中性线不得接有可能断开的开关或熔断器等。</w:t>
      </w:r>
    </w:p>
    <w:p>
      <w:pPr>
        <w:pStyle w:val="9"/>
        <w:numPr>
          <w:ilvl w:val="3"/>
          <w:numId w:val="201"/>
        </w:numPr>
        <w:tabs>
          <w:tab w:val="left" w:pos="1620"/>
        </w:tabs>
        <w:spacing w:before="4" w:after="0" w:line="364" w:lineRule="auto"/>
        <w:ind w:left="240" w:right="417" w:firstLine="480"/>
        <w:jc w:val="both"/>
        <w:rPr>
          <w:sz w:val="24"/>
        </w:rPr>
      </w:pPr>
      <w:r>
        <w:rPr>
          <w:spacing w:val="-7"/>
          <w:sz w:val="24"/>
        </w:rPr>
        <w:t>独立的、与其他互感器二次回路没有电气联系的电流互感器二次回</w:t>
      </w:r>
      <w:r>
        <w:rPr>
          <w:spacing w:val="-10"/>
          <w:sz w:val="24"/>
        </w:rPr>
        <w:t>路在开关场一点接地时，应考虑将开关场不同点地电位引至同一保护柜时对二次</w:t>
      </w:r>
      <w:r>
        <w:rPr>
          <w:sz w:val="24"/>
        </w:rPr>
        <w:t>回路绝缘的影响。</w:t>
      </w:r>
    </w:p>
    <w:p>
      <w:pPr>
        <w:pStyle w:val="9"/>
        <w:numPr>
          <w:ilvl w:val="3"/>
          <w:numId w:val="201"/>
        </w:numPr>
        <w:tabs>
          <w:tab w:val="left" w:pos="1620"/>
        </w:tabs>
        <w:spacing w:before="1" w:after="0" w:line="364" w:lineRule="auto"/>
        <w:ind w:left="240" w:right="417" w:firstLine="480"/>
        <w:jc w:val="left"/>
        <w:rPr>
          <w:sz w:val="24"/>
        </w:rPr>
      </w:pPr>
      <w:r>
        <w:rPr>
          <w:spacing w:val="-3"/>
          <w:sz w:val="24"/>
        </w:rPr>
        <w:t>严禁在保护装置电流回路中并联接入过电压保护器，防止过电压保</w:t>
      </w:r>
      <w:r>
        <w:rPr>
          <w:sz w:val="24"/>
        </w:rPr>
        <w:t>护器不可靠动作引起差动保护误动作。</w:t>
      </w:r>
    </w:p>
    <w:p>
      <w:pPr>
        <w:pStyle w:val="9"/>
        <w:numPr>
          <w:ilvl w:val="2"/>
          <w:numId w:val="203"/>
        </w:numPr>
        <w:tabs>
          <w:tab w:val="left" w:pos="1440"/>
        </w:tabs>
        <w:spacing w:before="2" w:after="0" w:line="240" w:lineRule="auto"/>
        <w:ind w:left="1440" w:right="0" w:hanging="720"/>
        <w:jc w:val="left"/>
        <w:rPr>
          <w:sz w:val="24"/>
        </w:rPr>
      </w:pPr>
      <w:r>
        <w:rPr>
          <w:sz w:val="24"/>
        </w:rPr>
        <w:t>二次回路电缆敷设应符合以下要求：</w:t>
      </w:r>
    </w:p>
    <w:p>
      <w:pPr>
        <w:pStyle w:val="9"/>
        <w:numPr>
          <w:ilvl w:val="3"/>
          <w:numId w:val="203"/>
        </w:numPr>
        <w:tabs>
          <w:tab w:val="left" w:pos="1620"/>
        </w:tabs>
        <w:spacing w:before="160" w:after="0" w:line="364" w:lineRule="auto"/>
        <w:ind w:left="240" w:right="417" w:firstLine="480"/>
        <w:jc w:val="both"/>
        <w:rPr>
          <w:sz w:val="24"/>
        </w:rPr>
      </w:pPr>
      <w:r>
        <w:rPr>
          <w:spacing w:val="-4"/>
          <w:sz w:val="24"/>
        </w:rPr>
        <w:t>合理规划二次电缆的路径，尽可能离开高压母线、避雷器和避雷针</w:t>
      </w:r>
      <w:r>
        <w:rPr>
          <w:spacing w:val="-10"/>
          <w:sz w:val="24"/>
        </w:rPr>
        <w:t>的接地点，并联电容器、电容式电压互感器、结合电容及电容式套管等设备；避</w:t>
      </w:r>
      <w:r>
        <w:rPr>
          <w:sz w:val="24"/>
        </w:rPr>
        <w:t>免和减少迂回以缩短二次电缆的长度；拆除与运行设备无关的电缆。</w:t>
      </w:r>
    </w:p>
    <w:p>
      <w:pPr>
        <w:spacing w:after="0" w:line="364" w:lineRule="auto"/>
        <w:jc w:val="both"/>
        <w:rPr>
          <w:sz w:val="24"/>
        </w:rPr>
        <w:sectPr>
          <w:pgSz w:w="11910" w:h="16840"/>
          <w:pgMar w:top="1440" w:right="1380" w:bottom="1180" w:left="1560" w:header="0" w:footer="993" w:gutter="0"/>
          <w:cols w:space="720" w:num="1"/>
        </w:sectPr>
      </w:pPr>
    </w:p>
    <w:p>
      <w:pPr>
        <w:pStyle w:val="9"/>
        <w:numPr>
          <w:ilvl w:val="3"/>
          <w:numId w:val="203"/>
        </w:numPr>
        <w:tabs>
          <w:tab w:val="left" w:pos="1620"/>
        </w:tabs>
        <w:spacing w:before="62" w:after="0" w:line="364" w:lineRule="auto"/>
        <w:ind w:left="240" w:right="385" w:firstLine="480"/>
        <w:jc w:val="both"/>
        <w:rPr>
          <w:sz w:val="24"/>
        </w:rPr>
      </w:pPr>
      <w:r>
        <w:rPr>
          <w:spacing w:val="-1"/>
          <w:sz w:val="24"/>
        </w:rPr>
        <w:t>交流电流和交流电压回路、不同交流电压回路、交流和直流回路、</w:t>
      </w:r>
      <w:r>
        <w:rPr>
          <w:spacing w:val="-10"/>
          <w:sz w:val="24"/>
        </w:rPr>
        <w:t>强电和弱电回路、来自电压互感器二次的四根引入线和电压互感器开口三角绕组的两根引入线均应使用各自独立的电缆。</w:t>
      </w:r>
    </w:p>
    <w:p>
      <w:pPr>
        <w:pStyle w:val="9"/>
        <w:numPr>
          <w:ilvl w:val="3"/>
          <w:numId w:val="203"/>
        </w:numPr>
        <w:tabs>
          <w:tab w:val="left" w:pos="1620"/>
        </w:tabs>
        <w:spacing w:before="2" w:after="0" w:line="240" w:lineRule="auto"/>
        <w:ind w:left="1620" w:right="0" w:hanging="900"/>
        <w:jc w:val="left"/>
        <w:rPr>
          <w:sz w:val="24"/>
        </w:rPr>
      </w:pPr>
      <w:r>
        <w:rPr>
          <w:sz w:val="24"/>
        </w:rPr>
        <w:t>保护装置的跳闸回路和启动失灵回路均应使用各自独立的电缆。</w:t>
      </w:r>
    </w:p>
    <w:p>
      <w:pPr>
        <w:pStyle w:val="9"/>
        <w:numPr>
          <w:ilvl w:val="2"/>
          <w:numId w:val="203"/>
        </w:numPr>
        <w:tabs>
          <w:tab w:val="left" w:pos="1440"/>
        </w:tabs>
        <w:spacing w:before="160" w:after="0" w:line="240" w:lineRule="auto"/>
        <w:ind w:left="1440" w:right="0" w:hanging="720"/>
        <w:jc w:val="left"/>
        <w:rPr>
          <w:sz w:val="24"/>
        </w:rPr>
      </w:pPr>
      <w:r>
        <w:rPr>
          <w:sz w:val="24"/>
        </w:rPr>
        <w:t>严格执行有关规程、规定及反措，防止二次寄生回路的形成。</w:t>
      </w:r>
    </w:p>
    <w:p>
      <w:pPr>
        <w:pStyle w:val="9"/>
        <w:numPr>
          <w:ilvl w:val="2"/>
          <w:numId w:val="203"/>
        </w:numPr>
        <w:tabs>
          <w:tab w:val="left" w:pos="1440"/>
        </w:tabs>
        <w:spacing w:before="161" w:after="0" w:line="364" w:lineRule="auto"/>
        <w:ind w:left="240" w:right="417" w:firstLine="480"/>
        <w:jc w:val="both"/>
        <w:rPr>
          <w:sz w:val="24"/>
        </w:rPr>
      </w:pPr>
      <w:r>
        <w:rPr>
          <w:spacing w:val="-6"/>
          <w:sz w:val="24"/>
        </w:rPr>
        <w:t>在运行和检修中应加强对直流系统的管理，防止直流系统故障，特别</w:t>
      </w:r>
      <w:r>
        <w:rPr>
          <w:sz w:val="24"/>
        </w:rPr>
        <w:t>要防止交流串入直流回路，造成电网事故。</w:t>
      </w:r>
    </w:p>
    <w:p>
      <w:pPr>
        <w:pStyle w:val="9"/>
        <w:numPr>
          <w:ilvl w:val="2"/>
          <w:numId w:val="203"/>
        </w:numPr>
        <w:tabs>
          <w:tab w:val="left" w:pos="1440"/>
        </w:tabs>
        <w:spacing w:before="1" w:after="0" w:line="364" w:lineRule="auto"/>
        <w:ind w:left="240" w:right="417" w:firstLine="480"/>
        <w:jc w:val="both"/>
        <w:rPr>
          <w:sz w:val="24"/>
        </w:rPr>
      </w:pPr>
      <w:r>
        <w:rPr>
          <w:spacing w:val="-7"/>
          <w:sz w:val="24"/>
        </w:rPr>
        <w:t>主设备非电量保护应防水、防震、防油渗漏、密封性好。气体继电器</w:t>
      </w:r>
      <w:r>
        <w:rPr>
          <w:sz w:val="24"/>
        </w:rPr>
        <w:t>至保护柜的电缆应尽量减少中间转接环节。</w:t>
      </w:r>
    </w:p>
    <w:p>
      <w:pPr>
        <w:pStyle w:val="9"/>
        <w:numPr>
          <w:ilvl w:val="2"/>
          <w:numId w:val="203"/>
        </w:numPr>
        <w:tabs>
          <w:tab w:val="left" w:pos="1440"/>
        </w:tabs>
        <w:spacing w:before="1" w:after="0" w:line="364" w:lineRule="auto"/>
        <w:ind w:left="240" w:right="417" w:firstLine="480"/>
        <w:jc w:val="both"/>
        <w:rPr>
          <w:sz w:val="24"/>
        </w:rPr>
      </w:pPr>
      <w:r>
        <w:rPr>
          <w:spacing w:val="-11"/>
          <w:sz w:val="24"/>
        </w:rPr>
        <w:t>新建、改建、扩建工程引入两组及以上电流互感器构成和电流的继电</w:t>
      </w:r>
      <w:r>
        <w:rPr>
          <w:spacing w:val="-8"/>
          <w:sz w:val="24"/>
        </w:rPr>
        <w:t>保护及安全自动装置，各组电流互感器应分别引入保护装置，禁止通过装置外部</w:t>
      </w:r>
      <w:r>
        <w:rPr>
          <w:sz w:val="24"/>
        </w:rPr>
        <w:t>回路形成和电流。</w:t>
      </w:r>
    </w:p>
    <w:p>
      <w:pPr>
        <w:pStyle w:val="9"/>
        <w:numPr>
          <w:ilvl w:val="2"/>
          <w:numId w:val="203"/>
        </w:numPr>
        <w:tabs>
          <w:tab w:val="left" w:pos="1440"/>
        </w:tabs>
        <w:spacing w:before="2" w:after="0" w:line="364" w:lineRule="auto"/>
        <w:ind w:left="240" w:right="417" w:firstLine="480"/>
        <w:jc w:val="both"/>
        <w:rPr>
          <w:sz w:val="24"/>
        </w:rPr>
      </w:pPr>
      <w:r>
        <w:rPr>
          <w:spacing w:val="-10"/>
          <w:sz w:val="24"/>
        </w:rPr>
        <w:t>对经长电缆跳闸的回路，应采取防止长电缆分布电容影响和防止出口</w:t>
      </w:r>
      <w:r>
        <w:rPr>
          <w:sz w:val="24"/>
        </w:rPr>
        <w:t>继电器误动的措施。</w:t>
      </w:r>
    </w:p>
    <w:p>
      <w:pPr>
        <w:pStyle w:val="9"/>
        <w:numPr>
          <w:ilvl w:val="2"/>
          <w:numId w:val="203"/>
        </w:numPr>
        <w:tabs>
          <w:tab w:val="left" w:pos="1440"/>
        </w:tabs>
        <w:spacing w:before="1" w:after="0" w:line="364" w:lineRule="auto"/>
        <w:ind w:left="240" w:right="417" w:firstLine="480"/>
        <w:jc w:val="both"/>
        <w:rPr>
          <w:sz w:val="24"/>
        </w:rPr>
      </w:pPr>
      <w:r>
        <w:rPr>
          <w:spacing w:val="-5"/>
          <w:sz w:val="24"/>
        </w:rPr>
        <w:t>继电保护及安全自动装置装置和保护屏柜应具有抗电磁干扰能力，保</w:t>
      </w:r>
      <w:r>
        <w:rPr>
          <w:sz w:val="24"/>
        </w:rPr>
        <w:t>护装置由屏外引入的开入回路应采用</w:t>
      </w:r>
      <w:r>
        <w:rPr>
          <w:rFonts w:ascii="Times New Roman" w:eastAsia="Times New Roman"/>
          <w:sz w:val="24"/>
        </w:rPr>
        <w:t>220V/110V</w:t>
      </w:r>
      <w:r>
        <w:rPr>
          <w:spacing w:val="-5"/>
          <w:sz w:val="24"/>
        </w:rPr>
        <w:t>直流电源。光耦开入的动作电压</w:t>
      </w:r>
      <w:r>
        <w:rPr>
          <w:sz w:val="24"/>
        </w:rPr>
        <w:t>应控制在额定直流电源电压的</w:t>
      </w:r>
      <w:r>
        <w:rPr>
          <w:rFonts w:ascii="Times New Roman" w:eastAsia="Times New Roman"/>
          <w:sz w:val="24"/>
        </w:rPr>
        <w:t>55%~70%</w:t>
      </w:r>
      <w:r>
        <w:rPr>
          <w:sz w:val="24"/>
        </w:rPr>
        <w:t>范围以内。</w:t>
      </w:r>
    </w:p>
    <w:p>
      <w:pPr>
        <w:pStyle w:val="9"/>
        <w:numPr>
          <w:ilvl w:val="2"/>
          <w:numId w:val="203"/>
        </w:numPr>
        <w:tabs>
          <w:tab w:val="left" w:pos="1560"/>
        </w:tabs>
        <w:spacing w:before="2" w:after="0" w:line="364" w:lineRule="auto"/>
        <w:ind w:left="240" w:right="297" w:firstLine="480"/>
        <w:jc w:val="left"/>
        <w:rPr>
          <w:sz w:val="24"/>
        </w:rPr>
      </w:pPr>
      <w:r>
        <w:rPr>
          <w:sz w:val="24"/>
        </w:rPr>
        <w:t>继电保护及安全自动装置应选用抗干扰能力符合有关规程规定的产</w:t>
      </w:r>
      <w:r>
        <w:rPr>
          <w:spacing w:val="-16"/>
          <w:sz w:val="24"/>
        </w:rPr>
        <w:t>品，针对来自系统操作、故障、直流接地等的异常情况，应采取有效防误动措施。</w:t>
      </w:r>
      <w:r>
        <w:rPr>
          <w:sz w:val="24"/>
        </w:rPr>
        <w:t>断路器失灵启动母线保护等重要回路应采用装设大功率重动继电器或者采取软</w:t>
      </w:r>
      <w:r>
        <w:rPr>
          <w:spacing w:val="-9"/>
          <w:sz w:val="24"/>
        </w:rPr>
        <w:t>件防误等措施。外部开入直接跳闸、不经闭锁直接跳闸</w:t>
      </w:r>
      <w:r>
        <w:rPr>
          <w:sz w:val="24"/>
        </w:rPr>
        <w:t>（如变压器和电抗器的非</w:t>
      </w:r>
      <w:r>
        <w:rPr>
          <w:spacing w:val="-6"/>
          <w:sz w:val="24"/>
        </w:rPr>
        <w:t>电量保护、不经就地判别的远方跳闸等</w:t>
      </w:r>
      <w:r>
        <w:rPr>
          <w:spacing w:val="-32"/>
          <w:sz w:val="24"/>
        </w:rPr>
        <w:t>）</w:t>
      </w:r>
      <w:r>
        <w:rPr>
          <w:spacing w:val="-6"/>
          <w:sz w:val="24"/>
        </w:rPr>
        <w:t>的重要回路，应在启动开入端采用动作</w:t>
      </w:r>
      <w:r>
        <w:rPr>
          <w:sz w:val="24"/>
        </w:rPr>
        <w:t>电压在额定直流电源电压的</w:t>
      </w:r>
      <w:r>
        <w:rPr>
          <w:rFonts w:ascii="Times New Roman" w:eastAsia="Times New Roman"/>
          <w:sz w:val="24"/>
        </w:rPr>
        <w:t>55%~70%</w:t>
      </w:r>
      <w:r>
        <w:rPr>
          <w:sz w:val="24"/>
        </w:rPr>
        <w:t>范围以内的中间继电器，并要求其动作功率不低于</w:t>
      </w:r>
      <w:r>
        <w:rPr>
          <w:rFonts w:ascii="Times New Roman" w:eastAsia="Times New Roman"/>
          <w:sz w:val="24"/>
        </w:rPr>
        <w:t>5W</w:t>
      </w:r>
      <w:r>
        <w:rPr>
          <w:sz w:val="24"/>
        </w:rPr>
        <w:t>。</w:t>
      </w:r>
    </w:p>
    <w:p>
      <w:pPr>
        <w:pStyle w:val="9"/>
        <w:numPr>
          <w:ilvl w:val="2"/>
          <w:numId w:val="203"/>
        </w:numPr>
        <w:tabs>
          <w:tab w:val="left" w:pos="1553"/>
        </w:tabs>
        <w:spacing w:before="4" w:after="0" w:line="364" w:lineRule="auto"/>
        <w:ind w:left="240" w:right="417" w:firstLine="480"/>
        <w:jc w:val="both"/>
        <w:rPr>
          <w:sz w:val="24"/>
        </w:rPr>
      </w:pPr>
      <w:r>
        <w:rPr>
          <w:spacing w:val="-1"/>
          <w:sz w:val="24"/>
        </w:rPr>
        <w:t xml:space="preserve">采用油压、气压作为操作机构的断路器，当压力闭锁回路改动后， </w:t>
      </w:r>
      <w:r>
        <w:rPr>
          <w:spacing w:val="-7"/>
          <w:sz w:val="24"/>
        </w:rPr>
        <w:t>应试验整组传动分、合、分</w:t>
      </w:r>
      <w:r>
        <w:rPr>
          <w:rFonts w:ascii="Times New Roman" w:hAnsi="Times New Roman" w:eastAsia="Times New Roman"/>
          <w:sz w:val="24"/>
        </w:rPr>
        <w:t>—</w:t>
      </w:r>
      <w:r>
        <w:rPr>
          <w:sz w:val="24"/>
        </w:rPr>
        <w:t>合</w:t>
      </w:r>
      <w:r>
        <w:rPr>
          <w:rFonts w:ascii="Times New Roman" w:hAnsi="Times New Roman" w:eastAsia="Times New Roman"/>
          <w:sz w:val="24"/>
        </w:rPr>
        <w:t>—</w:t>
      </w:r>
      <w:r>
        <w:rPr>
          <w:spacing w:val="-7"/>
          <w:sz w:val="24"/>
        </w:rPr>
        <w:t>分正常；断路器弹簧机构未储能接点不得闭锁</w:t>
      </w:r>
      <w:r>
        <w:rPr>
          <w:sz w:val="24"/>
        </w:rPr>
        <w:t>跳闸回路。</w:t>
      </w:r>
    </w:p>
    <w:p>
      <w:pPr>
        <w:pStyle w:val="9"/>
        <w:numPr>
          <w:ilvl w:val="2"/>
          <w:numId w:val="203"/>
        </w:numPr>
        <w:tabs>
          <w:tab w:val="left" w:pos="1560"/>
        </w:tabs>
        <w:spacing w:before="2" w:after="0" w:line="364" w:lineRule="auto"/>
        <w:ind w:left="240" w:right="420" w:firstLine="480"/>
        <w:jc w:val="both"/>
        <w:rPr>
          <w:sz w:val="24"/>
        </w:rPr>
      </w:pPr>
      <w:r>
        <w:rPr>
          <w:spacing w:val="-1"/>
          <w:sz w:val="24"/>
        </w:rPr>
        <w:t>备自投装置启动后跟跳主供电源开关时，禁止通过手跳回路启动跳</w:t>
      </w:r>
      <w:r>
        <w:rPr>
          <w:sz w:val="24"/>
        </w:rPr>
        <w:t>闸，以防止因同时启动</w:t>
      </w:r>
      <w:r>
        <w:rPr>
          <w:rFonts w:ascii="Times New Roman" w:hAnsi="Times New Roman" w:eastAsia="Times New Roman"/>
          <w:sz w:val="24"/>
        </w:rPr>
        <w:t>“</w:t>
      </w:r>
      <w:r>
        <w:rPr>
          <w:sz w:val="24"/>
        </w:rPr>
        <w:t>手跳闭锁备自投</w:t>
      </w:r>
      <w:r>
        <w:rPr>
          <w:rFonts w:ascii="Times New Roman" w:hAnsi="Times New Roman" w:eastAsia="Times New Roman"/>
          <w:sz w:val="24"/>
        </w:rPr>
        <w:t>”</w:t>
      </w:r>
      <w:r>
        <w:rPr>
          <w:sz w:val="24"/>
        </w:rPr>
        <w:t>逻辑而误闭锁备自投。</w:t>
      </w:r>
    </w:p>
    <w:p>
      <w:pPr>
        <w:spacing w:after="0" w:line="364" w:lineRule="auto"/>
        <w:jc w:val="both"/>
        <w:rPr>
          <w:sz w:val="24"/>
        </w:rPr>
        <w:sectPr>
          <w:footerReference r:id="rId23" w:type="default"/>
          <w:pgSz w:w="11910" w:h="16840"/>
          <w:pgMar w:top="1440" w:right="1380" w:bottom="1180" w:left="1560" w:header="0" w:footer="993" w:gutter="0"/>
          <w:pgNumType w:start="170"/>
          <w:cols w:space="720" w:num="1"/>
        </w:sectPr>
      </w:pPr>
    </w:p>
    <w:p>
      <w:pPr>
        <w:pStyle w:val="9"/>
        <w:numPr>
          <w:ilvl w:val="2"/>
          <w:numId w:val="203"/>
        </w:numPr>
        <w:tabs>
          <w:tab w:val="left" w:pos="1560"/>
        </w:tabs>
        <w:spacing w:before="62" w:after="0" w:line="364" w:lineRule="auto"/>
        <w:ind w:left="240" w:right="420" w:firstLine="480"/>
        <w:jc w:val="both"/>
        <w:rPr>
          <w:sz w:val="24"/>
        </w:rPr>
      </w:pPr>
      <w:r>
        <w:rPr>
          <w:spacing w:val="-1"/>
          <w:sz w:val="24"/>
        </w:rPr>
        <w:t>保护屏柜上交流电压回路的空气开关应与电压回路总路开关在跳闸</w:t>
      </w:r>
      <w:r>
        <w:rPr>
          <w:sz w:val="24"/>
        </w:rPr>
        <w:t>时限上有明确的配合关系。</w:t>
      </w:r>
    </w:p>
    <w:p>
      <w:pPr>
        <w:pStyle w:val="9"/>
        <w:numPr>
          <w:ilvl w:val="2"/>
          <w:numId w:val="203"/>
        </w:numPr>
        <w:tabs>
          <w:tab w:val="left" w:pos="1560"/>
        </w:tabs>
        <w:spacing w:before="1" w:after="0" w:line="364" w:lineRule="auto"/>
        <w:ind w:left="240" w:right="420" w:firstLine="480"/>
        <w:jc w:val="both"/>
        <w:rPr>
          <w:sz w:val="24"/>
        </w:rPr>
      </w:pPr>
      <w:r>
        <w:rPr>
          <w:spacing w:val="-1"/>
          <w:sz w:val="24"/>
        </w:rPr>
        <w:t>应采取有效措施减少短路电流、电磁场等对继电保护装置、二次电</w:t>
      </w:r>
      <w:r>
        <w:rPr>
          <w:sz w:val="24"/>
        </w:rPr>
        <w:t>缆的干扰，具体要求如下：</w:t>
      </w:r>
    </w:p>
    <w:p>
      <w:pPr>
        <w:pStyle w:val="9"/>
        <w:numPr>
          <w:ilvl w:val="3"/>
          <w:numId w:val="203"/>
        </w:numPr>
        <w:tabs>
          <w:tab w:val="left" w:pos="1743"/>
        </w:tabs>
        <w:spacing w:before="1" w:after="0" w:line="364" w:lineRule="auto"/>
        <w:ind w:left="240" w:right="297" w:firstLine="480"/>
        <w:jc w:val="left"/>
        <w:rPr>
          <w:sz w:val="24"/>
        </w:rPr>
      </w:pPr>
      <w:r>
        <w:rPr>
          <w:sz w:val="24"/>
        </w:rPr>
        <w:t>在保护室屏柜下层的电缆室</w:t>
      </w:r>
      <w:r>
        <w:rPr>
          <w:spacing w:val="4"/>
          <w:sz w:val="24"/>
        </w:rPr>
        <w:t>（</w:t>
      </w:r>
      <w:r>
        <w:rPr>
          <w:sz w:val="24"/>
        </w:rPr>
        <w:t>或电缆沟道）内，沿屏柜布置的方向逐排敷设截面积不小于</w:t>
      </w:r>
      <w:r>
        <w:rPr>
          <w:rFonts w:ascii="Times New Roman" w:eastAsia="Times New Roman"/>
          <w:sz w:val="24"/>
        </w:rPr>
        <w:t>100mm</w:t>
      </w:r>
      <w:r>
        <w:rPr>
          <w:rFonts w:ascii="Times New Roman" w:eastAsia="Times New Roman"/>
          <w:position w:val="8"/>
          <w:sz w:val="15"/>
        </w:rPr>
        <w:t>2</w:t>
      </w:r>
      <w:r>
        <w:rPr>
          <w:sz w:val="24"/>
        </w:rPr>
        <w:t>的铜排（缆），将铜排（缆）的首端、末端分</w:t>
      </w:r>
      <w:r>
        <w:rPr>
          <w:spacing w:val="-17"/>
          <w:sz w:val="24"/>
        </w:rPr>
        <w:t xml:space="preserve">别连接，形成保护室内的等电位地网。该等电位地网应与变电站主地网一点相连， </w:t>
      </w:r>
      <w:r>
        <w:rPr>
          <w:spacing w:val="-5"/>
          <w:sz w:val="24"/>
        </w:rPr>
        <w:t>连接点设置在保护室的电缆沟道入口处。为保证连接可靠，等电位地网与主地网的连接应使用</w:t>
      </w:r>
      <w:r>
        <w:rPr>
          <w:rFonts w:ascii="Times New Roman" w:eastAsia="Times New Roman"/>
          <w:spacing w:val="-5"/>
          <w:sz w:val="24"/>
        </w:rPr>
        <w:t>4</w:t>
      </w:r>
      <w:r>
        <w:rPr>
          <w:spacing w:val="-5"/>
          <w:sz w:val="24"/>
        </w:rPr>
        <w:t>根及以上，每根截面积不小于</w:t>
      </w:r>
      <w:r>
        <w:rPr>
          <w:rFonts w:ascii="Times New Roman" w:eastAsia="Times New Roman"/>
          <w:spacing w:val="-5"/>
          <w:sz w:val="24"/>
        </w:rPr>
        <w:t>50mm</w:t>
      </w:r>
      <w:r>
        <w:rPr>
          <w:rFonts w:ascii="Times New Roman" w:eastAsia="Times New Roman"/>
          <w:spacing w:val="-5"/>
          <w:position w:val="8"/>
          <w:sz w:val="15"/>
        </w:rPr>
        <w:t>2</w:t>
      </w:r>
      <w:r>
        <w:rPr>
          <w:spacing w:val="-5"/>
          <w:sz w:val="24"/>
        </w:rPr>
        <w:t>的铜排（缆）。</w:t>
      </w:r>
    </w:p>
    <w:p>
      <w:pPr>
        <w:pStyle w:val="9"/>
        <w:numPr>
          <w:ilvl w:val="3"/>
          <w:numId w:val="203"/>
        </w:numPr>
        <w:tabs>
          <w:tab w:val="left" w:pos="1743"/>
        </w:tabs>
        <w:spacing w:before="3" w:after="0" w:line="364" w:lineRule="auto"/>
        <w:ind w:left="240" w:right="417" w:firstLine="480"/>
        <w:jc w:val="both"/>
        <w:rPr>
          <w:sz w:val="24"/>
        </w:rPr>
      </w:pPr>
      <w:r>
        <w:rPr>
          <w:sz w:val="24"/>
        </w:rPr>
        <w:t>分散布置保护小室</w:t>
      </w:r>
      <w:r>
        <w:rPr>
          <w:spacing w:val="4"/>
          <w:sz w:val="24"/>
        </w:rPr>
        <w:t>（</w:t>
      </w:r>
      <w:r>
        <w:rPr>
          <w:sz w:val="24"/>
        </w:rPr>
        <w:t>含集装箱式保护小室）的变电站，每个小室均应设置与主地网一点相连的等电位地网，小室之间若存在相互连接的二次电缆，则小室的等电位地网之间应使用截面积不小于</w:t>
      </w:r>
      <w:r>
        <w:rPr>
          <w:rFonts w:ascii="Times New Roman" w:eastAsia="Times New Roman"/>
          <w:sz w:val="24"/>
        </w:rPr>
        <w:t>100mm</w:t>
      </w:r>
      <w:r>
        <w:rPr>
          <w:rFonts w:ascii="Times New Roman" w:eastAsia="Times New Roman"/>
          <w:position w:val="8"/>
          <w:sz w:val="15"/>
        </w:rPr>
        <w:t>2</w:t>
      </w:r>
      <w:r>
        <w:rPr>
          <w:sz w:val="24"/>
        </w:rPr>
        <w:t>的铜排（缆）可靠连</w:t>
      </w:r>
      <w:r>
        <w:rPr>
          <w:spacing w:val="-10"/>
          <w:sz w:val="24"/>
        </w:rPr>
        <w:t>接，连接点应设在小室等电位地网与变电站主接地网连接处。保护小室等电位地</w:t>
      </w:r>
      <w:r>
        <w:rPr>
          <w:sz w:val="24"/>
        </w:rPr>
        <w:t>网与控制室、通信室等的地网之间亦应按上述要求进行连接。</w:t>
      </w:r>
    </w:p>
    <w:p>
      <w:pPr>
        <w:pStyle w:val="9"/>
        <w:numPr>
          <w:ilvl w:val="3"/>
          <w:numId w:val="203"/>
        </w:numPr>
        <w:tabs>
          <w:tab w:val="left" w:pos="1750"/>
        </w:tabs>
        <w:spacing w:before="3" w:after="0" w:line="364" w:lineRule="auto"/>
        <w:ind w:left="240" w:right="417" w:firstLine="480"/>
        <w:jc w:val="both"/>
        <w:rPr>
          <w:sz w:val="24"/>
        </w:rPr>
      </w:pPr>
      <w:r>
        <w:rPr>
          <w:spacing w:val="7"/>
          <w:sz w:val="24"/>
        </w:rPr>
        <w:t>微机保护和控制装置的屏柜下部应设有截面积不小于</w:t>
      </w:r>
      <w:r>
        <w:rPr>
          <w:rFonts w:ascii="Times New Roman" w:eastAsia="Times New Roman"/>
          <w:sz w:val="24"/>
        </w:rPr>
        <w:t>100mm</w:t>
      </w:r>
      <w:r>
        <w:rPr>
          <w:rFonts w:ascii="Times New Roman" w:eastAsia="Times New Roman"/>
          <w:position w:val="8"/>
          <w:sz w:val="15"/>
        </w:rPr>
        <w:t>2</w:t>
      </w:r>
      <w:r>
        <w:rPr>
          <w:sz w:val="24"/>
        </w:rPr>
        <w:t>的</w:t>
      </w:r>
      <w:r>
        <w:rPr>
          <w:spacing w:val="-10"/>
          <w:sz w:val="24"/>
        </w:rPr>
        <w:t>铜排</w:t>
      </w:r>
      <w:r>
        <w:rPr>
          <w:sz w:val="24"/>
        </w:rPr>
        <w:t>（不要求与保护屏绝缘</w:t>
      </w:r>
      <w:r>
        <w:rPr>
          <w:spacing w:val="-20"/>
          <w:sz w:val="24"/>
        </w:rPr>
        <w:t>）</w:t>
      </w:r>
      <w:r>
        <w:rPr>
          <w:spacing w:val="-9"/>
          <w:sz w:val="24"/>
        </w:rPr>
        <w:t>，屏柜内所有装置、电缆屏蔽层、屏柜门体的接地</w:t>
      </w:r>
      <w:r>
        <w:rPr>
          <w:sz w:val="24"/>
        </w:rPr>
        <w:t>端应用截面积不小于</w:t>
      </w:r>
      <w:r>
        <w:rPr>
          <w:rFonts w:ascii="Times New Roman" w:eastAsia="Times New Roman"/>
          <w:sz w:val="24"/>
        </w:rPr>
        <w:t>4mm</w:t>
      </w:r>
      <w:r>
        <w:rPr>
          <w:rFonts w:ascii="Times New Roman" w:eastAsia="Times New Roman"/>
          <w:position w:val="8"/>
          <w:sz w:val="15"/>
        </w:rPr>
        <w:t>2</w:t>
      </w:r>
      <w:r>
        <w:rPr>
          <w:sz w:val="24"/>
        </w:rPr>
        <w:t>的多股铜线与其相连，铜排应用截面不小于</w:t>
      </w:r>
      <w:r>
        <w:rPr>
          <w:rFonts w:ascii="Times New Roman" w:eastAsia="Times New Roman"/>
          <w:sz w:val="24"/>
        </w:rPr>
        <w:t>50mm</w:t>
      </w:r>
      <w:r>
        <w:rPr>
          <w:rFonts w:ascii="Times New Roman" w:eastAsia="Times New Roman"/>
          <w:position w:val="8"/>
          <w:sz w:val="15"/>
        </w:rPr>
        <w:t>2</w:t>
      </w:r>
      <w:r>
        <w:rPr>
          <w:sz w:val="24"/>
        </w:rPr>
        <w:t>的铜缆接至保护室内的等电位接地网。</w:t>
      </w:r>
    </w:p>
    <w:p>
      <w:pPr>
        <w:pStyle w:val="9"/>
        <w:numPr>
          <w:ilvl w:val="3"/>
          <w:numId w:val="203"/>
        </w:numPr>
        <w:tabs>
          <w:tab w:val="left" w:pos="1743"/>
        </w:tabs>
        <w:spacing w:before="3" w:after="0" w:line="364" w:lineRule="auto"/>
        <w:ind w:left="240" w:right="417" w:firstLine="480"/>
        <w:jc w:val="both"/>
        <w:rPr>
          <w:sz w:val="24"/>
        </w:rPr>
      </w:pPr>
      <w:r>
        <w:rPr>
          <w:sz w:val="24"/>
        </w:rPr>
        <w:t>直流电源系统绝缘监测装置的平衡桥和检测桥的接地端以及微机</w:t>
      </w:r>
      <w:r>
        <w:rPr>
          <w:spacing w:val="-2"/>
          <w:sz w:val="24"/>
        </w:rPr>
        <w:t>型继电保护装置柜屏内的交流供电电源</w:t>
      </w:r>
      <w:r>
        <w:rPr>
          <w:sz w:val="24"/>
        </w:rPr>
        <w:t>（</w:t>
      </w:r>
      <w:r>
        <w:rPr>
          <w:spacing w:val="-6"/>
          <w:sz w:val="24"/>
        </w:rPr>
        <w:t>照明、打印机和调制解调器</w:t>
      </w:r>
      <w:r>
        <w:rPr>
          <w:spacing w:val="-32"/>
          <w:sz w:val="24"/>
        </w:rPr>
        <w:t>）</w:t>
      </w:r>
      <w:r>
        <w:rPr>
          <w:spacing w:val="-4"/>
          <w:sz w:val="24"/>
        </w:rPr>
        <w:t>的中性线</w:t>
      </w:r>
    </w:p>
    <w:p>
      <w:pPr>
        <w:pStyle w:val="4"/>
        <w:ind w:right="0" w:firstLine="0"/>
      </w:pPr>
      <w:r>
        <w:t>（零线）不应接入保护专用的等电位接地网。</w:t>
      </w:r>
    </w:p>
    <w:p>
      <w:pPr>
        <w:pStyle w:val="9"/>
        <w:numPr>
          <w:ilvl w:val="3"/>
          <w:numId w:val="203"/>
        </w:numPr>
        <w:tabs>
          <w:tab w:val="left" w:pos="1743"/>
        </w:tabs>
        <w:spacing w:before="160" w:after="0" w:line="364" w:lineRule="auto"/>
        <w:ind w:left="240" w:right="417" w:firstLine="480"/>
        <w:jc w:val="both"/>
        <w:rPr>
          <w:sz w:val="24"/>
        </w:rPr>
      </w:pPr>
      <w:r>
        <w:rPr>
          <w:sz w:val="24"/>
        </w:rPr>
        <w:t>微机型继电保护装置之间、保护装置至开关场就地端子箱之间以</w:t>
      </w:r>
      <w:r>
        <w:rPr>
          <w:spacing w:val="-5"/>
          <w:sz w:val="24"/>
        </w:rPr>
        <w:t>及保护屏至监控设备之间所有二次回路的电缆均应使用屏蔽电缆，电缆的屏蔽层</w:t>
      </w:r>
      <w:r>
        <w:rPr>
          <w:spacing w:val="-10"/>
          <w:sz w:val="24"/>
        </w:rPr>
        <w:t>两端接地，严禁使用电缆内的备用芯线替代屏蔽层接地。控制和保护设备的直流</w:t>
      </w:r>
      <w:r>
        <w:rPr>
          <w:sz w:val="24"/>
        </w:rPr>
        <w:t>电源电缆宜采用屏蔽电缆。</w:t>
      </w:r>
    </w:p>
    <w:p>
      <w:pPr>
        <w:pStyle w:val="9"/>
        <w:numPr>
          <w:ilvl w:val="3"/>
          <w:numId w:val="203"/>
        </w:numPr>
        <w:tabs>
          <w:tab w:val="left" w:pos="1743"/>
        </w:tabs>
        <w:spacing w:before="3" w:after="0" w:line="364" w:lineRule="auto"/>
        <w:ind w:left="240" w:right="417" w:firstLine="480"/>
        <w:jc w:val="both"/>
        <w:rPr>
          <w:sz w:val="24"/>
        </w:rPr>
      </w:pPr>
      <w:r>
        <w:rPr>
          <w:sz w:val="24"/>
        </w:rPr>
        <w:t>为防止地网中的大电流流经电缆屏蔽层，应在开关场二次电缆沟道内沿二次电缆敷设截面积不小于</w:t>
      </w:r>
      <w:r>
        <w:rPr>
          <w:rFonts w:ascii="Times New Roman" w:eastAsia="Times New Roman"/>
          <w:sz w:val="24"/>
        </w:rPr>
        <w:t>100mm</w:t>
      </w:r>
      <w:r>
        <w:rPr>
          <w:rFonts w:ascii="Times New Roman" w:eastAsia="Times New Roman"/>
          <w:position w:val="8"/>
          <w:sz w:val="15"/>
        </w:rPr>
        <w:t>2</w:t>
      </w:r>
      <w:r>
        <w:rPr>
          <w:sz w:val="24"/>
        </w:rPr>
        <w:t xml:space="preserve">的专用铜排（缆）；专用铜排（缆） </w:t>
      </w:r>
      <w:r>
        <w:rPr>
          <w:spacing w:val="-6"/>
          <w:sz w:val="24"/>
        </w:rPr>
        <w:t>的一端在开关场的每个就地端子箱处与主地网相连，另一端在保护室的电缆沟道</w:t>
      </w:r>
      <w:r>
        <w:rPr>
          <w:sz w:val="24"/>
        </w:rPr>
        <w:t>入口处与主地网相连。</w:t>
      </w:r>
    </w:p>
    <w:p>
      <w:pPr>
        <w:spacing w:after="0" w:line="364" w:lineRule="auto"/>
        <w:jc w:val="both"/>
        <w:rPr>
          <w:sz w:val="24"/>
        </w:rPr>
        <w:sectPr>
          <w:pgSz w:w="11910" w:h="16840"/>
          <w:pgMar w:top="1440" w:right="1380" w:bottom="1180" w:left="1560" w:header="0" w:footer="993" w:gutter="0"/>
          <w:cols w:space="720" w:num="1"/>
        </w:sectPr>
      </w:pPr>
    </w:p>
    <w:p>
      <w:pPr>
        <w:pStyle w:val="9"/>
        <w:numPr>
          <w:ilvl w:val="3"/>
          <w:numId w:val="203"/>
        </w:numPr>
        <w:tabs>
          <w:tab w:val="left" w:pos="1740"/>
        </w:tabs>
        <w:spacing w:before="62" w:after="0" w:line="364" w:lineRule="auto"/>
        <w:ind w:left="240" w:right="297" w:firstLine="480"/>
        <w:jc w:val="left"/>
        <w:rPr>
          <w:sz w:val="24"/>
        </w:rPr>
      </w:pPr>
      <w:r>
        <w:rPr>
          <w:spacing w:val="-2"/>
          <w:sz w:val="24"/>
        </w:rPr>
        <w:t>接有二次电缆的开关场就地端子箱内</w:t>
      </w:r>
      <w:r>
        <w:rPr>
          <w:sz w:val="24"/>
        </w:rPr>
        <w:t>（</w:t>
      </w:r>
      <w:r>
        <w:rPr>
          <w:spacing w:val="-3"/>
          <w:sz w:val="24"/>
        </w:rPr>
        <w:t>包括汇控柜、智能控制柜</w:t>
      </w:r>
      <w:r>
        <w:rPr>
          <w:spacing w:val="-16"/>
          <w:sz w:val="24"/>
        </w:rPr>
        <w:t xml:space="preserve">） </w:t>
      </w:r>
      <w:r>
        <w:rPr>
          <w:spacing w:val="-5"/>
          <w:sz w:val="24"/>
        </w:rPr>
        <w:t>应设有铜排</w:t>
      </w:r>
      <w:r>
        <w:rPr>
          <w:sz w:val="24"/>
        </w:rPr>
        <w:t>（不要求与端子箱外壳绝缘</w:t>
      </w:r>
      <w:r>
        <w:rPr>
          <w:spacing w:val="-24"/>
          <w:sz w:val="24"/>
        </w:rPr>
        <w:t>），</w:t>
      </w:r>
      <w:r>
        <w:rPr>
          <w:spacing w:val="-3"/>
          <w:sz w:val="24"/>
        </w:rPr>
        <w:t>二次电缆屏蔽层、保护装置及辅助装置接地端子、屏柜本体通过铜排接地。铜排截面积应不小于</w:t>
      </w:r>
      <w:r>
        <w:rPr>
          <w:rFonts w:ascii="Times New Roman" w:eastAsia="Times New Roman"/>
          <w:spacing w:val="-3"/>
          <w:sz w:val="24"/>
        </w:rPr>
        <w:t>100mm</w:t>
      </w:r>
      <w:r>
        <w:rPr>
          <w:rFonts w:ascii="Times New Roman" w:eastAsia="Times New Roman"/>
          <w:spacing w:val="-3"/>
          <w:position w:val="8"/>
          <w:sz w:val="15"/>
        </w:rPr>
        <w:t>2</w:t>
      </w:r>
      <w:r>
        <w:rPr>
          <w:spacing w:val="-3"/>
          <w:sz w:val="24"/>
        </w:rPr>
        <w:t>，一般设置</w:t>
      </w:r>
      <w:r>
        <w:rPr>
          <w:spacing w:val="-7"/>
          <w:sz w:val="24"/>
        </w:rPr>
        <w:t>在端子箱下部，通过截面积不小于</w:t>
      </w:r>
      <w:r>
        <w:rPr>
          <w:rFonts w:ascii="Times New Roman" w:eastAsia="Times New Roman"/>
          <w:sz w:val="24"/>
        </w:rPr>
        <w:t>100mm</w:t>
      </w:r>
      <w:r>
        <w:rPr>
          <w:rFonts w:ascii="Times New Roman" w:eastAsia="Times New Roman"/>
          <w:position w:val="8"/>
          <w:sz w:val="15"/>
        </w:rPr>
        <w:t>2</w:t>
      </w:r>
      <w:r>
        <w:rPr>
          <w:sz w:val="24"/>
        </w:rPr>
        <w:t>的铜缆与电缆沟内不小于的</w:t>
      </w:r>
      <w:r>
        <w:rPr>
          <w:rFonts w:ascii="Times New Roman" w:eastAsia="Times New Roman"/>
          <w:sz w:val="24"/>
        </w:rPr>
        <w:t>100mm</w:t>
      </w:r>
      <w:r>
        <w:rPr>
          <w:rFonts w:ascii="Times New Roman" w:eastAsia="Times New Roman"/>
          <w:position w:val="8"/>
          <w:sz w:val="15"/>
        </w:rPr>
        <w:t>2</w:t>
      </w:r>
      <w:r>
        <w:rPr>
          <w:sz w:val="24"/>
        </w:rPr>
        <w:t>的专用铜排（缆）及变电站主地网相连。</w:t>
      </w:r>
    </w:p>
    <w:p>
      <w:pPr>
        <w:pStyle w:val="9"/>
        <w:numPr>
          <w:ilvl w:val="3"/>
          <w:numId w:val="203"/>
        </w:numPr>
        <w:tabs>
          <w:tab w:val="left" w:pos="1743"/>
        </w:tabs>
        <w:spacing w:before="3" w:after="0" w:line="364" w:lineRule="auto"/>
        <w:ind w:left="240" w:right="297" w:firstLine="480"/>
        <w:jc w:val="both"/>
        <w:rPr>
          <w:sz w:val="24"/>
        </w:rPr>
      </w:pPr>
      <w:r>
        <w:rPr>
          <w:sz w:val="24"/>
        </w:rPr>
        <w:t>由一次设备</w:t>
      </w:r>
      <w:r>
        <w:rPr>
          <w:spacing w:val="4"/>
          <w:sz w:val="24"/>
        </w:rPr>
        <w:t>（</w:t>
      </w:r>
      <w:r>
        <w:rPr>
          <w:sz w:val="24"/>
        </w:rPr>
        <w:t>如变压器、断路器、隔离开关和电流、电压互感器等）直接引出的二次电缆的屏蔽层应使用截面不小于</w:t>
      </w:r>
      <w:r>
        <w:rPr>
          <w:rFonts w:ascii="Times New Roman" w:eastAsia="Times New Roman"/>
          <w:sz w:val="24"/>
        </w:rPr>
        <w:t>4mm</w:t>
      </w:r>
      <w:r>
        <w:rPr>
          <w:rFonts w:ascii="Times New Roman" w:eastAsia="Times New Roman"/>
          <w:position w:val="8"/>
          <w:sz w:val="15"/>
        </w:rPr>
        <w:t>2</w:t>
      </w:r>
      <w:r>
        <w:rPr>
          <w:sz w:val="24"/>
        </w:rPr>
        <w:t>多股铜质软导线仅在</w:t>
      </w:r>
      <w:r>
        <w:rPr>
          <w:spacing w:val="-5"/>
          <w:sz w:val="24"/>
        </w:rPr>
        <w:t>就地端子箱处一点接地，在一次设备的接线盒</w:t>
      </w:r>
      <w:r>
        <w:rPr>
          <w:sz w:val="24"/>
        </w:rPr>
        <w:t>（箱</w:t>
      </w:r>
      <w:r>
        <w:rPr>
          <w:spacing w:val="-24"/>
          <w:sz w:val="24"/>
        </w:rPr>
        <w:t>）</w:t>
      </w:r>
      <w:r>
        <w:rPr>
          <w:spacing w:val="-5"/>
          <w:sz w:val="24"/>
        </w:rPr>
        <w:t>处不接地，二次电缆经金属</w:t>
      </w:r>
      <w:r>
        <w:rPr>
          <w:spacing w:val="-8"/>
          <w:sz w:val="24"/>
        </w:rPr>
        <w:t>管从一次设备的接线盒</w:t>
      </w:r>
      <w:r>
        <w:rPr>
          <w:sz w:val="24"/>
        </w:rPr>
        <w:t>（箱</w:t>
      </w:r>
      <w:r>
        <w:rPr>
          <w:spacing w:val="-32"/>
          <w:sz w:val="24"/>
        </w:rPr>
        <w:t>）</w:t>
      </w:r>
      <w:r>
        <w:rPr>
          <w:spacing w:val="-6"/>
          <w:sz w:val="24"/>
        </w:rPr>
        <w:t>引至电缆沟，并将金属管的上端与一次设备的底座</w:t>
      </w:r>
      <w:r>
        <w:rPr>
          <w:spacing w:val="-10"/>
          <w:sz w:val="24"/>
        </w:rPr>
        <w:t>或金属外壳良好焊接，金属管另一端应在距一次设备</w:t>
      </w:r>
      <w:r>
        <w:rPr>
          <w:rFonts w:ascii="Times New Roman" w:eastAsia="Times New Roman"/>
          <w:sz w:val="24"/>
        </w:rPr>
        <w:t>3~5m</w:t>
      </w:r>
      <w:r>
        <w:rPr>
          <w:spacing w:val="-2"/>
          <w:sz w:val="24"/>
        </w:rPr>
        <w:t>之外与主接地网焊接。</w:t>
      </w:r>
    </w:p>
    <w:p>
      <w:pPr>
        <w:pStyle w:val="9"/>
        <w:numPr>
          <w:ilvl w:val="3"/>
          <w:numId w:val="203"/>
        </w:numPr>
        <w:tabs>
          <w:tab w:val="left" w:pos="1752"/>
        </w:tabs>
        <w:spacing w:before="3" w:after="0" w:line="240" w:lineRule="auto"/>
        <w:ind w:left="1752" w:right="0" w:hanging="1032"/>
        <w:jc w:val="left"/>
        <w:rPr>
          <w:sz w:val="24"/>
        </w:rPr>
      </w:pPr>
      <w:r>
        <w:rPr>
          <w:spacing w:val="11"/>
          <w:sz w:val="24"/>
        </w:rPr>
        <w:t>由纵联保护用高频结合滤波器至电缆主沟施放一根截面不小于</w:t>
      </w:r>
    </w:p>
    <w:p>
      <w:pPr>
        <w:pStyle w:val="4"/>
        <w:spacing w:before="160" w:line="364" w:lineRule="auto"/>
        <w:ind w:firstLine="0"/>
        <w:jc w:val="both"/>
      </w:pPr>
      <w:r>
        <w:rPr>
          <w:rFonts w:ascii="Times New Roman" w:eastAsia="Times New Roman"/>
        </w:rPr>
        <w:t>50mm</w:t>
      </w:r>
      <w:r>
        <w:rPr>
          <w:rFonts w:ascii="Times New Roman" w:eastAsia="Times New Roman"/>
          <w:position w:val="8"/>
          <w:sz w:val="15"/>
        </w:rPr>
        <w:t>2</w:t>
      </w:r>
      <w:r>
        <w:rPr>
          <w:spacing w:val="-9"/>
        </w:rPr>
        <w:t>的分支铜导线，该铜导线在电缆沟的一侧焊至沿电缆沟敷设的截面积不小</w:t>
      </w:r>
      <w:r>
        <w:t>于</w:t>
      </w:r>
      <w:r>
        <w:rPr>
          <w:rFonts w:ascii="Times New Roman" w:eastAsia="Times New Roman"/>
        </w:rPr>
        <w:t>100mm</w:t>
      </w:r>
      <w:r>
        <w:rPr>
          <w:rFonts w:ascii="Times New Roman" w:eastAsia="Times New Roman"/>
          <w:position w:val="8"/>
          <w:sz w:val="15"/>
        </w:rPr>
        <w:t>2</w:t>
      </w:r>
      <w:r>
        <w:rPr>
          <w:spacing w:val="-2"/>
        </w:rPr>
        <w:t>专用铜排</w:t>
      </w:r>
      <w:r>
        <w:t>（缆</w:t>
      </w:r>
      <w:r>
        <w:rPr>
          <w:spacing w:val="-8"/>
        </w:rPr>
        <w:t>）</w:t>
      </w:r>
      <w:r>
        <w:rPr>
          <w:spacing w:val="-3"/>
        </w:rPr>
        <w:t>上；另一侧在距耦合电容器接地点约</w:t>
      </w:r>
      <w:r>
        <w:rPr>
          <w:rFonts w:ascii="Times New Roman" w:eastAsia="Times New Roman"/>
        </w:rPr>
        <w:t>3~5m</w:t>
      </w:r>
      <w:r>
        <w:rPr>
          <w:spacing w:val="-3"/>
        </w:rPr>
        <w:t>处与变电站</w:t>
      </w:r>
      <w:r>
        <w:t>主地网连通，接地后将延伸至保护用结合滤波器处。</w:t>
      </w:r>
    </w:p>
    <w:p>
      <w:pPr>
        <w:pStyle w:val="9"/>
        <w:numPr>
          <w:ilvl w:val="3"/>
          <w:numId w:val="203"/>
        </w:numPr>
        <w:tabs>
          <w:tab w:val="left" w:pos="1860"/>
        </w:tabs>
        <w:spacing w:before="2" w:after="0" w:line="364" w:lineRule="auto"/>
        <w:ind w:left="240" w:right="355" w:firstLine="480"/>
        <w:jc w:val="both"/>
        <w:rPr>
          <w:sz w:val="24"/>
        </w:rPr>
      </w:pPr>
      <w:r>
        <w:rPr>
          <w:spacing w:val="-2"/>
          <w:sz w:val="24"/>
        </w:rPr>
        <w:t>结合滤波器中与高频电缆相连的变送器的一、二次线圈间应无直</w:t>
      </w:r>
      <w:r>
        <w:rPr>
          <w:spacing w:val="-10"/>
          <w:sz w:val="24"/>
        </w:rPr>
        <w:t>接连线，一次线圈接地端与结合滤波器外壳及主地网直接相连；二次线圈与高频电缆屏蔽层在变送器端子处相连后用不小于</w:t>
      </w:r>
      <w:r>
        <w:rPr>
          <w:rFonts w:ascii="Times New Roman" w:eastAsia="Times New Roman"/>
          <w:spacing w:val="-10"/>
          <w:sz w:val="24"/>
        </w:rPr>
        <w:t>10mm</w:t>
      </w:r>
      <w:r>
        <w:rPr>
          <w:rFonts w:ascii="Times New Roman" w:eastAsia="Times New Roman"/>
          <w:spacing w:val="-10"/>
          <w:position w:val="8"/>
          <w:sz w:val="15"/>
        </w:rPr>
        <w:t>2</w:t>
      </w:r>
      <w:r>
        <w:rPr>
          <w:spacing w:val="-11"/>
          <w:sz w:val="24"/>
        </w:rPr>
        <w:t xml:space="preserve">的绝缘导线引出结合滤波器， </w:t>
      </w:r>
      <w:r>
        <w:rPr>
          <w:sz w:val="24"/>
        </w:rPr>
        <w:t>再与上述与主沟截面积不小于</w:t>
      </w:r>
      <w:r>
        <w:rPr>
          <w:rFonts w:ascii="Times New Roman" w:eastAsia="Times New Roman"/>
          <w:sz w:val="24"/>
        </w:rPr>
        <w:t>100mm</w:t>
      </w:r>
      <w:r>
        <w:rPr>
          <w:rFonts w:ascii="Times New Roman" w:eastAsia="Times New Roman"/>
          <w:position w:val="8"/>
          <w:sz w:val="15"/>
        </w:rPr>
        <w:t>2</w:t>
      </w:r>
      <w:r>
        <w:rPr>
          <w:sz w:val="24"/>
        </w:rPr>
        <w:t>的专用铜排（缆</w:t>
      </w:r>
      <w:r>
        <w:rPr>
          <w:spacing w:val="4"/>
          <w:sz w:val="24"/>
        </w:rPr>
        <w:t>）</w:t>
      </w:r>
      <w:r>
        <w:rPr>
          <w:sz w:val="24"/>
        </w:rPr>
        <w:t>焊接的</w:t>
      </w:r>
      <w:r>
        <w:rPr>
          <w:rFonts w:ascii="Times New Roman" w:eastAsia="Times New Roman"/>
          <w:sz w:val="24"/>
        </w:rPr>
        <w:t>50mm</w:t>
      </w:r>
      <w:r>
        <w:rPr>
          <w:rFonts w:ascii="Times New Roman" w:eastAsia="Times New Roman"/>
          <w:position w:val="8"/>
          <w:sz w:val="15"/>
        </w:rPr>
        <w:t>2</w:t>
      </w:r>
      <w:r>
        <w:rPr>
          <w:sz w:val="24"/>
        </w:rPr>
        <w:t>分支铜导</w:t>
      </w:r>
      <w:r>
        <w:rPr>
          <w:spacing w:val="-9"/>
          <w:sz w:val="24"/>
        </w:rPr>
        <w:t>线相连；变送器二次线圈、高频电缆屏蔽层以及</w:t>
      </w:r>
      <w:r>
        <w:rPr>
          <w:rFonts w:ascii="Times New Roman" w:eastAsia="Times New Roman"/>
          <w:sz w:val="24"/>
        </w:rPr>
        <w:t>50mm</w:t>
      </w:r>
      <w:r>
        <w:rPr>
          <w:rFonts w:ascii="Times New Roman" w:eastAsia="Times New Roman"/>
          <w:position w:val="8"/>
          <w:sz w:val="15"/>
        </w:rPr>
        <w:t>2</w:t>
      </w:r>
      <w:r>
        <w:rPr>
          <w:sz w:val="24"/>
        </w:rPr>
        <w:t>分支铜导线在结合滤波器处不接地。</w:t>
      </w:r>
    </w:p>
    <w:p>
      <w:pPr>
        <w:pStyle w:val="9"/>
        <w:numPr>
          <w:ilvl w:val="3"/>
          <w:numId w:val="203"/>
        </w:numPr>
        <w:tabs>
          <w:tab w:val="left" w:pos="1851"/>
        </w:tabs>
        <w:spacing w:before="4" w:after="0" w:line="364" w:lineRule="auto"/>
        <w:ind w:left="240" w:right="417" w:firstLine="480"/>
        <w:jc w:val="both"/>
        <w:rPr>
          <w:sz w:val="24"/>
        </w:rPr>
      </w:pPr>
      <w:r>
        <w:rPr>
          <w:spacing w:val="-3"/>
          <w:sz w:val="24"/>
        </w:rPr>
        <w:t>当使用复用载波作为纵联保护通道时，结合滤波器至通信室的高</w:t>
      </w:r>
      <w:r>
        <w:rPr>
          <w:sz w:val="24"/>
        </w:rPr>
        <w:t>频电缆敷设应按</w:t>
      </w:r>
      <w:r>
        <w:rPr>
          <w:rFonts w:ascii="Times New Roman" w:eastAsia="Times New Roman"/>
          <w:sz w:val="24"/>
        </w:rPr>
        <w:t>18.6.14.9</w:t>
      </w:r>
      <w:r>
        <w:rPr>
          <w:sz w:val="24"/>
        </w:rPr>
        <w:t>和</w:t>
      </w:r>
      <w:r>
        <w:rPr>
          <w:rFonts w:ascii="Times New Roman" w:eastAsia="Times New Roman"/>
          <w:sz w:val="24"/>
        </w:rPr>
        <w:t>18.6.14.10</w:t>
      </w:r>
      <w:r>
        <w:rPr>
          <w:sz w:val="24"/>
        </w:rPr>
        <w:t>的要求执行。</w:t>
      </w:r>
    </w:p>
    <w:p>
      <w:pPr>
        <w:pStyle w:val="9"/>
        <w:numPr>
          <w:ilvl w:val="3"/>
          <w:numId w:val="203"/>
        </w:numPr>
        <w:tabs>
          <w:tab w:val="left" w:pos="1860"/>
        </w:tabs>
        <w:spacing w:before="1" w:after="0" w:line="364" w:lineRule="auto"/>
        <w:ind w:left="240" w:right="417" w:firstLine="480"/>
        <w:jc w:val="both"/>
        <w:rPr>
          <w:sz w:val="24"/>
        </w:rPr>
      </w:pPr>
      <w:r>
        <w:rPr>
          <w:spacing w:val="-3"/>
          <w:sz w:val="24"/>
        </w:rPr>
        <w:t>保护室与通信室之间信号优先采用光缆传输。若传输模拟量电信</w:t>
      </w:r>
      <w:r>
        <w:rPr>
          <w:spacing w:val="-10"/>
          <w:sz w:val="24"/>
        </w:rPr>
        <w:t>号，应采用双绞双屏蔽电缆，其中内屏蔽在信号接收侧单端接地，外屏蔽在电缆</w:t>
      </w:r>
      <w:r>
        <w:rPr>
          <w:sz w:val="24"/>
        </w:rPr>
        <w:t>两端接地。</w:t>
      </w:r>
    </w:p>
    <w:p>
      <w:pPr>
        <w:pStyle w:val="9"/>
        <w:numPr>
          <w:ilvl w:val="3"/>
          <w:numId w:val="203"/>
        </w:numPr>
        <w:tabs>
          <w:tab w:val="left" w:pos="1868"/>
        </w:tabs>
        <w:spacing w:before="2" w:after="0" w:line="364" w:lineRule="auto"/>
        <w:ind w:left="240" w:right="325" w:firstLine="480"/>
        <w:jc w:val="both"/>
        <w:rPr>
          <w:sz w:val="24"/>
        </w:rPr>
      </w:pPr>
      <w:r>
        <w:rPr>
          <w:spacing w:val="6"/>
          <w:sz w:val="24"/>
        </w:rPr>
        <w:t>应沿线路纵联保护光电转换设备至光通信设备光电转换接口装置之间的</w:t>
      </w:r>
      <w:r>
        <w:rPr>
          <w:rFonts w:ascii="Times New Roman" w:eastAsia="Times New Roman"/>
          <w:spacing w:val="6"/>
          <w:sz w:val="24"/>
        </w:rPr>
        <w:t>2M</w:t>
      </w:r>
      <w:r>
        <w:rPr>
          <w:spacing w:val="6"/>
          <w:sz w:val="24"/>
        </w:rPr>
        <w:t>同轴电缆敷设截面积不小于</w:t>
      </w:r>
      <w:r>
        <w:rPr>
          <w:rFonts w:ascii="Times New Roman" w:eastAsia="Times New Roman"/>
          <w:spacing w:val="6"/>
          <w:sz w:val="24"/>
        </w:rPr>
        <w:t>100mm</w:t>
      </w:r>
      <w:r>
        <w:rPr>
          <w:rFonts w:ascii="Times New Roman" w:eastAsia="Times New Roman"/>
          <w:spacing w:val="6"/>
          <w:position w:val="8"/>
          <w:sz w:val="15"/>
        </w:rPr>
        <w:t>2</w:t>
      </w:r>
      <w:r>
        <w:rPr>
          <w:spacing w:val="-5"/>
          <w:sz w:val="24"/>
        </w:rPr>
        <w:t>铜电缆。该铜电缆两端分别接至光电转换接口柜和光通信设备（数字配线架）的接地铜排。该接地铜排应与</w:t>
      </w:r>
      <w:r>
        <w:rPr>
          <w:rFonts w:ascii="Times New Roman" w:eastAsia="Times New Roman"/>
          <w:spacing w:val="-5"/>
          <w:sz w:val="24"/>
        </w:rPr>
        <w:t xml:space="preserve">2M </w:t>
      </w:r>
      <w:r>
        <w:rPr>
          <w:spacing w:val="-5"/>
          <w:sz w:val="24"/>
        </w:rPr>
        <w:t>同轴电缆的屏蔽层可靠相连。为保证光电转换设备和光通信设备（数字配线架</w:t>
      </w:r>
      <w:r>
        <w:rPr>
          <w:spacing w:val="-19"/>
          <w:sz w:val="24"/>
        </w:rPr>
        <w:t>）</w:t>
      </w:r>
    </w:p>
    <w:p>
      <w:pPr>
        <w:spacing w:after="0" w:line="364" w:lineRule="auto"/>
        <w:jc w:val="both"/>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11"/>
        </w:rPr>
        <w:t>的接地电位的一致性，光电转换接口柜和光通信设备的接地铜排应同点与主地网</w:t>
      </w:r>
      <w:r>
        <w:t>相连。重点检查</w:t>
      </w:r>
      <w:r>
        <w:rPr>
          <w:rFonts w:ascii="Times New Roman" w:eastAsia="Times New Roman"/>
        </w:rPr>
        <w:t>2M</w:t>
      </w:r>
      <w:r>
        <w:t>同轴电缆接地是否良好，防止电网故障时由于屏蔽层接触不良影响保护通信信号。</w:t>
      </w:r>
    </w:p>
    <w:p>
      <w:pPr>
        <w:pStyle w:val="9"/>
        <w:numPr>
          <w:ilvl w:val="2"/>
          <w:numId w:val="204"/>
        </w:numPr>
        <w:tabs>
          <w:tab w:val="left" w:pos="1560"/>
        </w:tabs>
        <w:spacing w:before="2" w:after="0" w:line="240" w:lineRule="auto"/>
        <w:ind w:left="1560" w:right="0" w:hanging="840"/>
        <w:jc w:val="left"/>
        <w:rPr>
          <w:sz w:val="24"/>
        </w:rPr>
      </w:pPr>
      <w:r>
        <w:rPr>
          <w:sz w:val="24"/>
        </w:rPr>
        <w:t>控制系统与继电保护的直流电源配置应满足以下要求：</w:t>
      </w:r>
    </w:p>
    <w:p>
      <w:pPr>
        <w:pStyle w:val="9"/>
        <w:numPr>
          <w:ilvl w:val="3"/>
          <w:numId w:val="204"/>
        </w:numPr>
        <w:tabs>
          <w:tab w:val="left" w:pos="1743"/>
        </w:tabs>
        <w:spacing w:before="160" w:after="0" w:line="364" w:lineRule="auto"/>
        <w:ind w:left="240" w:right="417" w:firstLine="480"/>
        <w:jc w:val="both"/>
        <w:rPr>
          <w:sz w:val="24"/>
        </w:rPr>
      </w:pPr>
      <w:r>
        <w:rPr>
          <w:sz w:val="24"/>
        </w:rPr>
        <w:t>对于按近后备原则双重化配置的保护装置，每套保护装置应由不同的电源供电，并分别设有专用的直流空气开关。</w:t>
      </w:r>
    </w:p>
    <w:p>
      <w:pPr>
        <w:pStyle w:val="9"/>
        <w:numPr>
          <w:ilvl w:val="3"/>
          <w:numId w:val="204"/>
        </w:numPr>
        <w:tabs>
          <w:tab w:val="left" w:pos="1743"/>
        </w:tabs>
        <w:spacing w:before="1" w:after="0" w:line="364" w:lineRule="auto"/>
        <w:ind w:left="240" w:right="417" w:firstLine="480"/>
        <w:jc w:val="both"/>
        <w:rPr>
          <w:sz w:val="24"/>
        </w:rPr>
      </w:pPr>
      <w:r>
        <w:rPr>
          <w:sz w:val="24"/>
        </w:rPr>
        <w:t>母线保护、变压器差动保护、发电机差动保护、各种双断路器接线方式的线路保护等保护装置与每一断路器的控制回路应分别由专用的直流空气开关供电。</w:t>
      </w:r>
    </w:p>
    <w:p>
      <w:pPr>
        <w:pStyle w:val="9"/>
        <w:numPr>
          <w:ilvl w:val="3"/>
          <w:numId w:val="204"/>
        </w:numPr>
        <w:tabs>
          <w:tab w:val="left" w:pos="1743"/>
        </w:tabs>
        <w:spacing w:before="2" w:after="0" w:line="364" w:lineRule="auto"/>
        <w:ind w:left="240" w:right="417" w:firstLine="480"/>
        <w:jc w:val="both"/>
        <w:rPr>
          <w:sz w:val="24"/>
        </w:rPr>
      </w:pPr>
      <w:r>
        <w:rPr>
          <w:sz w:val="24"/>
        </w:rPr>
        <w:t>有两组跳闸线圈的断路器，其每一跳闸回路应分别由专用的直流空气开关供电，且跳闸回路控制电源应与对应保护装置电源取自同一直流母线段。</w:t>
      </w:r>
    </w:p>
    <w:p>
      <w:pPr>
        <w:pStyle w:val="9"/>
        <w:numPr>
          <w:ilvl w:val="3"/>
          <w:numId w:val="204"/>
        </w:numPr>
        <w:tabs>
          <w:tab w:val="left" w:pos="1743"/>
        </w:tabs>
        <w:spacing w:before="2" w:after="0" w:line="364" w:lineRule="auto"/>
        <w:ind w:left="240" w:right="417" w:firstLine="480"/>
        <w:jc w:val="both"/>
        <w:rPr>
          <w:sz w:val="24"/>
        </w:rPr>
      </w:pPr>
      <w:r>
        <w:rPr>
          <w:sz w:val="24"/>
        </w:rPr>
        <w:t>禁止继电保护及安全自动装置的蓄电池的两段直流电源以自动切换的方式对同一设备进行供电。</w:t>
      </w:r>
    </w:p>
    <w:p>
      <w:pPr>
        <w:pStyle w:val="9"/>
        <w:numPr>
          <w:ilvl w:val="3"/>
          <w:numId w:val="204"/>
        </w:numPr>
        <w:tabs>
          <w:tab w:val="left" w:pos="1621"/>
        </w:tabs>
        <w:spacing w:before="1" w:after="0" w:line="364" w:lineRule="auto"/>
        <w:ind w:left="240" w:right="417" w:firstLine="480"/>
        <w:jc w:val="both"/>
        <w:rPr>
          <w:sz w:val="24"/>
        </w:rPr>
      </w:pPr>
      <w:r>
        <w:rPr>
          <w:spacing w:val="-2"/>
          <w:sz w:val="24"/>
        </w:rPr>
        <w:t>直流空气开关的额定工作电流应按最大动态负荷电流</w:t>
      </w:r>
      <w:r>
        <w:rPr>
          <w:sz w:val="24"/>
        </w:rPr>
        <w:t>（</w:t>
      </w:r>
      <w:r>
        <w:rPr>
          <w:spacing w:val="-4"/>
          <w:sz w:val="24"/>
        </w:rPr>
        <w:t>即保护三相</w:t>
      </w:r>
      <w:r>
        <w:rPr>
          <w:sz w:val="24"/>
        </w:rPr>
        <w:t>同时动作、跳闸和收发信机在满功率发信的状态下）的</w:t>
      </w:r>
      <w:r>
        <w:rPr>
          <w:rFonts w:ascii="Times New Roman" w:eastAsia="Times New Roman"/>
          <w:sz w:val="24"/>
        </w:rPr>
        <w:t>2.0</w:t>
      </w:r>
      <w:r>
        <w:rPr>
          <w:sz w:val="24"/>
        </w:rPr>
        <w:t>倍选用。</w:t>
      </w:r>
    </w:p>
    <w:p>
      <w:pPr>
        <w:pStyle w:val="9"/>
        <w:numPr>
          <w:ilvl w:val="2"/>
          <w:numId w:val="204"/>
        </w:numPr>
        <w:tabs>
          <w:tab w:val="left" w:pos="1560"/>
        </w:tabs>
        <w:spacing w:before="1" w:after="0" w:line="364" w:lineRule="auto"/>
        <w:ind w:left="240" w:right="417" w:firstLine="480"/>
        <w:jc w:val="both"/>
        <w:rPr>
          <w:sz w:val="24"/>
        </w:rPr>
      </w:pPr>
      <w:r>
        <w:rPr>
          <w:spacing w:val="-1"/>
          <w:sz w:val="24"/>
        </w:rPr>
        <w:t>对发变组分相操作机构的断路器，除就地配置非全相保护外，宜在</w:t>
      </w:r>
      <w:r>
        <w:rPr>
          <w:sz w:val="24"/>
        </w:rPr>
        <w:t>发变组保护内配置具有反映发变组运行状态的电气量闭锁的非全相保护启动失灵的逻辑及回路。</w:t>
      </w:r>
    </w:p>
    <w:p>
      <w:pPr>
        <w:pStyle w:val="3"/>
        <w:numPr>
          <w:ilvl w:val="1"/>
          <w:numId w:val="205"/>
        </w:numPr>
        <w:tabs>
          <w:tab w:val="left" w:pos="1260"/>
        </w:tabs>
        <w:spacing w:before="2" w:after="0" w:line="240" w:lineRule="auto"/>
        <w:ind w:left="1260" w:right="0" w:hanging="540"/>
        <w:jc w:val="left"/>
      </w:pPr>
      <w:bookmarkStart w:id="758" w:name="_bookmark132"/>
      <w:bookmarkEnd w:id="758"/>
      <w:bookmarkStart w:id="759" w:name="_bookmark132"/>
      <w:bookmarkEnd w:id="759"/>
      <w:bookmarkStart w:id="760" w:name="18.7 智能变电站继电保护的重点要求"/>
      <w:bookmarkEnd w:id="760"/>
      <w:r>
        <w:t>智能变电站继电保护的重点要求</w:t>
      </w:r>
    </w:p>
    <w:p>
      <w:pPr>
        <w:pStyle w:val="9"/>
        <w:numPr>
          <w:ilvl w:val="2"/>
          <w:numId w:val="205"/>
        </w:numPr>
        <w:tabs>
          <w:tab w:val="left" w:pos="1440"/>
        </w:tabs>
        <w:spacing w:before="161" w:after="0" w:line="364" w:lineRule="auto"/>
        <w:ind w:left="240" w:right="325" w:firstLine="480"/>
        <w:jc w:val="both"/>
        <w:rPr>
          <w:sz w:val="24"/>
        </w:rPr>
      </w:pPr>
      <w:r>
        <w:rPr>
          <w:spacing w:val="-6"/>
          <w:sz w:val="24"/>
        </w:rPr>
        <w:t>有扩建需要的智能变电站，在初期设计、建设中，交换机、网络报文</w:t>
      </w:r>
      <w:r>
        <w:rPr>
          <w:spacing w:val="-11"/>
          <w:sz w:val="24"/>
        </w:rPr>
        <w:t>分析仪、故障录波器、母线保护、公用测控装置、电压合并单元等公用设备需要</w:t>
      </w:r>
      <w:r>
        <w:rPr>
          <w:spacing w:val="-12"/>
          <w:sz w:val="24"/>
        </w:rPr>
        <w:t>为扩建设备预留相关接口及通道，避免扩建时公用设备改造增加运行设备风险。</w:t>
      </w:r>
    </w:p>
    <w:p>
      <w:pPr>
        <w:pStyle w:val="9"/>
        <w:numPr>
          <w:ilvl w:val="2"/>
          <w:numId w:val="205"/>
        </w:numPr>
        <w:tabs>
          <w:tab w:val="left" w:pos="1440"/>
        </w:tabs>
        <w:spacing w:before="1" w:after="0" w:line="364" w:lineRule="auto"/>
        <w:ind w:left="240" w:right="417" w:firstLine="480"/>
        <w:jc w:val="both"/>
        <w:rPr>
          <w:sz w:val="24"/>
        </w:rPr>
      </w:pPr>
      <w:r>
        <w:rPr>
          <w:spacing w:val="-6"/>
          <w:sz w:val="24"/>
        </w:rPr>
        <w:t>保护装置不应依赖外部对时系统实现其保护功能，避免对时系统或网</w:t>
      </w:r>
      <w:r>
        <w:rPr>
          <w:sz w:val="24"/>
        </w:rPr>
        <w:t>络故障导致同时失去多套保护。</w:t>
      </w:r>
    </w:p>
    <w:p>
      <w:pPr>
        <w:pStyle w:val="9"/>
        <w:numPr>
          <w:ilvl w:val="2"/>
          <w:numId w:val="205"/>
        </w:numPr>
        <w:tabs>
          <w:tab w:val="left" w:pos="1565"/>
        </w:tabs>
        <w:spacing w:before="2" w:after="0" w:line="364" w:lineRule="auto"/>
        <w:ind w:left="240" w:right="417" w:firstLine="480"/>
        <w:jc w:val="both"/>
        <w:rPr>
          <w:sz w:val="24"/>
        </w:rPr>
      </w:pPr>
      <w:r>
        <w:rPr>
          <w:rFonts w:ascii="Times New Roman" w:eastAsia="Times New Roman"/>
          <w:sz w:val="24"/>
        </w:rPr>
        <w:t>220kV</w:t>
      </w:r>
      <w:r>
        <w:rPr>
          <w:sz w:val="24"/>
        </w:rPr>
        <w:t>及以上电压等级的继电保护及与之相关的设备、网络等应按</w:t>
      </w:r>
      <w:r>
        <w:rPr>
          <w:spacing w:val="-8"/>
          <w:sz w:val="24"/>
        </w:rPr>
        <w:t>照双重化原则进行配置，任一套装置故障不应影响双重化配置的两个网络。应采</w:t>
      </w:r>
      <w:r>
        <w:rPr>
          <w:sz w:val="24"/>
        </w:rPr>
        <w:t>取有效措施防止因网络风暴原因同时影响双重化配置的两个网络。</w:t>
      </w:r>
    </w:p>
    <w:p>
      <w:pPr>
        <w:pStyle w:val="9"/>
        <w:numPr>
          <w:ilvl w:val="2"/>
          <w:numId w:val="205"/>
        </w:numPr>
        <w:tabs>
          <w:tab w:val="left" w:pos="1440"/>
        </w:tabs>
        <w:spacing w:before="1" w:after="0" w:line="240" w:lineRule="auto"/>
        <w:ind w:left="1440" w:right="0" w:hanging="720"/>
        <w:jc w:val="left"/>
        <w:rPr>
          <w:sz w:val="24"/>
        </w:rPr>
      </w:pPr>
      <w:r>
        <w:rPr>
          <w:sz w:val="24"/>
        </w:rPr>
        <w:t>交换机</w:t>
      </w:r>
      <w:r>
        <w:rPr>
          <w:rFonts w:ascii="Times New Roman" w:hAnsi="Times New Roman" w:eastAsia="Times New Roman"/>
          <w:sz w:val="24"/>
        </w:rPr>
        <w:t>VLAN</w:t>
      </w:r>
      <w:r>
        <w:rPr>
          <w:sz w:val="24"/>
        </w:rPr>
        <w:t>划分应遵循</w:t>
      </w:r>
      <w:r>
        <w:rPr>
          <w:rFonts w:ascii="Times New Roman" w:hAnsi="Times New Roman" w:eastAsia="Times New Roman"/>
          <w:sz w:val="24"/>
        </w:rPr>
        <w:t>“</w:t>
      </w:r>
      <w:r>
        <w:rPr>
          <w:spacing w:val="-2"/>
          <w:sz w:val="24"/>
        </w:rPr>
        <w:t>简单适用，统一兼顾</w:t>
      </w:r>
      <w:r>
        <w:rPr>
          <w:rFonts w:ascii="Times New Roman" w:hAnsi="Times New Roman" w:eastAsia="Times New Roman"/>
          <w:sz w:val="24"/>
        </w:rPr>
        <w:t>”</w:t>
      </w:r>
      <w:r>
        <w:rPr>
          <w:spacing w:val="-2"/>
          <w:sz w:val="24"/>
        </w:rPr>
        <w:t>的原则，既要满足新</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left="239" w:firstLine="0"/>
        <w:jc w:val="center"/>
      </w:pPr>
      <w:r>
        <w:rPr>
          <w:spacing w:val="-9"/>
        </w:rPr>
        <w:t>建站设备运行要求，防止由于交换机配置失误引起保护装置拒动，又要兼顾远景</w:t>
      </w:r>
      <w:r>
        <w:t>扩建需求，防止新设备接入时多台交换机修改配置所导致的大规模设备陪停。</w:t>
      </w:r>
    </w:p>
    <w:p>
      <w:pPr>
        <w:pStyle w:val="9"/>
        <w:numPr>
          <w:ilvl w:val="2"/>
          <w:numId w:val="205"/>
        </w:numPr>
        <w:tabs>
          <w:tab w:val="left" w:pos="1440"/>
        </w:tabs>
        <w:spacing w:before="1" w:after="0" w:line="364" w:lineRule="auto"/>
        <w:ind w:left="240" w:right="417" w:firstLine="480"/>
        <w:jc w:val="both"/>
        <w:rPr>
          <w:sz w:val="24"/>
        </w:rPr>
      </w:pPr>
      <w:r>
        <w:rPr>
          <w:spacing w:val="-7"/>
          <w:sz w:val="24"/>
        </w:rPr>
        <w:t>为保证智能变电站二次设备可靠运行、运维高效，合并单元、智能终</w:t>
      </w:r>
      <w:r>
        <w:rPr>
          <w:spacing w:val="-11"/>
          <w:sz w:val="24"/>
        </w:rPr>
        <w:t>端、采集执行单元、交换机应采用经有资质的专业检测机构检测合格的产品，装</w:t>
      </w:r>
      <w:r>
        <w:rPr>
          <w:sz w:val="24"/>
        </w:rPr>
        <w:t>置应满足相关技术标准的互操作要求。</w:t>
      </w:r>
    </w:p>
    <w:p>
      <w:pPr>
        <w:pStyle w:val="9"/>
        <w:numPr>
          <w:ilvl w:val="2"/>
          <w:numId w:val="205"/>
        </w:numPr>
        <w:tabs>
          <w:tab w:val="left" w:pos="1440"/>
        </w:tabs>
        <w:spacing w:before="2" w:after="0" w:line="364" w:lineRule="auto"/>
        <w:ind w:left="240" w:right="417" w:firstLine="480"/>
        <w:jc w:val="both"/>
        <w:rPr>
          <w:sz w:val="24"/>
        </w:rPr>
      </w:pPr>
      <w:r>
        <w:rPr>
          <w:spacing w:val="-10"/>
          <w:sz w:val="24"/>
        </w:rPr>
        <w:t>加强合并单元、采集执行单元额定延时参数的测试和验收，防止参数</w:t>
      </w:r>
      <w:r>
        <w:rPr>
          <w:sz w:val="24"/>
        </w:rPr>
        <w:t>错误导致的保护不正确动作。</w:t>
      </w:r>
    </w:p>
    <w:p>
      <w:pPr>
        <w:pStyle w:val="9"/>
        <w:numPr>
          <w:ilvl w:val="2"/>
          <w:numId w:val="205"/>
        </w:numPr>
        <w:tabs>
          <w:tab w:val="left" w:pos="1440"/>
        </w:tabs>
        <w:spacing w:before="1" w:after="0" w:line="364" w:lineRule="auto"/>
        <w:ind w:left="240" w:right="325" w:firstLine="480"/>
        <w:jc w:val="left"/>
        <w:rPr>
          <w:sz w:val="24"/>
        </w:rPr>
      </w:pPr>
      <w:r>
        <w:rPr>
          <w:spacing w:val="-1"/>
          <w:sz w:val="24"/>
        </w:rPr>
        <w:t>运维单位应完善智能变电站现场运行规程，细化智能设备各类报文、</w:t>
      </w:r>
      <w:r>
        <w:rPr>
          <w:spacing w:val="-9"/>
          <w:sz w:val="24"/>
        </w:rPr>
        <w:t>信号、硬压板、软压板的使用说明和异常处置方法，应规范压板操作顺序，现场</w:t>
      </w:r>
      <w:r>
        <w:rPr>
          <w:spacing w:val="-14"/>
          <w:sz w:val="24"/>
        </w:rPr>
        <w:t>操作时应严格按照顺序进行操作，并在操作前后检查保护的告警信号，防止误操作事故。</w:t>
      </w:r>
    </w:p>
    <w:p>
      <w:pPr>
        <w:pStyle w:val="9"/>
        <w:numPr>
          <w:ilvl w:val="2"/>
          <w:numId w:val="205"/>
        </w:numPr>
        <w:tabs>
          <w:tab w:val="left" w:pos="1440"/>
        </w:tabs>
        <w:spacing w:before="2" w:after="0" w:line="364" w:lineRule="auto"/>
        <w:ind w:left="240" w:right="417" w:firstLine="480"/>
        <w:jc w:val="both"/>
        <w:rPr>
          <w:sz w:val="24"/>
        </w:rPr>
      </w:pPr>
      <w:r>
        <w:rPr>
          <w:sz w:val="24"/>
        </w:rPr>
        <w:t>应加强</w:t>
      </w:r>
      <w:r>
        <w:rPr>
          <w:rFonts w:ascii="Times New Roman" w:eastAsia="Times New Roman"/>
          <w:sz w:val="24"/>
        </w:rPr>
        <w:t>SCD</w:t>
      </w:r>
      <w:r>
        <w:rPr>
          <w:spacing w:val="-8"/>
          <w:sz w:val="24"/>
        </w:rPr>
        <w:t>等配置文件在设计、基建、改造、验收、运行、检修等阶</w:t>
      </w:r>
      <w:r>
        <w:rPr>
          <w:spacing w:val="-9"/>
          <w:sz w:val="24"/>
        </w:rPr>
        <w:t>段的全过程管控，验收时要确保</w:t>
      </w:r>
      <w:r>
        <w:rPr>
          <w:rFonts w:ascii="Times New Roman" w:eastAsia="Times New Roman"/>
          <w:sz w:val="24"/>
        </w:rPr>
        <w:t>SCD</w:t>
      </w:r>
      <w:r>
        <w:rPr>
          <w:spacing w:val="-1"/>
          <w:sz w:val="24"/>
        </w:rPr>
        <w:t>等文件的正确性及其与设备配置文件的一致</w:t>
      </w:r>
      <w:r>
        <w:rPr>
          <w:sz w:val="24"/>
        </w:rPr>
        <w:t>性，防止因</w:t>
      </w:r>
      <w:r>
        <w:rPr>
          <w:rFonts w:ascii="Times New Roman" w:eastAsia="Times New Roman"/>
          <w:sz w:val="24"/>
        </w:rPr>
        <w:t>SCD</w:t>
      </w:r>
      <w:r>
        <w:rPr>
          <w:sz w:val="24"/>
        </w:rPr>
        <w:t>等文件错误导致保护失效或误动。</w:t>
      </w:r>
    </w:p>
    <w:p>
      <w:pPr>
        <w:pStyle w:val="2"/>
        <w:numPr>
          <w:ilvl w:val="0"/>
          <w:numId w:val="205"/>
        </w:numPr>
        <w:tabs>
          <w:tab w:val="left" w:pos="718"/>
        </w:tabs>
        <w:spacing w:before="199" w:after="0" w:line="388" w:lineRule="auto"/>
        <w:ind w:left="268" w:right="446" w:firstLine="0"/>
        <w:jc w:val="left"/>
        <w:rPr>
          <w:rFonts w:ascii="Times New Roman" w:eastAsia="Times New Roman"/>
        </w:rPr>
      </w:pPr>
      <w:bookmarkStart w:id="761" w:name="19 防止电力自动化系统、电力监控系统网络安全、电力通信网及信息系统事故的重点要"/>
      <w:bookmarkEnd w:id="761"/>
      <w:bookmarkStart w:id="762" w:name="_bookmark133"/>
      <w:bookmarkEnd w:id="762"/>
      <w:bookmarkStart w:id="763" w:name="_bookmark133"/>
      <w:bookmarkEnd w:id="763"/>
      <w:r>
        <w:rPr>
          <w:spacing w:val="-1"/>
        </w:rPr>
        <w:t>防止电力自动化系统、电力监控系统网络安全、电力通信网</w:t>
      </w:r>
      <w:r>
        <w:t>及信息系统事故的重点要求</w:t>
      </w:r>
    </w:p>
    <w:p>
      <w:pPr>
        <w:pStyle w:val="3"/>
        <w:numPr>
          <w:ilvl w:val="1"/>
          <w:numId w:val="206"/>
        </w:numPr>
        <w:tabs>
          <w:tab w:val="left" w:pos="1260"/>
        </w:tabs>
        <w:spacing w:before="118" w:after="0" w:line="240" w:lineRule="auto"/>
        <w:ind w:left="1260" w:right="0" w:hanging="540"/>
        <w:jc w:val="left"/>
      </w:pPr>
      <w:bookmarkStart w:id="764" w:name="_bookmark134"/>
      <w:bookmarkEnd w:id="764"/>
      <w:bookmarkStart w:id="765" w:name="_bookmark134"/>
      <w:bookmarkEnd w:id="765"/>
      <w:bookmarkStart w:id="766" w:name="19.1 防止电力自动化系统事故"/>
      <w:bookmarkEnd w:id="766"/>
      <w:r>
        <w:t>防止电力自动化系统事故</w:t>
      </w:r>
    </w:p>
    <w:p>
      <w:pPr>
        <w:pStyle w:val="9"/>
        <w:numPr>
          <w:ilvl w:val="2"/>
          <w:numId w:val="206"/>
        </w:numPr>
        <w:tabs>
          <w:tab w:val="left" w:pos="1440"/>
        </w:tabs>
        <w:spacing w:before="160" w:after="0" w:line="364" w:lineRule="auto"/>
        <w:ind w:left="240" w:right="325" w:firstLine="480"/>
        <w:jc w:val="left"/>
        <w:rPr>
          <w:sz w:val="24"/>
        </w:rPr>
      </w:pPr>
      <w:r>
        <w:rPr>
          <w:sz w:val="24"/>
        </w:rPr>
        <w:t>调度自动化主站系统和</w:t>
      </w:r>
      <w:r>
        <w:rPr>
          <w:rFonts w:ascii="Times New Roman" w:eastAsia="Times New Roman"/>
          <w:spacing w:val="-3"/>
          <w:sz w:val="24"/>
        </w:rPr>
        <w:t>110kV</w:t>
      </w:r>
      <w:r>
        <w:rPr>
          <w:spacing w:val="-2"/>
          <w:sz w:val="24"/>
        </w:rPr>
        <w:t>及以上电压等级的厂站的主要设备</w:t>
      </w:r>
      <w:r>
        <w:rPr>
          <w:sz w:val="24"/>
        </w:rPr>
        <w:t>（数</w:t>
      </w:r>
      <w:r>
        <w:rPr>
          <w:spacing w:val="-1"/>
          <w:sz w:val="24"/>
        </w:rPr>
        <w:t>据采集与交换服务器、监视控制服务器、历史数据库服务器、分析决策服务器、</w:t>
      </w:r>
      <w:r>
        <w:rPr>
          <w:spacing w:val="-6"/>
          <w:sz w:val="24"/>
        </w:rPr>
        <w:t>磁盘阵列、远动装置、电能量终端等</w:t>
      </w:r>
      <w:r>
        <w:rPr>
          <w:spacing w:val="-20"/>
          <w:sz w:val="24"/>
        </w:rPr>
        <w:t>）</w:t>
      </w:r>
      <w:r>
        <w:rPr>
          <w:spacing w:val="-5"/>
          <w:sz w:val="24"/>
        </w:rPr>
        <w:t>应采用冗余配置，互为热备，服务器的存</w:t>
      </w:r>
      <w:r>
        <w:rPr>
          <w:spacing w:val="-10"/>
          <w:sz w:val="24"/>
        </w:rPr>
        <w:t>储容量和中央处理器负载应满足相关规定要求。备用调度控制系统及其通信通道应独立配置，宜实现全业务备用。</w:t>
      </w:r>
    </w:p>
    <w:p>
      <w:pPr>
        <w:pStyle w:val="9"/>
        <w:numPr>
          <w:ilvl w:val="2"/>
          <w:numId w:val="206"/>
        </w:numPr>
        <w:tabs>
          <w:tab w:val="left" w:pos="1445"/>
        </w:tabs>
        <w:spacing w:before="3" w:after="0" w:line="364" w:lineRule="auto"/>
        <w:ind w:left="240" w:right="417" w:firstLine="480"/>
        <w:jc w:val="both"/>
        <w:rPr>
          <w:sz w:val="24"/>
        </w:rPr>
      </w:pPr>
      <w:r>
        <w:rPr>
          <w:spacing w:val="2"/>
          <w:sz w:val="24"/>
        </w:rPr>
        <w:t>主网</w:t>
      </w:r>
      <w:r>
        <w:rPr>
          <w:rFonts w:ascii="Times New Roman" w:eastAsia="Times New Roman"/>
          <w:sz w:val="24"/>
        </w:rPr>
        <w:t>500kV</w:t>
      </w:r>
      <w:r>
        <w:rPr>
          <w:sz w:val="24"/>
        </w:rPr>
        <w:t>（</w:t>
      </w:r>
      <w:r>
        <w:rPr>
          <w:rFonts w:ascii="Times New Roman" w:eastAsia="Times New Roman"/>
          <w:sz w:val="24"/>
        </w:rPr>
        <w:t>330kV</w:t>
      </w:r>
      <w:r>
        <w:rPr>
          <w:sz w:val="24"/>
        </w:rPr>
        <w:t>）</w:t>
      </w:r>
      <w:r>
        <w:rPr>
          <w:spacing w:val="2"/>
          <w:sz w:val="24"/>
        </w:rPr>
        <w:t>及以上厂站、</w:t>
      </w:r>
      <w:r>
        <w:rPr>
          <w:rFonts w:ascii="Times New Roman" w:eastAsia="Times New Roman"/>
          <w:sz w:val="24"/>
        </w:rPr>
        <w:t>220kV</w:t>
      </w:r>
      <w:r>
        <w:rPr>
          <w:spacing w:val="1"/>
          <w:sz w:val="24"/>
        </w:rPr>
        <w:t>枢纽变电站、大电源、电</w:t>
      </w:r>
      <w:r>
        <w:rPr>
          <w:spacing w:val="3"/>
          <w:sz w:val="24"/>
        </w:rPr>
        <w:t>网薄弱点、通过</w:t>
      </w:r>
      <w:r>
        <w:rPr>
          <w:rFonts w:ascii="Times New Roman" w:eastAsia="Times New Roman"/>
          <w:sz w:val="24"/>
        </w:rPr>
        <w:t>35kV</w:t>
      </w:r>
      <w:r>
        <w:rPr>
          <w:spacing w:val="1"/>
          <w:sz w:val="24"/>
        </w:rPr>
        <w:t>及以上电压等级线路并网且装机容量</w:t>
      </w:r>
      <w:r>
        <w:rPr>
          <w:rFonts w:ascii="Times New Roman" w:eastAsia="Times New Roman"/>
          <w:sz w:val="24"/>
        </w:rPr>
        <w:t>40MW</w:t>
      </w:r>
      <w:r>
        <w:rPr>
          <w:spacing w:val="2"/>
          <w:sz w:val="24"/>
        </w:rPr>
        <w:t>及以上的风电</w:t>
      </w:r>
      <w:r>
        <w:rPr>
          <w:sz w:val="24"/>
        </w:rPr>
        <w:t>场、光伏电站均应部署相量测量装置（</w:t>
      </w:r>
      <w:r>
        <w:rPr>
          <w:rFonts w:ascii="Times New Roman" w:eastAsia="Times New Roman"/>
          <w:sz w:val="24"/>
        </w:rPr>
        <w:t>PMU</w:t>
      </w:r>
      <w:r>
        <w:rPr>
          <w:sz w:val="24"/>
        </w:rPr>
        <w:t>）。其测量信息应能满足调度机构</w:t>
      </w:r>
      <w:r>
        <w:rPr>
          <w:spacing w:val="-11"/>
          <w:sz w:val="24"/>
        </w:rPr>
        <w:t>需求，并提供给厂站进行就地分析。相量测量装置与主站之间应采用调度数据网</w:t>
      </w:r>
      <w:r>
        <w:rPr>
          <w:spacing w:val="-10"/>
          <w:sz w:val="24"/>
        </w:rPr>
        <w:t>络进行信息交互。新能源发电汇集站、直流换流站及近区厂站的相量测量装置应</w:t>
      </w:r>
      <w:r>
        <w:rPr>
          <w:sz w:val="24"/>
        </w:rPr>
        <w:t>具备连续录波和次</w:t>
      </w:r>
      <w:r>
        <w:rPr>
          <w:rFonts w:ascii="Times New Roman" w:eastAsia="Times New Roman"/>
          <w:sz w:val="24"/>
        </w:rPr>
        <w:t>/</w:t>
      </w:r>
      <w:r>
        <w:rPr>
          <w:sz w:val="24"/>
        </w:rPr>
        <w:t>超同步振荡监测功能。</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06"/>
        </w:numPr>
        <w:tabs>
          <w:tab w:val="left" w:pos="1440"/>
        </w:tabs>
        <w:spacing w:before="62" w:after="0" w:line="364" w:lineRule="auto"/>
        <w:ind w:left="240" w:right="364" w:firstLine="480"/>
        <w:jc w:val="both"/>
        <w:rPr>
          <w:sz w:val="24"/>
        </w:rPr>
      </w:pPr>
      <w:r>
        <w:rPr>
          <w:sz w:val="24"/>
        </w:rPr>
        <w:t>调度自动化主站系统应采用专用的、冗余配置的不间断电源</w:t>
      </w:r>
      <w:r>
        <w:rPr>
          <w:spacing w:val="-6"/>
          <w:sz w:val="24"/>
        </w:rPr>
        <w:t>（</w:t>
      </w:r>
      <w:r>
        <w:rPr>
          <w:rFonts w:ascii="Times New Roman" w:eastAsia="Times New Roman"/>
          <w:spacing w:val="-6"/>
          <w:sz w:val="24"/>
        </w:rPr>
        <w:t>UPS</w:t>
      </w:r>
      <w:r>
        <w:rPr>
          <w:spacing w:val="-6"/>
          <w:sz w:val="24"/>
        </w:rPr>
        <w:t xml:space="preserve">） </w:t>
      </w:r>
      <w:r>
        <w:rPr>
          <w:spacing w:val="-11"/>
          <w:sz w:val="24"/>
        </w:rPr>
        <w:t>供电，不应与信息系统、通信系统合用电源，不间断电源涉及的各级低压开关过流保护定值整定应合理。采用模块化的</w:t>
      </w:r>
      <w:r>
        <w:rPr>
          <w:rFonts w:ascii="Times New Roman" w:eastAsia="Times New Roman"/>
          <w:spacing w:val="-6"/>
          <w:sz w:val="24"/>
        </w:rPr>
        <w:t>UPS</w:t>
      </w:r>
      <w:r>
        <w:rPr>
          <w:spacing w:val="-4"/>
          <w:sz w:val="24"/>
        </w:rPr>
        <w:t>，应避免并联等效电阻过低，引起直</w:t>
      </w:r>
      <w:r>
        <w:rPr>
          <w:spacing w:val="-5"/>
          <w:sz w:val="24"/>
        </w:rPr>
        <w:t>流绝缘监测装置监测误告警。</w:t>
      </w:r>
      <w:r>
        <w:rPr>
          <w:rFonts w:ascii="Times New Roman" w:eastAsia="Times New Roman"/>
          <w:sz w:val="24"/>
        </w:rPr>
        <w:t>UPS</w:t>
      </w:r>
      <w:r>
        <w:rPr>
          <w:sz w:val="24"/>
        </w:rPr>
        <w:t>单机负载率应不高于</w:t>
      </w:r>
      <w:r>
        <w:rPr>
          <w:rFonts w:ascii="Times New Roman" w:eastAsia="Times New Roman"/>
          <w:sz w:val="24"/>
        </w:rPr>
        <w:t>40%</w:t>
      </w:r>
      <w:r>
        <w:rPr>
          <w:spacing w:val="-3"/>
          <w:sz w:val="24"/>
        </w:rPr>
        <w:t>。外供交流电消失后</w:t>
      </w:r>
    </w:p>
    <w:p>
      <w:pPr>
        <w:pStyle w:val="4"/>
        <w:spacing w:before="2" w:line="364" w:lineRule="auto"/>
        <w:ind w:firstLine="0"/>
        <w:jc w:val="both"/>
      </w:pPr>
      <w:r>
        <w:rPr>
          <w:rFonts w:ascii="Times New Roman" w:eastAsia="Times New Roman"/>
        </w:rPr>
        <w:t xml:space="preserve">UPS </w:t>
      </w:r>
      <w:r>
        <w:t>电池满载供电时间应不小于</w:t>
      </w:r>
      <w:r>
        <w:rPr>
          <w:rFonts w:ascii="Times New Roman" w:eastAsia="Times New Roman"/>
        </w:rPr>
        <w:t>2h</w:t>
      </w:r>
      <w:r>
        <w:t>。交流供电电源应采用两路来自不同电源点</w:t>
      </w:r>
      <w:r>
        <w:rPr>
          <w:spacing w:val="-11"/>
        </w:rPr>
        <w:t>供电。发电厂、变电站远动装置、计算机监控系统及其测控单元、变送器等自动</w:t>
      </w:r>
      <w:r>
        <w:rPr>
          <w:spacing w:val="-5"/>
        </w:rPr>
        <w:t>化设备应采用冗余配置的不间断电源或站内直流电源供电。具备双电源模块的装</w:t>
      </w:r>
      <w:r>
        <w:rPr>
          <w:spacing w:val="-3"/>
        </w:rPr>
        <w:t>置或计算机，两个电源模块应由不同电源供电。相关设备应加装防雷</w:t>
      </w:r>
      <w:r>
        <w:rPr>
          <w:rFonts w:ascii="Times New Roman" w:eastAsia="Times New Roman"/>
        </w:rPr>
        <w:t>(</w:t>
      </w:r>
      <w:r>
        <w:t>强</w:t>
      </w:r>
      <w:r>
        <w:rPr>
          <w:rFonts w:ascii="Times New Roman" w:eastAsia="Times New Roman"/>
        </w:rPr>
        <w:t>)</w:t>
      </w:r>
      <w:r>
        <w:rPr>
          <w:spacing w:val="-5"/>
        </w:rPr>
        <w:t>电击装</w:t>
      </w:r>
      <w:r>
        <w:t>置，相关机柜及柜间电缆屏蔽层应可靠接地。</w:t>
      </w:r>
    </w:p>
    <w:p>
      <w:pPr>
        <w:pStyle w:val="9"/>
        <w:numPr>
          <w:ilvl w:val="2"/>
          <w:numId w:val="206"/>
        </w:numPr>
        <w:tabs>
          <w:tab w:val="left" w:pos="1440"/>
        </w:tabs>
        <w:spacing w:before="3" w:after="0" w:line="364" w:lineRule="auto"/>
        <w:ind w:left="240" w:right="417" w:firstLine="480"/>
        <w:jc w:val="both"/>
        <w:rPr>
          <w:sz w:val="24"/>
        </w:rPr>
      </w:pPr>
      <w:r>
        <w:rPr>
          <w:spacing w:val="-8"/>
          <w:sz w:val="24"/>
        </w:rPr>
        <w:t>厂站内的远动装置、相量测量装置、电能量终端、时间同步装置、计</w:t>
      </w:r>
      <w:r>
        <w:rPr>
          <w:spacing w:val="-2"/>
          <w:sz w:val="24"/>
        </w:rPr>
        <w:t>算机监控系统及其测控单元、变送器及安全防护设备等自动化设备</w:t>
      </w:r>
      <w:r>
        <w:rPr>
          <w:rFonts w:ascii="Times New Roman" w:eastAsia="Times New Roman"/>
          <w:sz w:val="24"/>
        </w:rPr>
        <w:t>(</w:t>
      </w:r>
      <w:r>
        <w:rPr>
          <w:sz w:val="24"/>
        </w:rPr>
        <w:t>子站</w:t>
      </w:r>
      <w:r>
        <w:rPr>
          <w:rFonts w:ascii="Times New Roman" w:eastAsia="Times New Roman"/>
          <w:sz w:val="24"/>
        </w:rPr>
        <w:t>)</w:t>
      </w:r>
      <w:r>
        <w:rPr>
          <w:spacing w:val="-6"/>
          <w:sz w:val="24"/>
        </w:rPr>
        <w:t>必须是</w:t>
      </w:r>
      <w:r>
        <w:rPr>
          <w:sz w:val="24"/>
        </w:rPr>
        <w:t>通过具有国家级检测资质的质检机构检验合格的产品。</w:t>
      </w:r>
    </w:p>
    <w:p>
      <w:pPr>
        <w:pStyle w:val="9"/>
        <w:numPr>
          <w:ilvl w:val="2"/>
          <w:numId w:val="206"/>
        </w:numPr>
        <w:tabs>
          <w:tab w:val="left" w:pos="1440"/>
        </w:tabs>
        <w:spacing w:before="2" w:after="0" w:line="364" w:lineRule="auto"/>
        <w:ind w:left="240" w:right="297" w:firstLine="480"/>
        <w:jc w:val="left"/>
        <w:rPr>
          <w:sz w:val="24"/>
        </w:rPr>
      </w:pPr>
      <w:r>
        <w:rPr>
          <w:sz w:val="24"/>
        </w:rPr>
        <w:t>调度范围内的发电厂、</w:t>
      </w:r>
      <w:r>
        <w:rPr>
          <w:rFonts w:ascii="Times New Roman" w:eastAsia="Times New Roman"/>
          <w:spacing w:val="-3"/>
          <w:sz w:val="24"/>
        </w:rPr>
        <w:t>110kV</w:t>
      </w:r>
      <w:r>
        <w:rPr>
          <w:sz w:val="24"/>
        </w:rPr>
        <w:t>及以上电压等级的变电站应采用开放、</w:t>
      </w:r>
      <w:r>
        <w:rPr>
          <w:spacing w:val="-9"/>
          <w:sz w:val="24"/>
        </w:rPr>
        <w:t>分层、分布式计算机双网络结构，自动化设备电源模块通信模块应冗余配置，优</w:t>
      </w:r>
      <w:r>
        <w:rPr>
          <w:spacing w:val="-18"/>
          <w:sz w:val="24"/>
        </w:rPr>
        <w:t xml:space="preserve">先采用专用装置，无旋转部件，采用经国家指定部门认证的安全加固的操作系统； </w:t>
      </w:r>
      <w:r>
        <w:rPr>
          <w:sz w:val="24"/>
        </w:rPr>
        <w:t>至调度主站</w:t>
      </w:r>
      <w:r>
        <w:rPr>
          <w:rFonts w:ascii="Times New Roman" w:eastAsia="Times New Roman"/>
          <w:sz w:val="24"/>
        </w:rPr>
        <w:t>(</w:t>
      </w:r>
      <w:r>
        <w:rPr>
          <w:sz w:val="24"/>
        </w:rPr>
        <w:t>含主调和备调</w:t>
      </w:r>
      <w:r>
        <w:rPr>
          <w:rFonts w:ascii="Times New Roman" w:eastAsia="Times New Roman"/>
          <w:sz w:val="24"/>
        </w:rPr>
        <w:t>)</w:t>
      </w:r>
      <w:r>
        <w:rPr>
          <w:sz w:val="24"/>
        </w:rPr>
        <w:t>应具有两路不同路由的网络通道</w:t>
      </w:r>
      <w:r>
        <w:rPr>
          <w:rFonts w:ascii="Times New Roman" w:eastAsia="Times New Roman"/>
          <w:sz w:val="24"/>
        </w:rPr>
        <w:t>(</w:t>
      </w:r>
      <w:r>
        <w:rPr>
          <w:sz w:val="24"/>
        </w:rPr>
        <w:t>主</w:t>
      </w:r>
      <w:r>
        <w:rPr>
          <w:rFonts w:ascii="Times New Roman" w:eastAsia="Times New Roman"/>
          <w:sz w:val="24"/>
        </w:rPr>
        <w:t>/</w:t>
      </w:r>
      <w:r>
        <w:rPr>
          <w:sz w:val="24"/>
        </w:rPr>
        <w:t>备双通道</w:t>
      </w:r>
      <w:r>
        <w:rPr>
          <w:rFonts w:ascii="Times New Roman" w:eastAsia="Times New Roman"/>
          <w:sz w:val="24"/>
        </w:rPr>
        <w:t>)</w:t>
      </w:r>
      <w:r>
        <w:rPr>
          <w:sz w:val="24"/>
        </w:rPr>
        <w:t>。</w:t>
      </w:r>
    </w:p>
    <w:p>
      <w:pPr>
        <w:pStyle w:val="9"/>
        <w:numPr>
          <w:ilvl w:val="2"/>
          <w:numId w:val="206"/>
        </w:numPr>
        <w:tabs>
          <w:tab w:val="left" w:pos="1440"/>
        </w:tabs>
        <w:spacing w:before="2" w:after="0" w:line="364" w:lineRule="auto"/>
        <w:ind w:left="240" w:right="297" w:firstLine="480"/>
        <w:jc w:val="left"/>
        <w:rPr>
          <w:sz w:val="24"/>
        </w:rPr>
      </w:pPr>
      <w:r>
        <w:rPr>
          <w:spacing w:val="-2"/>
          <w:sz w:val="24"/>
        </w:rPr>
        <w:t>发电厂、变电站基</w:t>
      </w:r>
      <w:r>
        <w:rPr>
          <w:rFonts w:ascii="Times New Roman" w:eastAsia="Times New Roman"/>
          <w:sz w:val="24"/>
        </w:rPr>
        <w:t>(</w:t>
      </w:r>
      <w:r>
        <w:rPr>
          <w:spacing w:val="-2"/>
          <w:sz w:val="24"/>
        </w:rPr>
        <w:t>改、扩</w:t>
      </w:r>
      <w:r>
        <w:rPr>
          <w:rFonts w:ascii="Times New Roman" w:eastAsia="Times New Roman"/>
          <w:sz w:val="24"/>
        </w:rPr>
        <w:t>)</w:t>
      </w:r>
      <w:r>
        <w:rPr>
          <w:spacing w:val="-1"/>
          <w:sz w:val="24"/>
        </w:rPr>
        <w:t>建工程中调度自动化设备的设计、选型应</w:t>
      </w:r>
      <w:r>
        <w:rPr>
          <w:spacing w:val="-6"/>
          <w:sz w:val="24"/>
        </w:rPr>
        <w:t>符合调度自动化专业有关规程规定，并须经相关调度自动化管理部门同意。现场</w:t>
      </w:r>
      <w:r>
        <w:rPr>
          <w:spacing w:val="-15"/>
          <w:sz w:val="24"/>
        </w:rPr>
        <w:t>设备的信息采集、接口和传输规约必须满足调度自动化主站系统的要求。改</w:t>
      </w:r>
      <w:r>
        <w:rPr>
          <w:sz w:val="24"/>
        </w:rPr>
        <w:t>（扩</w:t>
      </w:r>
      <w:r>
        <w:rPr>
          <w:spacing w:val="-17"/>
          <w:sz w:val="24"/>
        </w:rPr>
        <w:t xml:space="preserve">） </w:t>
      </w:r>
      <w:r>
        <w:rPr>
          <w:spacing w:val="-5"/>
          <w:sz w:val="24"/>
        </w:rPr>
        <w:t>建变电站</w:t>
      </w:r>
      <w:r>
        <w:rPr>
          <w:sz w:val="24"/>
        </w:rPr>
        <w:t>（换流站</w:t>
      </w:r>
      <w:r>
        <w:rPr>
          <w:spacing w:val="-20"/>
          <w:sz w:val="24"/>
        </w:rPr>
        <w:t>）</w:t>
      </w:r>
      <w:r>
        <w:rPr>
          <w:spacing w:val="-9"/>
          <w:sz w:val="24"/>
        </w:rPr>
        <w:t>的改</w:t>
      </w:r>
      <w:r>
        <w:rPr>
          <w:spacing w:val="-3"/>
          <w:sz w:val="24"/>
        </w:rPr>
        <w:t>（</w:t>
      </w:r>
      <w:r>
        <w:rPr>
          <w:sz w:val="24"/>
        </w:rPr>
        <w:t>扩</w:t>
      </w:r>
      <w:r>
        <w:rPr>
          <w:spacing w:val="-20"/>
          <w:sz w:val="24"/>
        </w:rPr>
        <w:t>）</w:t>
      </w:r>
      <w:r>
        <w:rPr>
          <w:spacing w:val="-1"/>
          <w:sz w:val="24"/>
        </w:rPr>
        <w:t>建部分和原有部分最终应接入同一监控系统，最终不应采用两套或多套监控系统。</w:t>
      </w:r>
    </w:p>
    <w:p>
      <w:pPr>
        <w:pStyle w:val="9"/>
        <w:numPr>
          <w:ilvl w:val="2"/>
          <w:numId w:val="206"/>
        </w:numPr>
        <w:tabs>
          <w:tab w:val="left" w:pos="1440"/>
        </w:tabs>
        <w:spacing w:before="3" w:after="0" w:line="364" w:lineRule="auto"/>
        <w:ind w:left="240" w:right="325" w:firstLine="480"/>
        <w:jc w:val="left"/>
        <w:rPr>
          <w:sz w:val="24"/>
        </w:rPr>
      </w:pPr>
      <w:r>
        <w:rPr>
          <w:spacing w:val="-9"/>
          <w:sz w:val="24"/>
        </w:rPr>
        <w:t>在基建调试和启动阶段，生产单位技术监督部门应在启动前检查现场</w:t>
      </w:r>
      <w:r>
        <w:rPr>
          <w:spacing w:val="-13"/>
          <w:sz w:val="24"/>
        </w:rPr>
        <w:t>调度自动化设备安装验收情况，调度自动化设备有关的运行规程、操作手册、系</w:t>
      </w:r>
      <w:r>
        <w:rPr>
          <w:spacing w:val="-14"/>
          <w:sz w:val="24"/>
        </w:rPr>
        <w:t>统配置图纸等应完整正确并与现场实际接线相符，调度自动化系统主站、子站、</w:t>
      </w:r>
      <w:r>
        <w:rPr>
          <w:spacing w:val="-6"/>
          <w:sz w:val="24"/>
        </w:rPr>
        <w:t>调度数据网等必须提前进行调试，确保与一次设备同步投入运行，投产资料文档应同步提交。</w:t>
      </w:r>
    </w:p>
    <w:p>
      <w:pPr>
        <w:pStyle w:val="9"/>
        <w:numPr>
          <w:ilvl w:val="2"/>
          <w:numId w:val="206"/>
        </w:numPr>
        <w:tabs>
          <w:tab w:val="left" w:pos="1440"/>
        </w:tabs>
        <w:spacing w:before="3" w:after="0" w:line="364" w:lineRule="auto"/>
        <w:ind w:left="240" w:right="417" w:firstLine="480"/>
        <w:jc w:val="both"/>
        <w:rPr>
          <w:sz w:val="24"/>
        </w:rPr>
      </w:pPr>
      <w:r>
        <w:rPr>
          <w:spacing w:val="-9"/>
          <w:sz w:val="24"/>
        </w:rPr>
        <w:t>厂站数据通信网关机、相量测量装置、时间同步装置、调度数据网及</w:t>
      </w:r>
      <w:r>
        <w:rPr>
          <w:spacing w:val="-8"/>
          <w:sz w:val="24"/>
        </w:rPr>
        <w:t>安全防护设备等屏柜宜集中布置，双套配置的设备宜分屏放置且两个屏应采用独</w:t>
      </w:r>
      <w:r>
        <w:rPr>
          <w:sz w:val="24"/>
        </w:rPr>
        <w:t>立电源供电。二次线缆的施工工艺、标识应符合相关标准、规范要求。</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206"/>
        </w:numPr>
        <w:tabs>
          <w:tab w:val="left" w:pos="1440"/>
        </w:tabs>
        <w:spacing w:before="62" w:after="0" w:line="364" w:lineRule="auto"/>
        <w:ind w:left="240" w:right="417" w:firstLine="480"/>
        <w:jc w:val="both"/>
        <w:rPr>
          <w:sz w:val="24"/>
        </w:rPr>
      </w:pPr>
      <w:r>
        <w:rPr>
          <w:spacing w:val="-11"/>
          <w:sz w:val="24"/>
        </w:rPr>
        <w:t>变电站、发电厂监控系统软件、应用软件升级和参数变更应经过测试</w:t>
      </w:r>
      <w:r>
        <w:rPr>
          <w:sz w:val="24"/>
        </w:rPr>
        <w:t>并向对应调度中心提交合格测试报告后方可投入运行。</w:t>
      </w:r>
    </w:p>
    <w:p>
      <w:pPr>
        <w:pStyle w:val="9"/>
        <w:numPr>
          <w:ilvl w:val="2"/>
          <w:numId w:val="206"/>
        </w:numPr>
        <w:tabs>
          <w:tab w:val="left" w:pos="1560"/>
        </w:tabs>
        <w:spacing w:before="1" w:after="0" w:line="364" w:lineRule="auto"/>
        <w:ind w:left="240" w:right="417" w:firstLine="480"/>
        <w:jc w:val="both"/>
        <w:rPr>
          <w:sz w:val="24"/>
        </w:rPr>
      </w:pPr>
      <w:r>
        <w:rPr>
          <w:spacing w:val="-1"/>
          <w:sz w:val="24"/>
        </w:rPr>
        <w:t>主站系统应建立基础数据一体化维护使用机制和考核机制，利用状</w:t>
      </w:r>
      <w:r>
        <w:rPr>
          <w:spacing w:val="-11"/>
          <w:sz w:val="24"/>
        </w:rPr>
        <w:t>态估计、综合智能告警、远程浏览、母线功率不平衡统计等手段，加强对基础数</w:t>
      </w:r>
      <w:r>
        <w:rPr>
          <w:spacing w:val="-6"/>
          <w:sz w:val="24"/>
        </w:rPr>
        <w:t>据质量的监视与管理，不断提高基础数据</w:t>
      </w:r>
      <w:r>
        <w:rPr>
          <w:sz w:val="24"/>
        </w:rPr>
        <w:t>（尤其是电网模型参数和运行数据</w:t>
      </w:r>
      <w:r>
        <w:rPr>
          <w:spacing w:val="-32"/>
          <w:sz w:val="24"/>
        </w:rPr>
        <w:t>）</w:t>
      </w:r>
      <w:r>
        <w:rPr>
          <w:spacing w:val="-15"/>
          <w:sz w:val="24"/>
        </w:rPr>
        <w:t>的</w:t>
      </w:r>
      <w:r>
        <w:rPr>
          <w:sz w:val="24"/>
        </w:rPr>
        <w:t>完整性、准确性、一致性和及时性。</w:t>
      </w:r>
    </w:p>
    <w:p>
      <w:pPr>
        <w:pStyle w:val="9"/>
        <w:numPr>
          <w:ilvl w:val="2"/>
          <w:numId w:val="206"/>
        </w:numPr>
        <w:tabs>
          <w:tab w:val="left" w:pos="1553"/>
        </w:tabs>
        <w:spacing w:before="2" w:after="0" w:line="364" w:lineRule="auto"/>
        <w:ind w:left="240" w:right="325" w:firstLine="480"/>
        <w:jc w:val="left"/>
        <w:rPr>
          <w:sz w:val="24"/>
        </w:rPr>
      </w:pPr>
      <w:r>
        <w:rPr>
          <w:sz w:val="24"/>
        </w:rPr>
        <w:t>发电厂自动发电控制和自动电压控制子站应具有可靠的技术措施， 对接收到的所属调度自动化主站下发的自动发电控制指令和自动电压控制指令</w:t>
      </w:r>
      <w:r>
        <w:rPr>
          <w:spacing w:val="-1"/>
          <w:sz w:val="24"/>
        </w:rPr>
        <w:t xml:space="preserve">进行安全校核，对本地自动发电控制和自动电压控制系统的输出指令进行校验， </w:t>
      </w:r>
      <w:r>
        <w:rPr>
          <w:spacing w:val="-5"/>
          <w:sz w:val="24"/>
        </w:rPr>
        <w:t>拒绝执行明显影响电厂或电网安全的指令。除紧急情况外，未经调度许可不得擅</w:t>
      </w:r>
      <w:r>
        <w:rPr>
          <w:spacing w:val="-9"/>
          <w:sz w:val="24"/>
        </w:rPr>
        <w:t>自修改自动发电控制和自动电压控制系统的控制策略和相关参数。厂站自动发电</w:t>
      </w:r>
      <w:r>
        <w:rPr>
          <w:spacing w:val="-10"/>
          <w:sz w:val="24"/>
        </w:rPr>
        <w:t>控制和自动电压控制系统的控制策略更改后，需要对安全控制逻辑、闭锁策略、</w:t>
      </w:r>
      <w:r>
        <w:rPr>
          <w:spacing w:val="-5"/>
          <w:sz w:val="24"/>
        </w:rPr>
        <w:t>监控系统安全防护等方面进行全面测试验证，确保自动发电控制和自动电压控制</w:t>
      </w:r>
      <w:r>
        <w:rPr>
          <w:spacing w:val="-12"/>
          <w:sz w:val="24"/>
        </w:rPr>
        <w:t>系统在启动过程、系统维护、版本升级、切换、异常工况等过程中不发出或执行控制指令。</w:t>
      </w:r>
    </w:p>
    <w:p>
      <w:pPr>
        <w:pStyle w:val="9"/>
        <w:numPr>
          <w:ilvl w:val="2"/>
          <w:numId w:val="206"/>
        </w:numPr>
        <w:tabs>
          <w:tab w:val="left" w:pos="1560"/>
        </w:tabs>
        <w:spacing w:before="6" w:after="0" w:line="364" w:lineRule="auto"/>
        <w:ind w:left="240" w:right="417" w:firstLine="480"/>
        <w:jc w:val="both"/>
        <w:rPr>
          <w:sz w:val="24"/>
        </w:rPr>
      </w:pPr>
      <w:r>
        <w:rPr>
          <w:spacing w:val="-1"/>
          <w:sz w:val="24"/>
        </w:rPr>
        <w:t>调度自动化系统运行维护管理部门应结合本网实际，建立健全各项</w:t>
      </w:r>
      <w:r>
        <w:rPr>
          <w:sz w:val="24"/>
        </w:rPr>
        <w:t>管理办法和规章制度，应包括但不限于制定和完善调度自动化系统运行管理规</w:t>
      </w:r>
      <w:r>
        <w:rPr>
          <w:spacing w:val="-10"/>
          <w:sz w:val="24"/>
        </w:rPr>
        <w:t>程、调度自动化系统运行管理考核办法、机房安全管理制度、系统运行值班与交</w:t>
      </w:r>
      <w:r>
        <w:rPr>
          <w:sz w:val="24"/>
        </w:rPr>
        <w:t>接班制度、系统运行维护制度、运行与维护岗位职责和工作标准等。</w:t>
      </w:r>
    </w:p>
    <w:p>
      <w:pPr>
        <w:pStyle w:val="9"/>
        <w:numPr>
          <w:ilvl w:val="2"/>
          <w:numId w:val="206"/>
        </w:numPr>
        <w:tabs>
          <w:tab w:val="left" w:pos="1560"/>
        </w:tabs>
        <w:spacing w:before="2" w:after="0" w:line="364" w:lineRule="auto"/>
        <w:ind w:left="240" w:right="420" w:firstLine="480"/>
        <w:jc w:val="both"/>
        <w:rPr>
          <w:sz w:val="24"/>
        </w:rPr>
      </w:pPr>
      <w:r>
        <w:rPr>
          <w:spacing w:val="-1"/>
          <w:sz w:val="24"/>
        </w:rPr>
        <w:t>应制定和落实调度自动化系统应急预案和故障恢复措施，系统和运</w:t>
      </w:r>
      <w:r>
        <w:rPr>
          <w:sz w:val="24"/>
        </w:rPr>
        <w:t>行数据应定期备份。</w:t>
      </w:r>
    </w:p>
    <w:p>
      <w:pPr>
        <w:pStyle w:val="9"/>
        <w:numPr>
          <w:ilvl w:val="2"/>
          <w:numId w:val="206"/>
        </w:numPr>
        <w:tabs>
          <w:tab w:val="left" w:pos="1560"/>
        </w:tabs>
        <w:spacing w:before="1" w:after="0" w:line="364" w:lineRule="auto"/>
        <w:ind w:left="240" w:right="417" w:firstLine="480"/>
        <w:jc w:val="both"/>
        <w:rPr>
          <w:sz w:val="24"/>
        </w:rPr>
      </w:pPr>
      <w:r>
        <w:rPr>
          <w:spacing w:val="-1"/>
          <w:sz w:val="24"/>
        </w:rPr>
        <w:t>按照有关规定的要求，结合一次设备检修或故障处理，定期对调度</w:t>
      </w:r>
      <w:r>
        <w:rPr>
          <w:sz w:val="24"/>
        </w:rPr>
        <w:t>范围内厂站远动信息</w:t>
      </w:r>
      <w:r>
        <w:rPr>
          <w:rFonts w:ascii="Times New Roman" w:eastAsia="Times New Roman"/>
          <w:sz w:val="24"/>
        </w:rPr>
        <w:t>(</w:t>
      </w:r>
      <w:r>
        <w:rPr>
          <w:sz w:val="24"/>
        </w:rPr>
        <w:t>含相量测量装置信息</w:t>
      </w:r>
      <w:r>
        <w:rPr>
          <w:rFonts w:ascii="Times New Roman" w:eastAsia="Times New Roman"/>
          <w:sz w:val="24"/>
        </w:rPr>
        <w:t>)</w:t>
      </w:r>
      <w:r>
        <w:rPr>
          <w:spacing w:val="-4"/>
          <w:sz w:val="24"/>
        </w:rPr>
        <w:t>进行测试。遥信传动试验应具有传动</w:t>
      </w:r>
      <w:r>
        <w:rPr>
          <w:sz w:val="24"/>
        </w:rPr>
        <w:t>试验记录，遥测精度应满足相关规定要求。</w:t>
      </w:r>
    </w:p>
    <w:p>
      <w:pPr>
        <w:pStyle w:val="9"/>
        <w:numPr>
          <w:ilvl w:val="2"/>
          <w:numId w:val="206"/>
        </w:numPr>
        <w:tabs>
          <w:tab w:val="left" w:pos="1560"/>
        </w:tabs>
        <w:spacing w:before="2" w:after="0" w:line="364" w:lineRule="auto"/>
        <w:ind w:left="240" w:right="297" w:firstLine="480"/>
        <w:jc w:val="left"/>
        <w:rPr>
          <w:sz w:val="24"/>
        </w:rPr>
      </w:pPr>
      <w:r>
        <w:rPr>
          <w:sz w:val="24"/>
        </w:rPr>
        <w:t xml:space="preserve">调度端及厂站端应配备全站统一的卫星时钟设备和网络授时设备， </w:t>
      </w:r>
      <w:r>
        <w:rPr>
          <w:spacing w:val="-5"/>
          <w:sz w:val="24"/>
        </w:rPr>
        <w:t>对站内各种系统和设备的时钟进行统一校正。主时钟应采用双机双时钟源</w:t>
      </w:r>
      <w:r>
        <w:rPr>
          <w:sz w:val="24"/>
        </w:rPr>
        <w:t>（北斗和</w:t>
      </w:r>
      <w:r>
        <w:rPr>
          <w:rFonts w:ascii="Times New Roman" w:eastAsia="Times New Roman"/>
          <w:spacing w:val="-23"/>
          <w:sz w:val="24"/>
        </w:rPr>
        <w:t>GPS</w:t>
      </w:r>
      <w:r>
        <w:rPr>
          <w:spacing w:val="-23"/>
          <w:sz w:val="24"/>
        </w:rPr>
        <w:t>）</w:t>
      </w:r>
      <w:r>
        <w:rPr>
          <w:spacing w:val="-11"/>
          <w:sz w:val="24"/>
        </w:rPr>
        <w:t xml:space="preserve">冗余配置。时间同步装置应能可靠应对时钟异常跳变及电磁干扰等情况， </w:t>
      </w:r>
      <w:r>
        <w:rPr>
          <w:spacing w:val="-3"/>
          <w:sz w:val="24"/>
        </w:rPr>
        <w:t>避免时钟源切换策略不合理等导致输出时间的连续性和准确性受到影响。被授时系统</w:t>
      </w:r>
      <w:r>
        <w:rPr>
          <w:rFonts w:ascii="Times New Roman" w:eastAsia="Times New Roman"/>
          <w:spacing w:val="-3"/>
          <w:sz w:val="24"/>
        </w:rPr>
        <w:t>(</w:t>
      </w:r>
      <w:r>
        <w:rPr>
          <w:spacing w:val="-3"/>
          <w:sz w:val="24"/>
        </w:rPr>
        <w:t>设备</w:t>
      </w:r>
      <w:r>
        <w:rPr>
          <w:rFonts w:ascii="Times New Roman" w:eastAsia="Times New Roman"/>
          <w:spacing w:val="-3"/>
          <w:sz w:val="24"/>
        </w:rPr>
        <w:t>)</w:t>
      </w:r>
      <w:r>
        <w:rPr>
          <w:spacing w:val="-3"/>
          <w:sz w:val="24"/>
        </w:rPr>
        <w:t>对接收到的对时信息应做校验。</w:t>
      </w:r>
    </w:p>
    <w:p>
      <w:pPr>
        <w:spacing w:after="0" w:line="364" w:lineRule="auto"/>
        <w:jc w:val="left"/>
        <w:rPr>
          <w:sz w:val="24"/>
        </w:rPr>
        <w:sectPr>
          <w:pgSz w:w="11910" w:h="16840"/>
          <w:pgMar w:top="1440" w:right="1380" w:bottom="1180" w:left="1560" w:header="0" w:footer="993" w:gutter="0"/>
          <w:cols w:space="720" w:num="1"/>
        </w:sectPr>
      </w:pPr>
    </w:p>
    <w:p>
      <w:pPr>
        <w:pStyle w:val="3"/>
        <w:numPr>
          <w:ilvl w:val="1"/>
          <w:numId w:val="207"/>
        </w:numPr>
        <w:tabs>
          <w:tab w:val="left" w:pos="1260"/>
        </w:tabs>
        <w:spacing w:before="62" w:after="0" w:line="240" w:lineRule="auto"/>
        <w:ind w:left="1260" w:right="0" w:hanging="540"/>
        <w:jc w:val="left"/>
      </w:pPr>
      <w:bookmarkStart w:id="767" w:name="_bookmark135"/>
      <w:bookmarkEnd w:id="767"/>
      <w:bookmarkStart w:id="768" w:name="_bookmark135"/>
      <w:bookmarkEnd w:id="768"/>
      <w:bookmarkStart w:id="769" w:name="19.2 防止电力监控系统网络安全事故"/>
      <w:bookmarkEnd w:id="769"/>
      <w:r>
        <w:t>防止电力监控系统网络安全事故</w:t>
      </w:r>
    </w:p>
    <w:p>
      <w:pPr>
        <w:pStyle w:val="9"/>
        <w:numPr>
          <w:ilvl w:val="2"/>
          <w:numId w:val="207"/>
        </w:numPr>
        <w:tabs>
          <w:tab w:val="left" w:pos="1559"/>
          <w:tab w:val="left" w:pos="1560"/>
        </w:tabs>
        <w:spacing w:before="160" w:after="0" w:line="364" w:lineRule="auto"/>
        <w:ind w:left="240" w:right="325" w:firstLine="480"/>
        <w:jc w:val="left"/>
        <w:rPr>
          <w:sz w:val="24"/>
        </w:rPr>
      </w:pPr>
      <w:r>
        <w:rPr>
          <w:sz w:val="24"/>
        </w:rPr>
        <w:t>电力监控系统（或电力二次系统，包括继电保护和安自装置、各类自动化系统、电力通信系统等）</w:t>
      </w:r>
      <w:r>
        <w:rPr>
          <w:spacing w:val="-1"/>
          <w:sz w:val="24"/>
        </w:rPr>
        <w:t>安全防护满足《中华人民共和国网络安全法》、</w:t>
      </w:r>
    </w:p>
    <w:p>
      <w:pPr>
        <w:pStyle w:val="4"/>
        <w:spacing w:before="2" w:line="364" w:lineRule="auto"/>
        <w:ind w:firstLine="0"/>
        <w:jc w:val="both"/>
      </w:pPr>
      <w:r>
        <w:rPr>
          <w:spacing w:val="-3"/>
        </w:rPr>
        <w:t>《电力监控系统安全防护规定》（</w:t>
      </w:r>
      <w:r>
        <w:t>国家发展改革委令</w:t>
      </w:r>
      <w:r>
        <w:rPr>
          <w:rFonts w:ascii="Times New Roman" w:hAnsi="Times New Roman" w:eastAsia="Times New Roman"/>
        </w:rPr>
        <w:t>2014</w:t>
      </w:r>
      <w:r>
        <w:t>年第</w:t>
      </w:r>
      <w:r>
        <w:rPr>
          <w:rFonts w:ascii="Times New Roman" w:hAnsi="Times New Roman" w:eastAsia="Times New Roman"/>
        </w:rPr>
        <w:t>14</w:t>
      </w:r>
      <w:r>
        <w:t>号</w:t>
      </w:r>
      <w:r>
        <w:rPr>
          <w:spacing w:val="-20"/>
        </w:rPr>
        <w:t>）</w:t>
      </w:r>
      <w:r>
        <w:rPr>
          <w:spacing w:val="-11"/>
        </w:rPr>
        <w:t>、《电力监</w:t>
      </w:r>
      <w:r>
        <w:rPr>
          <w:spacing w:val="-2"/>
        </w:rPr>
        <w:t>控系统网络安全防护导则》</w:t>
      </w:r>
      <w:r>
        <w:t>（</w:t>
      </w:r>
      <w:r>
        <w:rPr>
          <w:rFonts w:ascii="Times New Roman" w:hAnsi="Times New Roman" w:eastAsia="Times New Roman"/>
        </w:rPr>
        <w:t>GB/T36572</w:t>
      </w:r>
      <w:r>
        <w:t>）</w:t>
      </w:r>
      <w:r>
        <w:rPr>
          <w:spacing w:val="-3"/>
        </w:rPr>
        <w:t>等有关要求，建立健全网络安全防护</w:t>
      </w:r>
      <w:r>
        <w:rPr>
          <w:spacing w:val="-8"/>
        </w:rPr>
        <w:t>体系</w:t>
      </w:r>
      <w:r>
        <w:rPr>
          <w:spacing w:val="-3"/>
        </w:rPr>
        <w:t>（</w:t>
      </w:r>
      <w:r>
        <w:rPr>
          <w:spacing w:val="-4"/>
        </w:rPr>
        <w:t>包括安全防护技术、应急备用措施、全面安全管理、不断发展完善</w:t>
      </w:r>
      <w:r>
        <w:rPr>
          <w:spacing w:val="-16"/>
        </w:rPr>
        <w:t>）</w:t>
      </w:r>
      <w:r>
        <w:rPr>
          <w:spacing w:val="-15"/>
        </w:rPr>
        <w:t>，坚</w:t>
      </w:r>
      <w:r>
        <w:rPr>
          <w:spacing w:val="-12"/>
        </w:rPr>
        <w:t>持“安全分区、网络专用、横向隔离、纵向认证”结构安全基本原则，落实网络</w:t>
      </w:r>
      <w:r>
        <w:rPr>
          <w:spacing w:val="-6"/>
        </w:rPr>
        <w:t>安全防护措施与电力监控系统同步规划、同步建设、同步使用要求，确保电力监</w:t>
      </w:r>
      <w:r>
        <w:rPr>
          <w:spacing w:val="-8"/>
        </w:rPr>
        <w:t>控系统安全防护体系完整可靠，具有数据网络安全防护实施方案和网络安全隔离</w:t>
      </w:r>
      <w:r>
        <w:rPr>
          <w:spacing w:val="-11"/>
        </w:rPr>
        <w:t>措施，分区合理、隔离措施完备、可靠，提高电力监控系统安全防护水平。禁止</w:t>
      </w:r>
      <w:r>
        <w:t>通过外部公共信息网直接对场站内设备进行远程控制和维护。</w:t>
      </w:r>
    </w:p>
    <w:p>
      <w:pPr>
        <w:pStyle w:val="9"/>
        <w:numPr>
          <w:ilvl w:val="2"/>
          <w:numId w:val="207"/>
        </w:numPr>
        <w:tabs>
          <w:tab w:val="left" w:pos="1440"/>
        </w:tabs>
        <w:spacing w:before="4" w:after="0" w:line="364" w:lineRule="auto"/>
        <w:ind w:left="240" w:right="325" w:firstLine="480"/>
        <w:jc w:val="left"/>
        <w:rPr>
          <w:sz w:val="24"/>
        </w:rPr>
      </w:pPr>
      <w:r>
        <w:rPr>
          <w:spacing w:val="-1"/>
          <w:sz w:val="24"/>
        </w:rPr>
        <w:t xml:space="preserve">电力监控系统安全防护策略从边界防护逐步过渡到全过程安全防护， </w:t>
      </w:r>
      <w:r>
        <w:rPr>
          <w:spacing w:val="-4"/>
          <w:sz w:val="24"/>
        </w:rPr>
        <w:t>禁止选用经国家相关管理部门检测存在信息安全漏洞的设备，信息系统安全保护</w:t>
      </w:r>
      <w:r>
        <w:rPr>
          <w:spacing w:val="-8"/>
          <w:sz w:val="24"/>
        </w:rPr>
        <w:t>等级为安全四级的主要设备应满足电磁屏蔽的要求，全面形成具有纵深防御的安全防护体系。</w:t>
      </w:r>
    </w:p>
    <w:p>
      <w:pPr>
        <w:pStyle w:val="9"/>
        <w:numPr>
          <w:ilvl w:val="2"/>
          <w:numId w:val="207"/>
        </w:numPr>
        <w:tabs>
          <w:tab w:val="left" w:pos="1440"/>
        </w:tabs>
        <w:spacing w:before="3" w:after="0" w:line="364" w:lineRule="auto"/>
        <w:ind w:left="240" w:right="417" w:firstLine="480"/>
        <w:jc w:val="both"/>
        <w:rPr>
          <w:sz w:val="24"/>
        </w:rPr>
      </w:pPr>
      <w:r>
        <w:rPr>
          <w:spacing w:val="-6"/>
          <w:sz w:val="24"/>
        </w:rPr>
        <w:t>生产控制大区内部的系统配置应符合规定要求，硬件应满足要求；生</w:t>
      </w:r>
      <w:r>
        <w:rPr>
          <w:spacing w:val="-4"/>
          <w:sz w:val="24"/>
        </w:rPr>
        <w:t>产控制大区一和二区之间应实现逻辑隔离，访问控制规则</w:t>
      </w:r>
      <w:r>
        <w:rPr>
          <w:spacing w:val="-7"/>
          <w:sz w:val="24"/>
        </w:rPr>
        <w:t>（</w:t>
      </w:r>
      <w:r>
        <w:rPr>
          <w:rFonts w:ascii="Times New Roman" w:eastAsia="Times New Roman"/>
          <w:spacing w:val="-7"/>
          <w:sz w:val="24"/>
        </w:rPr>
        <w:t>ACL</w:t>
      </w:r>
      <w:r>
        <w:rPr>
          <w:spacing w:val="-7"/>
          <w:sz w:val="24"/>
        </w:rPr>
        <w:t>）</w:t>
      </w:r>
      <w:r>
        <w:rPr>
          <w:spacing w:val="-3"/>
          <w:sz w:val="24"/>
        </w:rPr>
        <w:t>应按最小化原</w:t>
      </w:r>
      <w:r>
        <w:rPr>
          <w:spacing w:val="-10"/>
          <w:sz w:val="24"/>
        </w:rPr>
        <w:t>则进行配置；连接生产控制大区和管理信息大区间应安装单向横向隔离装置；发</w:t>
      </w:r>
      <w:r>
        <w:rPr>
          <w:spacing w:val="-5"/>
          <w:sz w:val="24"/>
        </w:rPr>
        <w:t>电厂至上一级调度机构电力调度数据网之间应安装纵向加密认证装置，以上两装</w:t>
      </w:r>
      <w:r>
        <w:rPr>
          <w:sz w:val="24"/>
        </w:rPr>
        <w:t>置应经过国家权威机构的测试和安全认证。</w:t>
      </w:r>
    </w:p>
    <w:p>
      <w:pPr>
        <w:pStyle w:val="9"/>
        <w:numPr>
          <w:ilvl w:val="2"/>
          <w:numId w:val="207"/>
        </w:numPr>
        <w:tabs>
          <w:tab w:val="left" w:pos="1440"/>
        </w:tabs>
        <w:spacing w:before="3" w:after="0" w:line="364" w:lineRule="auto"/>
        <w:ind w:left="240" w:right="297" w:firstLine="480"/>
        <w:jc w:val="left"/>
        <w:rPr>
          <w:sz w:val="24"/>
        </w:rPr>
      </w:pPr>
      <w:r>
        <w:rPr>
          <w:spacing w:val="-10"/>
          <w:sz w:val="24"/>
        </w:rPr>
        <w:t>调度主站、变电站、统调发电厂生产控制大区的业务系统与终端的纵</w:t>
      </w:r>
      <w:r>
        <w:rPr>
          <w:spacing w:val="-1"/>
          <w:sz w:val="24"/>
        </w:rPr>
        <w:t>向通信应优先采用</w:t>
      </w:r>
      <w:r>
        <w:rPr>
          <w:rFonts w:ascii="Times New Roman" w:eastAsia="Times New Roman"/>
          <w:sz w:val="24"/>
        </w:rPr>
        <w:t>OPGW</w:t>
      </w:r>
      <w:r>
        <w:rPr>
          <w:sz w:val="24"/>
        </w:rPr>
        <w:t>光纤通信的电力调度数据网等专用数据网络</w:t>
      </w:r>
      <w:r>
        <w:rPr>
          <w:rFonts w:ascii="Times New Roman" w:eastAsia="Times New Roman"/>
          <w:spacing w:val="4"/>
          <w:sz w:val="24"/>
        </w:rPr>
        <w:t>,</w:t>
      </w:r>
      <w:r>
        <w:rPr>
          <w:sz w:val="24"/>
        </w:rPr>
        <w:t>并采取有</w:t>
      </w:r>
      <w:r>
        <w:rPr>
          <w:spacing w:val="-9"/>
          <w:sz w:val="24"/>
        </w:rPr>
        <w:t>效的防护措施；使用无线通信网或非电力调度数据网进行通信的，应设立安全接</w:t>
      </w:r>
      <w:r>
        <w:rPr>
          <w:spacing w:val="-11"/>
          <w:sz w:val="24"/>
        </w:rPr>
        <w:t>入区，并采用安全隔离、访问控制、安全认证及数据加密等安全措施。配电网自</w:t>
      </w:r>
      <w:r>
        <w:rPr>
          <w:spacing w:val="-17"/>
          <w:sz w:val="24"/>
        </w:rPr>
        <w:t xml:space="preserve">动化、用电负荷控制、风电场和光伏电站内部控制等业务可以采用无线通信方式， </w:t>
      </w:r>
      <w:r>
        <w:rPr>
          <w:spacing w:val="-7"/>
          <w:sz w:val="24"/>
        </w:rPr>
        <w:t>但必须采用网络安全防护措施，防止系统末梢的无线通信直接联入电力控制专用网络。</w:t>
      </w:r>
    </w:p>
    <w:p>
      <w:pPr>
        <w:pStyle w:val="9"/>
        <w:numPr>
          <w:ilvl w:val="2"/>
          <w:numId w:val="207"/>
        </w:numPr>
        <w:tabs>
          <w:tab w:val="left" w:pos="1440"/>
        </w:tabs>
        <w:spacing w:before="4" w:after="0" w:line="364" w:lineRule="auto"/>
        <w:ind w:left="240" w:right="417" w:firstLine="480"/>
        <w:jc w:val="left"/>
        <w:rPr>
          <w:sz w:val="24"/>
        </w:rPr>
      </w:pPr>
      <w:r>
        <w:rPr>
          <w:spacing w:val="-3"/>
          <w:sz w:val="24"/>
        </w:rPr>
        <w:t>调度主站具有远方控制功能</w:t>
      </w:r>
      <w:r>
        <w:rPr>
          <w:sz w:val="24"/>
        </w:rPr>
        <w:t>（</w:t>
      </w:r>
      <w:r>
        <w:rPr>
          <w:spacing w:val="-6"/>
          <w:sz w:val="24"/>
        </w:rPr>
        <w:t>如系统保护、精准切负荷等</w:t>
      </w:r>
      <w:r>
        <w:rPr>
          <w:spacing w:val="-32"/>
          <w:sz w:val="24"/>
        </w:rPr>
        <w:t>）</w:t>
      </w:r>
      <w:r>
        <w:rPr>
          <w:spacing w:val="-4"/>
          <w:sz w:val="24"/>
        </w:rPr>
        <w:t>的业务应</w:t>
      </w:r>
      <w:r>
        <w:rPr>
          <w:sz w:val="24"/>
        </w:rPr>
        <w:t>采用人员、设备和程序的身份认证，具备数据加密等安全技术措施。</w:t>
      </w:r>
    </w:p>
    <w:p>
      <w:pPr>
        <w:spacing w:after="0" w:line="364" w:lineRule="auto"/>
        <w:jc w:val="left"/>
        <w:rPr>
          <w:sz w:val="24"/>
        </w:rPr>
        <w:sectPr>
          <w:pgSz w:w="11910" w:h="16840"/>
          <w:pgMar w:top="1440" w:right="1380" w:bottom="1180" w:left="1560" w:header="0" w:footer="993" w:gutter="0"/>
          <w:cols w:space="720" w:num="1"/>
        </w:sectPr>
      </w:pPr>
    </w:p>
    <w:p>
      <w:pPr>
        <w:pStyle w:val="9"/>
        <w:numPr>
          <w:ilvl w:val="2"/>
          <w:numId w:val="207"/>
        </w:numPr>
        <w:tabs>
          <w:tab w:val="left" w:pos="1445"/>
        </w:tabs>
        <w:spacing w:before="62" w:after="0" w:line="364" w:lineRule="auto"/>
        <w:ind w:left="240" w:right="325" w:firstLine="480"/>
        <w:jc w:val="left"/>
        <w:rPr>
          <w:sz w:val="24"/>
        </w:rPr>
      </w:pPr>
      <w:r>
        <w:rPr>
          <w:spacing w:val="3"/>
          <w:sz w:val="24"/>
        </w:rPr>
        <w:t>地级及以上调度机构应建设网络安全管理平台或网络安全态势感知</w:t>
      </w:r>
      <w:r>
        <w:rPr>
          <w:spacing w:val="-9"/>
          <w:sz w:val="24"/>
        </w:rPr>
        <w:t>系统，调管厂站侧应部署网络安全监测装置或网络安全态势感知采集装置，实现</w:t>
      </w:r>
      <w:r>
        <w:rPr>
          <w:spacing w:val="-10"/>
          <w:sz w:val="24"/>
        </w:rPr>
        <w:t>对调度控制系统、变电站监控系统、发电厂涉网监控系统网络安全事件的监视、</w:t>
      </w:r>
      <w:r>
        <w:rPr>
          <w:spacing w:val="-11"/>
          <w:sz w:val="24"/>
        </w:rPr>
        <w:t>告警、分析和审计功能。应建立配电自动化系统、负荷控制系统等其他电力监控</w:t>
      </w:r>
      <w:r>
        <w:rPr>
          <w:spacing w:val="-15"/>
          <w:sz w:val="24"/>
        </w:rPr>
        <w:t>系统及其终端的网络安全事件的监测和管理技术手段，并将重要告警信息及时传送至调度机构网络安全管理平台或网络安全态势感知系统。</w:t>
      </w:r>
    </w:p>
    <w:p>
      <w:pPr>
        <w:pStyle w:val="9"/>
        <w:numPr>
          <w:ilvl w:val="2"/>
          <w:numId w:val="207"/>
        </w:numPr>
        <w:tabs>
          <w:tab w:val="left" w:pos="1445"/>
        </w:tabs>
        <w:spacing w:before="3" w:after="0" w:line="364" w:lineRule="auto"/>
        <w:ind w:left="240" w:right="417" w:firstLine="480"/>
        <w:jc w:val="both"/>
        <w:rPr>
          <w:sz w:val="24"/>
        </w:rPr>
      </w:pPr>
      <w:r>
        <w:rPr>
          <w:spacing w:val="3"/>
          <w:sz w:val="24"/>
        </w:rPr>
        <w:t>火电厂分散控制系统与管理信息大区之间必须设置经国家指定部门</w:t>
      </w:r>
      <w:r>
        <w:rPr>
          <w:spacing w:val="-3"/>
          <w:sz w:val="24"/>
        </w:rPr>
        <w:t>检测认证的电力专用横向单向安全隔离装置。分散控制系统与生产控制大区其他</w:t>
      </w:r>
      <w:r>
        <w:rPr>
          <w:spacing w:val="-6"/>
          <w:sz w:val="24"/>
        </w:rPr>
        <w:t>业务之间至少应采用具有访问控制功能的设备、防火墙或者相当功能的设施，实</w:t>
      </w:r>
      <w:r>
        <w:rPr>
          <w:spacing w:val="-10"/>
          <w:sz w:val="24"/>
        </w:rPr>
        <w:t>现逻辑隔离。分散控制系统禁止采用安全风险高的通用网络服务功能。分散控制</w:t>
      </w:r>
      <w:r>
        <w:rPr>
          <w:sz w:val="24"/>
        </w:rPr>
        <w:t>系统的重要业务系统内部通信应采用加密认证机制。</w:t>
      </w:r>
    </w:p>
    <w:p>
      <w:pPr>
        <w:pStyle w:val="9"/>
        <w:numPr>
          <w:ilvl w:val="2"/>
          <w:numId w:val="207"/>
        </w:numPr>
        <w:tabs>
          <w:tab w:val="left" w:pos="1440"/>
        </w:tabs>
        <w:spacing w:before="3" w:after="0" w:line="364" w:lineRule="auto"/>
        <w:ind w:left="240" w:right="297" w:firstLine="480"/>
        <w:jc w:val="left"/>
        <w:rPr>
          <w:sz w:val="24"/>
        </w:rPr>
      </w:pPr>
      <w:r>
        <w:rPr>
          <w:spacing w:val="-16"/>
          <w:sz w:val="24"/>
        </w:rPr>
        <w:t>调度主站、变电站、发电厂电力监控系统工程建设和管理单位</w:t>
      </w:r>
      <w:r>
        <w:rPr>
          <w:sz w:val="24"/>
        </w:rPr>
        <w:t>（部门</w:t>
      </w:r>
      <w:r>
        <w:rPr>
          <w:spacing w:val="-17"/>
          <w:sz w:val="24"/>
        </w:rPr>
        <w:t xml:space="preserve">） </w:t>
      </w:r>
      <w:r>
        <w:rPr>
          <w:spacing w:val="-6"/>
          <w:sz w:val="24"/>
        </w:rPr>
        <w:t>应严格按照安全防护要求，保障横向隔离、纵向认证、调度数字证书、网络安全</w:t>
      </w:r>
      <w:r>
        <w:rPr>
          <w:sz w:val="24"/>
        </w:rPr>
        <w:t>监测等安全防护技术措施与电力监控系统同步建设，根据要求配置安全防护策略，验收合格方可开展业务调试。</w:t>
      </w:r>
    </w:p>
    <w:p>
      <w:pPr>
        <w:pStyle w:val="9"/>
        <w:numPr>
          <w:ilvl w:val="2"/>
          <w:numId w:val="207"/>
        </w:numPr>
        <w:tabs>
          <w:tab w:val="left" w:pos="1440"/>
        </w:tabs>
        <w:spacing w:before="3" w:after="0" w:line="364" w:lineRule="auto"/>
        <w:ind w:left="240" w:right="417" w:firstLine="480"/>
        <w:jc w:val="left"/>
        <w:rPr>
          <w:sz w:val="24"/>
        </w:rPr>
      </w:pPr>
      <w:r>
        <w:rPr>
          <w:spacing w:val="-12"/>
          <w:sz w:val="24"/>
        </w:rPr>
        <w:t>变电站、发电厂电力监控系统安全防护实施方案应经过相应调度机构</w:t>
      </w:r>
      <w:r>
        <w:rPr>
          <w:sz w:val="24"/>
        </w:rPr>
        <w:t>的审核，方案实施完成后应通过相应调度机构参与的验收。</w:t>
      </w:r>
    </w:p>
    <w:p>
      <w:pPr>
        <w:pStyle w:val="9"/>
        <w:numPr>
          <w:ilvl w:val="2"/>
          <w:numId w:val="207"/>
        </w:numPr>
        <w:tabs>
          <w:tab w:val="left" w:pos="1560"/>
        </w:tabs>
        <w:spacing w:before="1" w:after="0" w:line="364" w:lineRule="auto"/>
        <w:ind w:left="240" w:right="325" w:firstLine="480"/>
        <w:jc w:val="left"/>
        <w:rPr>
          <w:sz w:val="24"/>
        </w:rPr>
      </w:pPr>
      <w:r>
        <w:rPr>
          <w:sz w:val="24"/>
        </w:rPr>
        <w:t>调度主站、变电站、发电厂电力监控系统工程建设和管理单位（部门）</w:t>
      </w:r>
      <w:r>
        <w:rPr>
          <w:spacing w:val="-1"/>
          <w:sz w:val="24"/>
        </w:rPr>
        <w:t>应按照最小化原则，采取白名单方式对安全防护设备的策略进行合理配置。</w:t>
      </w:r>
      <w:r>
        <w:rPr>
          <w:spacing w:val="-7"/>
          <w:sz w:val="24"/>
        </w:rPr>
        <w:t>电力监控系统各类主机、网络设备、安防设备、操作系统、应用系统、数据库等</w:t>
      </w:r>
      <w:r>
        <w:rPr>
          <w:spacing w:val="-13"/>
          <w:sz w:val="24"/>
        </w:rPr>
        <w:t>应采用强口令，并删除缺省账户。应按照要求对电力监控系统主机及网络设备进行安全加固，关闭空闲的硬件端口，关闭生产控制大区禁用的通用网络服务。</w:t>
      </w:r>
    </w:p>
    <w:p>
      <w:pPr>
        <w:pStyle w:val="9"/>
        <w:numPr>
          <w:ilvl w:val="2"/>
          <w:numId w:val="207"/>
        </w:numPr>
        <w:tabs>
          <w:tab w:val="left" w:pos="1553"/>
        </w:tabs>
        <w:spacing w:before="3" w:after="0" w:line="364" w:lineRule="auto"/>
        <w:ind w:left="240" w:right="417" w:firstLine="480"/>
        <w:jc w:val="both"/>
        <w:rPr>
          <w:sz w:val="24"/>
        </w:rPr>
      </w:pPr>
      <w:r>
        <w:rPr>
          <w:spacing w:val="-1"/>
          <w:sz w:val="24"/>
        </w:rPr>
        <w:t>调度主站、变电站、发电厂电力监控系统在设备选型及配置时，应</w:t>
      </w:r>
      <w:r>
        <w:rPr>
          <w:spacing w:val="-5"/>
          <w:sz w:val="24"/>
        </w:rPr>
        <w:t>使用国家指定部门检测认证的安全加固的操作系统和数据库，禁止选用经国家相关管理部门检测认定并通报存在漏洞和风险的系统和设备。生产控制大区中除安</w:t>
      </w:r>
      <w:r>
        <w:rPr>
          <w:spacing w:val="-8"/>
          <w:sz w:val="24"/>
        </w:rPr>
        <w:t>全接入区外，应禁止选用具有无线通信功能的设备。调度主站、变电站、发电厂</w:t>
      </w:r>
      <w:r>
        <w:rPr>
          <w:spacing w:val="-7"/>
          <w:sz w:val="24"/>
        </w:rPr>
        <w:t>生产控制大区各业务系统的调试工作，须采用经安全加固的便携式计算机及移动</w:t>
      </w:r>
      <w:r>
        <w:rPr>
          <w:spacing w:val="-10"/>
          <w:sz w:val="24"/>
        </w:rPr>
        <w:t>介质，严格按照调度分配的安全策略和网络资源实施；禁止违规连接互联网或跨安全大区直连。应加强现场作业人员的作业管控，禁止将未经病毒查杀的移动介</w:t>
      </w:r>
    </w:p>
    <w:p>
      <w:pPr>
        <w:spacing w:after="0" w:line="364" w:lineRule="auto"/>
        <w:jc w:val="both"/>
        <w:rPr>
          <w:sz w:val="24"/>
        </w:rPr>
        <w:sectPr>
          <w:pgSz w:w="11910" w:h="16840"/>
          <w:pgMar w:top="1440" w:right="1380" w:bottom="1180" w:left="1560" w:header="0" w:footer="993" w:gutter="0"/>
          <w:cols w:space="720" w:num="1"/>
        </w:sectPr>
      </w:pPr>
    </w:p>
    <w:p>
      <w:pPr>
        <w:pStyle w:val="4"/>
        <w:spacing w:before="42"/>
        <w:ind w:right="0" w:firstLine="0"/>
      </w:pPr>
      <w:r>
        <w:t>质接入生产系统。</w:t>
      </w:r>
    </w:p>
    <w:p>
      <w:pPr>
        <w:pStyle w:val="9"/>
        <w:numPr>
          <w:ilvl w:val="2"/>
          <w:numId w:val="207"/>
        </w:numPr>
        <w:tabs>
          <w:tab w:val="left" w:pos="1560"/>
        </w:tabs>
        <w:spacing w:before="160" w:after="0" w:line="364" w:lineRule="auto"/>
        <w:ind w:left="240" w:right="325" w:firstLine="480"/>
        <w:jc w:val="left"/>
        <w:rPr>
          <w:sz w:val="24"/>
        </w:rPr>
      </w:pPr>
      <w:r>
        <w:rPr>
          <w:sz w:val="24"/>
        </w:rPr>
        <w:t>调度主站、变电站、发电厂电力监控系统在上线投运之前、升级改</w:t>
      </w:r>
      <w:r>
        <w:rPr>
          <w:spacing w:val="-1"/>
          <w:sz w:val="24"/>
        </w:rPr>
        <w:t>造之后应进行安全评估，不符合安全防护规定或存在严重漏洞的禁止投入运行。</w:t>
      </w:r>
      <w:r>
        <w:rPr>
          <w:spacing w:val="-4"/>
          <w:sz w:val="24"/>
        </w:rPr>
        <w:t>对于等级保护三级及以上系统和电力行业关键信息基础设施，系统上线前应聘请</w:t>
      </w:r>
      <w:r>
        <w:rPr>
          <w:spacing w:val="-9"/>
          <w:sz w:val="24"/>
        </w:rPr>
        <w:t>具备测评资质的机构开展等级保护测评，测评通过后方可允许并网。对于等级保</w:t>
      </w:r>
      <w:r>
        <w:rPr>
          <w:spacing w:val="-13"/>
          <w:sz w:val="24"/>
        </w:rPr>
        <w:t>护三级及以上系统和电力行业关键信息基础设施，应同步开展商用密码应用安全性评估工作。</w:t>
      </w:r>
    </w:p>
    <w:p>
      <w:pPr>
        <w:pStyle w:val="9"/>
        <w:numPr>
          <w:ilvl w:val="2"/>
          <w:numId w:val="207"/>
        </w:numPr>
        <w:tabs>
          <w:tab w:val="left" w:pos="1560"/>
        </w:tabs>
        <w:spacing w:before="4" w:after="0" w:line="364" w:lineRule="auto"/>
        <w:ind w:left="240" w:right="417" w:firstLine="480"/>
        <w:jc w:val="both"/>
        <w:rPr>
          <w:sz w:val="24"/>
        </w:rPr>
      </w:pPr>
      <w:r>
        <w:rPr>
          <w:spacing w:val="-1"/>
          <w:sz w:val="24"/>
        </w:rPr>
        <w:t>严格控制生产控制大区局域网络的延伸，严格控制异地使用键盘、</w:t>
      </w:r>
      <w:r>
        <w:rPr>
          <w:sz w:val="24"/>
        </w:rPr>
        <w:t>显示器、鼠标（</w:t>
      </w:r>
      <w:r>
        <w:rPr>
          <w:rFonts w:ascii="Times New Roman" w:eastAsia="Times New Roman"/>
          <w:sz w:val="24"/>
        </w:rPr>
        <w:t>KVM</w:t>
      </w:r>
      <w:r>
        <w:rPr>
          <w:sz w:val="24"/>
        </w:rPr>
        <w:t>）功能，确需使用的应制定详细的网络安全防护方案并经主管部门审核。</w:t>
      </w:r>
    </w:p>
    <w:p>
      <w:pPr>
        <w:pStyle w:val="9"/>
        <w:numPr>
          <w:ilvl w:val="2"/>
          <w:numId w:val="207"/>
        </w:numPr>
        <w:tabs>
          <w:tab w:val="left" w:pos="1560"/>
        </w:tabs>
        <w:spacing w:before="2" w:after="0" w:line="364" w:lineRule="auto"/>
        <w:ind w:left="240" w:right="417" w:firstLine="480"/>
        <w:jc w:val="both"/>
        <w:rPr>
          <w:sz w:val="24"/>
        </w:rPr>
      </w:pPr>
      <w:r>
        <w:rPr>
          <w:sz w:val="24"/>
        </w:rPr>
        <w:t>调度主站、发电厂电力监控系统应在投入运行后</w:t>
      </w:r>
      <w:r>
        <w:rPr>
          <w:rFonts w:ascii="Times New Roman" w:eastAsia="Times New Roman"/>
          <w:sz w:val="24"/>
        </w:rPr>
        <w:t>30</w:t>
      </w:r>
      <w:r>
        <w:rPr>
          <w:spacing w:val="-2"/>
          <w:sz w:val="24"/>
        </w:rPr>
        <w:t>日内办理等级保</w:t>
      </w:r>
      <w:r>
        <w:rPr>
          <w:spacing w:val="-11"/>
          <w:sz w:val="24"/>
        </w:rPr>
        <w:t>护备案手续。已投入运行的电力监控系统，应按照相关要求定期开展等级保护测</w:t>
      </w:r>
      <w:r>
        <w:rPr>
          <w:sz w:val="24"/>
        </w:rPr>
        <w:t>评及安全防护评估工作。针对测评、评估发现的问题，应及时完成整改。</w:t>
      </w:r>
    </w:p>
    <w:p>
      <w:pPr>
        <w:pStyle w:val="9"/>
        <w:numPr>
          <w:ilvl w:val="2"/>
          <w:numId w:val="207"/>
        </w:numPr>
        <w:tabs>
          <w:tab w:val="left" w:pos="1560"/>
        </w:tabs>
        <w:spacing w:before="2" w:after="0" w:line="364" w:lineRule="auto"/>
        <w:ind w:left="240" w:right="297" w:firstLine="480"/>
        <w:jc w:val="left"/>
        <w:rPr>
          <w:sz w:val="24"/>
        </w:rPr>
      </w:pPr>
      <w:r>
        <w:rPr>
          <w:sz w:val="24"/>
        </w:rPr>
        <w:t>调度主站、变电站、发电厂记录电力监控系统网络运行状态、网络</w:t>
      </w:r>
      <w:r>
        <w:rPr>
          <w:spacing w:val="-5"/>
          <w:sz w:val="24"/>
        </w:rPr>
        <w:t>安全事件的日志应保存不少于六个月。应对用户登录本地操作系统、访问系统资</w:t>
      </w:r>
      <w:r>
        <w:rPr>
          <w:spacing w:val="-11"/>
          <w:sz w:val="24"/>
        </w:rPr>
        <w:t>源等操作进行身份认证，根据身份与权限进行访问控制，并且对操作行为进行安</w:t>
      </w:r>
      <w:r>
        <w:rPr>
          <w:spacing w:val="-18"/>
          <w:sz w:val="24"/>
        </w:rPr>
        <w:t>全审计。应建立责权匹配的用户权限划分机制，落实用户实名制和身份认证措施。</w:t>
      </w:r>
      <w:r>
        <w:rPr>
          <w:sz w:val="24"/>
        </w:rPr>
        <w:t>严格限制生产控制大区拨号访问和远程运维。</w:t>
      </w:r>
    </w:p>
    <w:p>
      <w:pPr>
        <w:pStyle w:val="9"/>
        <w:numPr>
          <w:ilvl w:val="2"/>
          <w:numId w:val="207"/>
        </w:numPr>
        <w:tabs>
          <w:tab w:val="left" w:pos="1565"/>
        </w:tabs>
        <w:spacing w:before="3" w:after="0" w:line="364" w:lineRule="auto"/>
        <w:ind w:left="240" w:right="421" w:firstLine="480"/>
        <w:jc w:val="both"/>
        <w:rPr>
          <w:sz w:val="24"/>
        </w:rPr>
      </w:pPr>
      <w:r>
        <w:rPr>
          <w:sz w:val="24"/>
        </w:rPr>
        <w:t>调度主站、发电厂应对病毒库、木马库以及入侵检测系统（</w:t>
      </w:r>
      <w:r>
        <w:rPr>
          <w:rFonts w:ascii="Times New Roman" w:eastAsia="Times New Roman"/>
          <w:sz w:val="24"/>
        </w:rPr>
        <w:t>IDS</w:t>
      </w:r>
      <w:r>
        <w:rPr>
          <w:sz w:val="24"/>
        </w:rPr>
        <w:t xml:space="preserve">） </w:t>
      </w:r>
      <w:r>
        <w:rPr>
          <w:spacing w:val="-8"/>
          <w:sz w:val="24"/>
        </w:rPr>
        <w:t>规则库更新至六个月内最新版本，在生产控制大区，病毒库、木马库经事先测试</w:t>
      </w:r>
      <w:r>
        <w:rPr>
          <w:sz w:val="24"/>
        </w:rPr>
        <w:t>对业务系统无影响后进行。</w:t>
      </w:r>
    </w:p>
    <w:p>
      <w:pPr>
        <w:pStyle w:val="9"/>
        <w:numPr>
          <w:ilvl w:val="2"/>
          <w:numId w:val="207"/>
        </w:numPr>
        <w:tabs>
          <w:tab w:val="left" w:pos="1560"/>
        </w:tabs>
        <w:spacing w:before="1" w:after="0" w:line="364" w:lineRule="auto"/>
        <w:ind w:left="240" w:right="417" w:firstLine="480"/>
        <w:jc w:val="both"/>
        <w:rPr>
          <w:sz w:val="24"/>
        </w:rPr>
      </w:pPr>
      <w:r>
        <w:rPr>
          <w:spacing w:val="-1"/>
          <w:sz w:val="24"/>
        </w:rPr>
        <w:t>调度主站、变电站、发电厂应重点加强内部人员的保密教育、录用</w:t>
      </w:r>
      <w:r>
        <w:rPr>
          <w:spacing w:val="-10"/>
          <w:sz w:val="24"/>
        </w:rPr>
        <w:t>离岗等的管理，并定期组织安全防护专业人员技术培训。应对厂家现场服务人员</w:t>
      </w:r>
      <w:r>
        <w:rPr>
          <w:sz w:val="24"/>
        </w:rPr>
        <w:t>进行网络安全教育，签订安全承诺书，严格控制其工作范围和操作权限。</w:t>
      </w:r>
    </w:p>
    <w:p>
      <w:pPr>
        <w:pStyle w:val="9"/>
        <w:numPr>
          <w:ilvl w:val="2"/>
          <w:numId w:val="207"/>
        </w:numPr>
        <w:tabs>
          <w:tab w:val="left" w:pos="1560"/>
        </w:tabs>
        <w:spacing w:before="2" w:after="0" w:line="364" w:lineRule="auto"/>
        <w:ind w:left="240" w:right="417" w:firstLine="480"/>
        <w:jc w:val="both"/>
        <w:rPr>
          <w:sz w:val="24"/>
        </w:rPr>
      </w:pPr>
      <w:r>
        <w:rPr>
          <w:spacing w:val="-1"/>
          <w:sz w:val="24"/>
        </w:rPr>
        <w:t>调度主站应加强并网发电企业涉网安全防护的技术监督。禁止各类</w:t>
      </w:r>
      <w:r>
        <w:rPr>
          <w:spacing w:val="-6"/>
          <w:sz w:val="24"/>
        </w:rPr>
        <w:t>发电厂生产控制大区任何形式的非法外联，禁止主机设备跨安全区直连，严禁设</w:t>
      </w:r>
      <w:r>
        <w:rPr>
          <w:spacing w:val="-5"/>
          <w:sz w:val="24"/>
        </w:rPr>
        <w:t>备厂商或其他服务企业远程进行电力监控系统的控制、调节和运维操作，完善并</w:t>
      </w:r>
      <w:r>
        <w:rPr>
          <w:spacing w:val="-6"/>
          <w:sz w:val="24"/>
        </w:rPr>
        <w:t>网发电企业涉网网络安全分区分域体系架构，增强新能源等并网发电企业涉网部</w:t>
      </w:r>
      <w:r>
        <w:rPr>
          <w:spacing w:val="-7"/>
          <w:sz w:val="24"/>
        </w:rPr>
        <w:t>分物理安全防护和网络准入，严禁远程集控采用非安全通信方式，严禁将与调度</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机构通信的远动装置用于给非调度机构的其他单位转发数据。</w:t>
      </w:r>
    </w:p>
    <w:p>
      <w:pPr>
        <w:pStyle w:val="9"/>
        <w:numPr>
          <w:ilvl w:val="2"/>
          <w:numId w:val="207"/>
        </w:numPr>
        <w:tabs>
          <w:tab w:val="left" w:pos="1560"/>
        </w:tabs>
        <w:spacing w:before="160" w:after="0" w:line="364" w:lineRule="auto"/>
        <w:ind w:left="240" w:right="325" w:firstLine="480"/>
        <w:jc w:val="left"/>
        <w:rPr>
          <w:sz w:val="24"/>
        </w:rPr>
      </w:pPr>
      <w:r>
        <w:rPr>
          <w:sz w:val="24"/>
        </w:rPr>
        <w:t>电力监控系统的运维单位（部门）应制定和落实电力监控系统应急</w:t>
      </w:r>
      <w:r>
        <w:rPr>
          <w:spacing w:val="-1"/>
          <w:sz w:val="24"/>
        </w:rPr>
        <w:t xml:space="preserve">预案和故障恢复措施，并定期演练。应定期对关键业务的数据与系统进行备份， </w:t>
      </w:r>
      <w:r>
        <w:rPr>
          <w:sz w:val="24"/>
        </w:rPr>
        <w:t>建立历史归档数据的异地存放制度。</w:t>
      </w:r>
    </w:p>
    <w:p>
      <w:pPr>
        <w:pStyle w:val="9"/>
        <w:numPr>
          <w:ilvl w:val="2"/>
          <w:numId w:val="207"/>
        </w:numPr>
        <w:tabs>
          <w:tab w:val="left" w:pos="1560"/>
        </w:tabs>
        <w:spacing w:before="2" w:after="0" w:line="364" w:lineRule="auto"/>
        <w:ind w:left="240" w:right="417" w:firstLine="480"/>
        <w:jc w:val="both"/>
        <w:rPr>
          <w:sz w:val="24"/>
        </w:rPr>
      </w:pPr>
      <w:r>
        <w:rPr>
          <w:spacing w:val="-1"/>
          <w:sz w:val="24"/>
        </w:rPr>
        <w:t>当电力监控系统遭受网络攻击，发生危害网络安全的事件时，运维</w:t>
      </w:r>
      <w:r>
        <w:rPr>
          <w:spacing w:val="-12"/>
          <w:sz w:val="24"/>
        </w:rPr>
        <w:t>单位</w:t>
      </w:r>
      <w:r>
        <w:rPr>
          <w:sz w:val="24"/>
        </w:rPr>
        <w:t>（部门</w:t>
      </w:r>
      <w:r>
        <w:rPr>
          <w:spacing w:val="-24"/>
          <w:sz w:val="24"/>
        </w:rPr>
        <w:t>）</w:t>
      </w:r>
      <w:r>
        <w:rPr>
          <w:spacing w:val="-6"/>
          <w:sz w:val="24"/>
        </w:rPr>
        <w:t>应按照应急预案，立即采取处置措施，并向上级调度机构以及主管</w:t>
      </w:r>
      <w:r>
        <w:rPr>
          <w:spacing w:val="-10"/>
          <w:sz w:val="24"/>
        </w:rPr>
        <w:t>部门报告。对电力监控系统安全事件紧急及重要告警应立即处置，对发现的漏洞</w:t>
      </w:r>
      <w:r>
        <w:rPr>
          <w:sz w:val="24"/>
        </w:rPr>
        <w:t>和风险应限期整改。</w:t>
      </w:r>
    </w:p>
    <w:p>
      <w:pPr>
        <w:pStyle w:val="9"/>
        <w:numPr>
          <w:ilvl w:val="2"/>
          <w:numId w:val="207"/>
        </w:numPr>
        <w:tabs>
          <w:tab w:val="left" w:pos="1560"/>
        </w:tabs>
        <w:spacing w:before="3" w:after="0" w:line="240" w:lineRule="auto"/>
        <w:ind w:left="1560" w:right="0" w:hanging="840"/>
        <w:jc w:val="left"/>
        <w:rPr>
          <w:sz w:val="24"/>
        </w:rPr>
      </w:pPr>
      <w:r>
        <w:rPr>
          <w:sz w:val="24"/>
        </w:rPr>
        <w:t>调度主站、变电站、发电厂应配置运维网关（堡垒机）、专用安全</w:t>
      </w:r>
    </w:p>
    <w:p>
      <w:pPr>
        <w:pStyle w:val="4"/>
        <w:spacing w:before="160" w:line="364" w:lineRule="auto"/>
        <w:ind w:right="421" w:firstLine="0"/>
        <w:jc w:val="both"/>
      </w:pPr>
      <w:r>
        <w:rPr>
          <w:rFonts w:ascii="Times New Roman" w:eastAsia="Times New Roman"/>
        </w:rPr>
        <w:t>U</w:t>
      </w:r>
      <w:r>
        <w:t>盘、专用运维终端等运维装备，在监控后台等重要主机具备</w:t>
      </w:r>
      <w:r>
        <w:rPr>
          <w:rFonts w:ascii="Times New Roman" w:eastAsia="Times New Roman"/>
        </w:rPr>
        <w:t>U</w:t>
      </w:r>
      <w:r>
        <w:rPr>
          <w:spacing w:val="-2"/>
        </w:rPr>
        <w:t>盘监视功能，拆</w:t>
      </w:r>
      <w:r>
        <w:rPr>
          <w:spacing w:val="-3"/>
        </w:rPr>
        <w:t>除或禁用不必要的光驱、</w:t>
      </w:r>
      <w:r>
        <w:rPr>
          <w:rFonts w:ascii="Times New Roman" w:eastAsia="Times New Roman"/>
        </w:rPr>
        <w:t>USB</w:t>
      </w:r>
      <w:r>
        <w:rPr>
          <w:spacing w:val="-9"/>
        </w:rPr>
        <w:t>接口、串行口等，严格管控移动介质接入生产控制</w:t>
      </w:r>
      <w:r>
        <w:t>大区。</w:t>
      </w:r>
    </w:p>
    <w:p>
      <w:pPr>
        <w:pStyle w:val="9"/>
        <w:numPr>
          <w:ilvl w:val="2"/>
          <w:numId w:val="207"/>
        </w:numPr>
        <w:tabs>
          <w:tab w:val="left" w:pos="1560"/>
        </w:tabs>
        <w:spacing w:before="2" w:after="0" w:line="364" w:lineRule="auto"/>
        <w:ind w:left="240" w:right="297" w:firstLine="480"/>
        <w:jc w:val="both"/>
        <w:rPr>
          <w:sz w:val="24"/>
        </w:rPr>
      </w:pPr>
      <w:r>
        <w:rPr>
          <w:sz w:val="24"/>
        </w:rPr>
        <w:t>调度主站应逐步采用基于可信计算的安全免疫防护技术，形成对病</w:t>
      </w:r>
      <w:r>
        <w:rPr>
          <w:spacing w:val="-7"/>
          <w:sz w:val="24"/>
        </w:rPr>
        <w:t>毒木马等恶意代码的自动免疫。重要电力监控系统和设备应逐步推广应用以密码</w:t>
      </w:r>
      <w:r>
        <w:rPr>
          <w:spacing w:val="-13"/>
          <w:sz w:val="24"/>
        </w:rPr>
        <w:t>硬件为核心的可信计算技术，用于实现计算环境和网络环境安全免疫，免疫未知恶意代码，防范有组织的、高级别的恶意攻击。严禁重要电力控制系统现场修改程序代码，程序代码修改后必须经过专业检测和真型动态模拟测试，且通过安全</w:t>
      </w:r>
      <w:r>
        <w:rPr>
          <w:spacing w:val="-21"/>
          <w:sz w:val="24"/>
        </w:rPr>
        <w:t>可信封装保护和安全可信度量，并在备用设备上实测无误后，方可投入在线运行。</w:t>
      </w:r>
    </w:p>
    <w:p>
      <w:pPr>
        <w:pStyle w:val="9"/>
        <w:numPr>
          <w:ilvl w:val="2"/>
          <w:numId w:val="207"/>
        </w:numPr>
        <w:tabs>
          <w:tab w:val="left" w:pos="1560"/>
        </w:tabs>
        <w:spacing w:before="3" w:after="0" w:line="364" w:lineRule="auto"/>
        <w:ind w:left="240" w:right="325" w:firstLine="480"/>
        <w:jc w:val="left"/>
        <w:rPr>
          <w:sz w:val="24"/>
        </w:rPr>
      </w:pPr>
      <w:r>
        <w:rPr>
          <w:sz w:val="24"/>
        </w:rPr>
        <w:t>应将网络安全管理融入电力安全生产管理体系，对全体人员（包括内部人员和外部调试或测试人员）、全部设备（包括安全设备和生产设备等）</w:t>
      </w:r>
      <w:r>
        <w:rPr>
          <w:spacing w:val="-19"/>
          <w:sz w:val="24"/>
        </w:rPr>
        <w:t>、</w:t>
      </w:r>
      <w:r>
        <w:rPr>
          <w:spacing w:val="-5"/>
          <w:sz w:val="24"/>
        </w:rPr>
        <w:t>全生命周期进行全方位的安全管理。电力监控系统的设计研发、安装调试、运行</w:t>
      </w:r>
      <w:r>
        <w:rPr>
          <w:spacing w:val="-12"/>
          <w:sz w:val="24"/>
        </w:rPr>
        <w:t>维护和退役销毁的全生命周期，采集、传输和控制等各环节均应严格考虑安全防护技术。</w:t>
      </w:r>
    </w:p>
    <w:p>
      <w:pPr>
        <w:pStyle w:val="9"/>
        <w:numPr>
          <w:ilvl w:val="2"/>
          <w:numId w:val="207"/>
        </w:numPr>
        <w:tabs>
          <w:tab w:val="left" w:pos="1560"/>
        </w:tabs>
        <w:spacing w:before="3" w:after="0" w:line="364" w:lineRule="auto"/>
        <w:ind w:left="240" w:right="417" w:firstLine="480"/>
        <w:jc w:val="both"/>
        <w:rPr>
          <w:sz w:val="24"/>
        </w:rPr>
      </w:pPr>
      <w:r>
        <w:rPr>
          <w:spacing w:val="-1"/>
          <w:sz w:val="24"/>
        </w:rPr>
        <w:t>电力监控系统可采用控制专用云技术，但必须与社会公有云及企业</w:t>
      </w:r>
      <w:r>
        <w:rPr>
          <w:spacing w:val="-8"/>
          <w:sz w:val="24"/>
        </w:rPr>
        <w:t>管理云实施安全隔离；可采用控制专用物联网技术，但必须与社会公有物联网及</w:t>
      </w:r>
      <w:r>
        <w:rPr>
          <w:sz w:val="24"/>
        </w:rPr>
        <w:t>企业管理物联网实施安全隔离。</w:t>
      </w:r>
    </w:p>
    <w:p>
      <w:pPr>
        <w:pStyle w:val="3"/>
        <w:numPr>
          <w:ilvl w:val="1"/>
          <w:numId w:val="208"/>
        </w:numPr>
        <w:tabs>
          <w:tab w:val="left" w:pos="1260"/>
        </w:tabs>
        <w:spacing w:before="2" w:after="0" w:line="240" w:lineRule="auto"/>
        <w:ind w:left="1260" w:right="0" w:hanging="540"/>
        <w:jc w:val="left"/>
      </w:pPr>
      <w:bookmarkStart w:id="770" w:name="19.3 防止电力通信网事故"/>
      <w:bookmarkEnd w:id="770"/>
      <w:bookmarkStart w:id="771" w:name="_bookmark136"/>
      <w:bookmarkEnd w:id="771"/>
      <w:bookmarkStart w:id="772" w:name="_bookmark136"/>
      <w:bookmarkEnd w:id="772"/>
      <w:r>
        <w:t>防止电力通信网事故</w:t>
      </w:r>
    </w:p>
    <w:p>
      <w:pPr>
        <w:pStyle w:val="9"/>
        <w:numPr>
          <w:ilvl w:val="2"/>
          <w:numId w:val="208"/>
        </w:numPr>
        <w:tabs>
          <w:tab w:val="left" w:pos="1440"/>
        </w:tabs>
        <w:spacing w:before="161" w:after="0" w:line="364" w:lineRule="auto"/>
        <w:ind w:left="240" w:right="417" w:firstLine="480"/>
        <w:jc w:val="left"/>
        <w:rPr>
          <w:sz w:val="24"/>
        </w:rPr>
      </w:pPr>
      <w:r>
        <w:rPr>
          <w:spacing w:val="-8"/>
          <w:sz w:val="24"/>
        </w:rPr>
        <w:t>电力通信网的网络规划、设计和改造计划应与电力发展相适应，并保</w:t>
      </w:r>
      <w:r>
        <w:rPr>
          <w:spacing w:val="-10"/>
          <w:sz w:val="24"/>
        </w:rPr>
        <w:t>持适度超前，统筹业务布局和运行方式优化，充分满足各类业务应用需求，避免</w:t>
      </w:r>
    </w:p>
    <w:p>
      <w:pPr>
        <w:spacing w:after="0" w:line="364" w:lineRule="auto"/>
        <w:jc w:val="left"/>
        <w:rPr>
          <w:sz w:val="24"/>
        </w:rPr>
        <w:sectPr>
          <w:footerReference r:id="rId24" w:type="default"/>
          <w:pgSz w:w="11910" w:h="16840"/>
          <w:pgMar w:top="1460" w:right="1380" w:bottom="1180" w:left="1560" w:header="0" w:footer="993" w:gutter="0"/>
          <w:pgNumType w:start="180"/>
          <w:cols w:space="720" w:num="1"/>
        </w:sectPr>
      </w:pPr>
    </w:p>
    <w:p>
      <w:pPr>
        <w:pStyle w:val="4"/>
        <w:spacing w:before="42" w:line="364" w:lineRule="auto"/>
        <w:ind w:firstLine="0"/>
      </w:pPr>
      <w:r>
        <w:rPr>
          <w:spacing w:val="-7"/>
        </w:rPr>
        <w:t>生产控制类业务过度集中承载，强化通信网薄弱环节的改造力度，力求网络结构</w:t>
      </w:r>
      <w:r>
        <w:t>合理、运行灵活、坚强可靠和协调发展。</w:t>
      </w:r>
    </w:p>
    <w:p>
      <w:pPr>
        <w:pStyle w:val="9"/>
        <w:numPr>
          <w:ilvl w:val="2"/>
          <w:numId w:val="208"/>
        </w:numPr>
        <w:tabs>
          <w:tab w:val="left" w:pos="1440"/>
        </w:tabs>
        <w:spacing w:before="1" w:after="0" w:line="364" w:lineRule="auto"/>
        <w:ind w:left="240" w:right="325" w:firstLine="480"/>
        <w:jc w:val="left"/>
        <w:rPr>
          <w:sz w:val="24"/>
        </w:rPr>
      </w:pPr>
      <w:r>
        <w:rPr>
          <w:spacing w:val="-1"/>
          <w:sz w:val="24"/>
        </w:rPr>
        <w:t>通信设备选型应与现有网络使用的设备类型一致，保持网络完整性。</w:t>
      </w:r>
      <w:r>
        <w:rPr>
          <w:spacing w:val="7"/>
          <w:sz w:val="24"/>
        </w:rPr>
        <w:t>承载</w:t>
      </w:r>
      <w:r>
        <w:rPr>
          <w:rFonts w:ascii="Times New Roman" w:eastAsia="Times New Roman"/>
          <w:sz w:val="24"/>
        </w:rPr>
        <w:t>110kV</w:t>
      </w:r>
      <w:r>
        <w:rPr>
          <w:spacing w:val="6"/>
          <w:sz w:val="24"/>
        </w:rPr>
        <w:t>及以上电压等级输电线路生产控制类业务的光传输设备应支持双电</w:t>
      </w:r>
      <w:r>
        <w:rPr>
          <w:spacing w:val="-1"/>
          <w:sz w:val="24"/>
        </w:rPr>
        <w:t>源供电，核心板卡应满足冗余配置要求。</w:t>
      </w:r>
      <w:r>
        <w:rPr>
          <w:rFonts w:ascii="Times New Roman" w:eastAsia="Times New Roman"/>
          <w:sz w:val="24"/>
        </w:rPr>
        <w:t>220kV</w:t>
      </w:r>
      <w:r>
        <w:rPr>
          <w:sz w:val="24"/>
        </w:rPr>
        <w:t>及以上新建输变电工程应同步设计、建设线路本体光缆。</w:t>
      </w:r>
    </w:p>
    <w:p>
      <w:pPr>
        <w:pStyle w:val="9"/>
        <w:numPr>
          <w:ilvl w:val="2"/>
          <w:numId w:val="208"/>
        </w:numPr>
        <w:tabs>
          <w:tab w:val="left" w:pos="1440"/>
        </w:tabs>
        <w:spacing w:before="2" w:after="0" w:line="364" w:lineRule="auto"/>
        <w:ind w:left="240" w:right="417" w:firstLine="480"/>
        <w:jc w:val="both"/>
        <w:rPr>
          <w:sz w:val="24"/>
        </w:rPr>
      </w:pPr>
      <w:r>
        <w:rPr>
          <w:spacing w:val="-9"/>
          <w:sz w:val="24"/>
        </w:rPr>
        <w:t>电力新建、改</w:t>
      </w:r>
      <w:r>
        <w:rPr>
          <w:sz w:val="24"/>
        </w:rPr>
        <w:t>（扩</w:t>
      </w:r>
      <w:r>
        <w:rPr>
          <w:spacing w:val="-24"/>
          <w:sz w:val="24"/>
        </w:rPr>
        <w:t>）</w:t>
      </w:r>
      <w:r>
        <w:rPr>
          <w:spacing w:val="-3"/>
          <w:sz w:val="24"/>
        </w:rPr>
        <w:t>建等工程需对原有通信系统的网络结构、安装位</w:t>
      </w:r>
      <w:r>
        <w:rPr>
          <w:spacing w:val="-12"/>
          <w:sz w:val="24"/>
        </w:rPr>
        <w:t>置、设备配置、技术参数进行改变时，工程建设单位应委托设计单位对通信系统</w:t>
      </w:r>
      <w:r>
        <w:rPr>
          <w:spacing w:val="-10"/>
          <w:sz w:val="24"/>
        </w:rPr>
        <w:t>进行设计，深度应达到初步设计要求，经相关电力通信管理部门同意后，按照电力新建、改</w:t>
      </w:r>
      <w:r>
        <w:rPr>
          <w:sz w:val="24"/>
        </w:rPr>
        <w:t>（扩</w:t>
      </w:r>
      <w:r>
        <w:rPr>
          <w:spacing w:val="-24"/>
          <w:sz w:val="24"/>
        </w:rPr>
        <w:t>）</w:t>
      </w:r>
      <w:r>
        <w:rPr>
          <w:spacing w:val="-3"/>
          <w:sz w:val="24"/>
        </w:rPr>
        <w:t>建工程建设程序开展相关工作。现场设备的接口和协议应满足</w:t>
      </w:r>
      <w:r>
        <w:rPr>
          <w:sz w:val="24"/>
        </w:rPr>
        <w:t>通信系统的要求。必要时应根据实际情况制定通信系统过渡方案。</w:t>
      </w:r>
    </w:p>
    <w:p>
      <w:pPr>
        <w:pStyle w:val="9"/>
        <w:numPr>
          <w:ilvl w:val="2"/>
          <w:numId w:val="208"/>
        </w:numPr>
        <w:tabs>
          <w:tab w:val="left" w:pos="1440"/>
        </w:tabs>
        <w:spacing w:before="3" w:after="0" w:line="364" w:lineRule="auto"/>
        <w:ind w:left="240" w:right="417" w:firstLine="480"/>
        <w:jc w:val="both"/>
        <w:rPr>
          <w:sz w:val="24"/>
        </w:rPr>
      </w:pPr>
      <w:r>
        <w:rPr>
          <w:spacing w:val="-3"/>
          <w:sz w:val="24"/>
        </w:rPr>
        <w:t>电力调度机构、集控中心（</w:t>
      </w:r>
      <w:r>
        <w:rPr>
          <w:sz w:val="24"/>
        </w:rPr>
        <w:t>站</w:t>
      </w:r>
      <w:r>
        <w:rPr>
          <w:spacing w:val="-8"/>
          <w:sz w:val="24"/>
        </w:rPr>
        <w:t>）、</w:t>
      </w:r>
      <w:r>
        <w:rPr>
          <w:rFonts w:ascii="Times New Roman" w:eastAsia="Times New Roman"/>
          <w:sz w:val="24"/>
        </w:rPr>
        <w:t>220kV</w:t>
      </w:r>
      <w:r>
        <w:rPr>
          <w:spacing w:val="-2"/>
          <w:sz w:val="24"/>
        </w:rPr>
        <w:t>及以上电压等级厂站和通信枢纽站应具备两条及以上完全独立的光缆敷设沟道</w:t>
      </w:r>
      <w:r>
        <w:rPr>
          <w:sz w:val="24"/>
        </w:rPr>
        <w:t>（竖井</w:t>
      </w:r>
      <w:r>
        <w:rPr>
          <w:spacing w:val="-32"/>
          <w:sz w:val="24"/>
        </w:rPr>
        <w:t>）</w:t>
      </w:r>
      <w:r>
        <w:rPr>
          <w:spacing w:val="-7"/>
          <w:sz w:val="24"/>
        </w:rPr>
        <w:t>。同一方向的多条光</w:t>
      </w:r>
      <w:r>
        <w:rPr>
          <w:sz w:val="24"/>
        </w:rPr>
        <w:t>缆或同一传输系统不同方向的多条光缆应避免同路由敷设进入通信机房和主控室。</w:t>
      </w:r>
    </w:p>
    <w:p>
      <w:pPr>
        <w:pStyle w:val="9"/>
        <w:numPr>
          <w:ilvl w:val="2"/>
          <w:numId w:val="208"/>
        </w:numPr>
        <w:tabs>
          <w:tab w:val="left" w:pos="1445"/>
        </w:tabs>
        <w:spacing w:before="3" w:after="0" w:line="364" w:lineRule="auto"/>
        <w:ind w:left="240" w:right="417" w:firstLine="480"/>
        <w:jc w:val="both"/>
        <w:rPr>
          <w:sz w:val="24"/>
        </w:rPr>
      </w:pPr>
      <w:r>
        <w:rPr>
          <w:spacing w:val="3"/>
          <w:sz w:val="24"/>
        </w:rPr>
        <w:t>省级及以上电力调度机构应具备三条及以上全程不同路由的出局光</w:t>
      </w:r>
      <w:r>
        <w:rPr>
          <w:spacing w:val="-3"/>
          <w:sz w:val="24"/>
        </w:rPr>
        <w:t>缆接入骨干通信网。省级及以上电力备用调度机构、地（</w:t>
      </w:r>
      <w:r>
        <w:rPr>
          <w:sz w:val="24"/>
        </w:rPr>
        <w:t>市</w:t>
      </w:r>
      <w:r>
        <w:rPr>
          <w:spacing w:val="-22"/>
          <w:sz w:val="24"/>
        </w:rPr>
        <w:t>）</w:t>
      </w:r>
      <w:r>
        <w:rPr>
          <w:spacing w:val="-2"/>
          <w:sz w:val="24"/>
        </w:rPr>
        <w:t>级调度机构应具备</w:t>
      </w:r>
      <w:r>
        <w:rPr>
          <w:sz w:val="24"/>
        </w:rPr>
        <w:t>两条及以上全程不同路由的出局光缆接入骨干通信网。</w:t>
      </w:r>
    </w:p>
    <w:p>
      <w:pPr>
        <w:pStyle w:val="9"/>
        <w:numPr>
          <w:ilvl w:val="2"/>
          <w:numId w:val="208"/>
        </w:numPr>
        <w:tabs>
          <w:tab w:val="left" w:pos="1440"/>
        </w:tabs>
        <w:spacing w:before="2" w:after="0" w:line="364" w:lineRule="auto"/>
        <w:ind w:left="240" w:right="417" w:firstLine="480"/>
        <w:jc w:val="both"/>
        <w:rPr>
          <w:sz w:val="24"/>
        </w:rPr>
      </w:pPr>
      <w:r>
        <w:rPr>
          <w:spacing w:val="-2"/>
          <w:sz w:val="24"/>
        </w:rPr>
        <w:t>通信光缆或电缆应避免与一次动力电缆同沟</w:t>
      </w:r>
      <w:r>
        <w:rPr>
          <w:sz w:val="24"/>
        </w:rPr>
        <w:t>（架</w:t>
      </w:r>
      <w:r>
        <w:rPr>
          <w:spacing w:val="-32"/>
          <w:sz w:val="24"/>
        </w:rPr>
        <w:t>）</w:t>
      </w:r>
      <w:r>
        <w:rPr>
          <w:spacing w:val="-8"/>
          <w:sz w:val="24"/>
        </w:rPr>
        <w:t>布放，并完善防火</w:t>
      </w:r>
      <w:r>
        <w:rPr>
          <w:spacing w:val="-7"/>
          <w:sz w:val="24"/>
        </w:rPr>
        <w:t>阻燃和阻火分隔等各项安全措施，绑扎醒目的识别标志；如不具备条件，应采取</w:t>
      </w:r>
      <w:r>
        <w:rPr>
          <w:spacing w:val="-11"/>
          <w:sz w:val="24"/>
        </w:rPr>
        <w:t>电缆沟</w:t>
      </w:r>
      <w:r>
        <w:rPr>
          <w:sz w:val="24"/>
        </w:rPr>
        <w:t>（竖井</w:t>
      </w:r>
      <w:r>
        <w:rPr>
          <w:spacing w:val="-32"/>
          <w:sz w:val="24"/>
        </w:rPr>
        <w:t>）</w:t>
      </w:r>
      <w:r>
        <w:rPr>
          <w:spacing w:val="-4"/>
          <w:sz w:val="24"/>
        </w:rPr>
        <w:t>内部分隔离等措施进行有效隔离。新建通信站应在设计时与全站</w:t>
      </w:r>
      <w:r>
        <w:rPr>
          <w:sz w:val="24"/>
        </w:rPr>
        <w:t>电缆沟（架）统一规划，满足以上要求。</w:t>
      </w:r>
    </w:p>
    <w:p>
      <w:pPr>
        <w:pStyle w:val="9"/>
        <w:numPr>
          <w:ilvl w:val="2"/>
          <w:numId w:val="208"/>
        </w:numPr>
        <w:tabs>
          <w:tab w:val="left" w:pos="1445"/>
        </w:tabs>
        <w:spacing w:before="2" w:after="0" w:line="364" w:lineRule="auto"/>
        <w:ind w:left="240" w:right="325" w:firstLine="480"/>
        <w:jc w:val="both"/>
        <w:rPr>
          <w:sz w:val="24"/>
        </w:rPr>
      </w:pPr>
      <w:r>
        <w:rPr>
          <w:spacing w:val="3"/>
          <w:sz w:val="24"/>
        </w:rPr>
        <w:t>电力调度机构与直调发电厂及重要变电站调度自动化实时业务信息的传输应具有两路不同路由的通信通道（主</w:t>
      </w:r>
      <w:r>
        <w:rPr>
          <w:rFonts w:ascii="Times New Roman" w:hAnsi="Times New Roman" w:eastAsia="Times New Roman"/>
          <w:spacing w:val="3"/>
          <w:sz w:val="24"/>
        </w:rPr>
        <w:t>/</w:t>
      </w:r>
      <w:r>
        <w:rPr>
          <w:spacing w:val="3"/>
          <w:sz w:val="24"/>
        </w:rPr>
        <w:t>备双通道）。调度厂站应具有两种</w:t>
      </w:r>
      <w:r>
        <w:rPr>
          <w:sz w:val="24"/>
        </w:rPr>
        <w:t>及以上通信方式的调度电话，满足</w:t>
      </w:r>
      <w:r>
        <w:rPr>
          <w:rFonts w:ascii="Times New Roman" w:hAnsi="Times New Roman" w:eastAsia="Times New Roman"/>
          <w:sz w:val="24"/>
        </w:rPr>
        <w:t>“</w:t>
      </w:r>
      <w:r>
        <w:rPr>
          <w:spacing w:val="-6"/>
          <w:sz w:val="24"/>
        </w:rPr>
        <w:t>双设备、双路由、双电源</w:t>
      </w:r>
      <w:r>
        <w:rPr>
          <w:rFonts w:ascii="Times New Roman" w:hAnsi="Times New Roman" w:eastAsia="Times New Roman"/>
          <w:sz w:val="24"/>
        </w:rPr>
        <w:t>”</w:t>
      </w:r>
      <w:r>
        <w:rPr>
          <w:spacing w:val="-4"/>
          <w:sz w:val="24"/>
        </w:rPr>
        <w:t>的要求，且至少保</w:t>
      </w:r>
      <w:r>
        <w:rPr>
          <w:spacing w:val="-5"/>
          <w:sz w:val="24"/>
        </w:rPr>
        <w:t>证有一路单机电话。省调及以上调度及许可厂站应至少具备一种光纤通信手段。</w:t>
      </w:r>
    </w:p>
    <w:p>
      <w:pPr>
        <w:pStyle w:val="9"/>
        <w:numPr>
          <w:ilvl w:val="2"/>
          <w:numId w:val="208"/>
        </w:numPr>
        <w:tabs>
          <w:tab w:val="left" w:pos="1440"/>
        </w:tabs>
        <w:spacing w:before="2" w:after="0" w:line="364" w:lineRule="auto"/>
        <w:ind w:left="240" w:right="417" w:firstLine="480"/>
        <w:jc w:val="both"/>
        <w:rPr>
          <w:sz w:val="24"/>
        </w:rPr>
      </w:pPr>
      <w:r>
        <w:rPr>
          <w:sz w:val="24"/>
        </w:rPr>
        <w:t>同一条</w:t>
      </w:r>
      <w:r>
        <w:rPr>
          <w:rFonts w:ascii="Times New Roman" w:eastAsia="Times New Roman"/>
          <w:sz w:val="24"/>
        </w:rPr>
        <w:t>220kV</w:t>
      </w:r>
      <w:r>
        <w:rPr>
          <w:spacing w:val="-3"/>
          <w:sz w:val="24"/>
        </w:rPr>
        <w:t>及以上电压等级线路的两套继电保护通道、同一系统的</w:t>
      </w:r>
      <w:r>
        <w:rPr>
          <w:sz w:val="24"/>
        </w:rPr>
        <w:t>有主</w:t>
      </w:r>
      <w:r>
        <w:rPr>
          <w:rFonts w:ascii="Times New Roman" w:eastAsia="Times New Roman"/>
          <w:sz w:val="24"/>
        </w:rPr>
        <w:t>/</w:t>
      </w:r>
      <w:r>
        <w:rPr>
          <w:sz w:val="24"/>
        </w:rPr>
        <w:t>备关系的两套安全自动装置通道应至少采用两条完全独立的路由；均采用</w:t>
      </w:r>
      <w:r>
        <w:rPr>
          <w:spacing w:val="-10"/>
          <w:sz w:val="24"/>
        </w:rPr>
        <w:t>复用通道的，应由两套独立的通信传输设备分别提供，且传输设备均应由两套电</w:t>
      </w:r>
    </w:p>
    <w:p>
      <w:pPr>
        <w:spacing w:after="0" w:line="364" w:lineRule="auto"/>
        <w:jc w:val="both"/>
        <w:rPr>
          <w:sz w:val="24"/>
        </w:rPr>
        <w:sectPr>
          <w:pgSz w:w="11910" w:h="16840"/>
          <w:pgMar w:top="1460" w:right="1380" w:bottom="1180" w:left="1560" w:header="0" w:footer="993" w:gutter="0"/>
          <w:cols w:space="720" w:num="1"/>
        </w:sectPr>
      </w:pPr>
    </w:p>
    <w:p>
      <w:pPr>
        <w:pStyle w:val="4"/>
        <w:spacing w:before="62"/>
        <w:ind w:right="0" w:firstLine="0"/>
      </w:pPr>
      <w:r>
        <w:t>源供电，满足</w:t>
      </w:r>
      <w:r>
        <w:rPr>
          <w:rFonts w:ascii="Times New Roman" w:hAnsi="Times New Roman" w:eastAsia="Times New Roman"/>
        </w:rPr>
        <w:t>“</w:t>
      </w:r>
      <w:r>
        <w:t>双设备、双路由、双电源</w:t>
      </w:r>
      <w:r>
        <w:rPr>
          <w:rFonts w:ascii="Times New Roman" w:hAnsi="Times New Roman" w:eastAsia="Times New Roman"/>
        </w:rPr>
        <w:t>”</w:t>
      </w:r>
      <w:r>
        <w:t>的要求。</w:t>
      </w:r>
    </w:p>
    <w:p>
      <w:pPr>
        <w:pStyle w:val="9"/>
        <w:numPr>
          <w:ilvl w:val="2"/>
          <w:numId w:val="208"/>
        </w:numPr>
        <w:tabs>
          <w:tab w:val="left" w:pos="1440"/>
        </w:tabs>
        <w:spacing w:before="160" w:after="0" w:line="364" w:lineRule="auto"/>
        <w:ind w:left="240" w:right="417" w:firstLine="480"/>
        <w:jc w:val="both"/>
        <w:rPr>
          <w:sz w:val="24"/>
        </w:rPr>
      </w:pPr>
      <w:r>
        <w:rPr>
          <w:spacing w:val="-10"/>
          <w:sz w:val="24"/>
        </w:rPr>
        <w:t>双重化配置的继电保护、安全自动控制光电转换接口装置的直流电源</w:t>
      </w:r>
      <w:r>
        <w:rPr>
          <w:spacing w:val="-11"/>
          <w:sz w:val="24"/>
        </w:rPr>
        <w:t>应取自不同的电源。单电源供电的继电保护接口装置和为其提供通道的单电源供</w:t>
      </w:r>
      <w:r>
        <w:rPr>
          <w:sz w:val="24"/>
        </w:rPr>
        <w:t>电通信设备，如外置光放大器、脉冲编码调制设备（</w:t>
      </w:r>
      <w:r>
        <w:rPr>
          <w:rFonts w:ascii="Times New Roman" w:eastAsia="Times New Roman"/>
          <w:sz w:val="24"/>
        </w:rPr>
        <w:t>PCM</w:t>
      </w:r>
      <w:r>
        <w:rPr>
          <w:sz w:val="24"/>
        </w:rPr>
        <w:t>）、载波设备等，应由同一套电源供电。</w:t>
      </w:r>
    </w:p>
    <w:p>
      <w:pPr>
        <w:pStyle w:val="9"/>
        <w:numPr>
          <w:ilvl w:val="2"/>
          <w:numId w:val="208"/>
        </w:numPr>
        <w:tabs>
          <w:tab w:val="left" w:pos="1560"/>
        </w:tabs>
        <w:spacing w:before="3" w:after="0" w:line="364" w:lineRule="auto"/>
        <w:ind w:left="240" w:right="297" w:firstLine="480"/>
        <w:jc w:val="left"/>
        <w:rPr>
          <w:sz w:val="24"/>
        </w:rPr>
      </w:pPr>
      <w:r>
        <w:rPr>
          <w:sz w:val="24"/>
        </w:rPr>
        <w:t>在配置双套通信直流供电系统（含通信高频开关电源和通信用直流变换电源系统</w:t>
      </w:r>
      <w:r>
        <w:rPr>
          <w:spacing w:val="-108"/>
          <w:sz w:val="24"/>
        </w:rPr>
        <w:t>）</w:t>
      </w:r>
      <w:r>
        <w:rPr>
          <w:spacing w:val="-12"/>
          <w:sz w:val="24"/>
        </w:rPr>
        <w:t>的厂站，具备双电源接入功能的通信设备应由两套电源独立供电。</w:t>
      </w:r>
      <w:r>
        <w:rPr>
          <w:sz w:val="24"/>
        </w:rPr>
        <w:t>禁止两套电源负载侧形成并联。</w:t>
      </w:r>
    </w:p>
    <w:p>
      <w:pPr>
        <w:pStyle w:val="9"/>
        <w:numPr>
          <w:ilvl w:val="2"/>
          <w:numId w:val="208"/>
        </w:numPr>
        <w:tabs>
          <w:tab w:val="left" w:pos="1553"/>
        </w:tabs>
        <w:spacing w:before="2" w:after="0" w:line="364" w:lineRule="auto"/>
        <w:ind w:left="240" w:right="417" w:firstLine="480"/>
        <w:jc w:val="both"/>
        <w:rPr>
          <w:sz w:val="24"/>
        </w:rPr>
      </w:pPr>
      <w:r>
        <w:rPr>
          <w:spacing w:val="1"/>
          <w:sz w:val="24"/>
        </w:rPr>
        <w:t>电力调度机构、</w:t>
      </w:r>
      <w:r>
        <w:rPr>
          <w:rFonts w:ascii="Times New Roman" w:eastAsia="Times New Roman"/>
          <w:sz w:val="24"/>
        </w:rPr>
        <w:t>330kV</w:t>
      </w:r>
      <w:r>
        <w:rPr>
          <w:sz w:val="24"/>
        </w:rPr>
        <w:t>及以上电压等级变电站、通信枢纽站应配备</w:t>
      </w:r>
      <w:r>
        <w:rPr>
          <w:spacing w:val="-8"/>
          <w:sz w:val="24"/>
        </w:rPr>
        <w:t>两套独立的通信高频开关电源。每套通信高频开关电源应有两路分别取自不同母</w:t>
      </w:r>
      <w:r>
        <w:rPr>
          <w:spacing w:val="-10"/>
          <w:sz w:val="24"/>
        </w:rPr>
        <w:t>线的交流输入，并具备相互独立的自动切换功能。通信高频开关电源每个整流模</w:t>
      </w:r>
      <w:r>
        <w:rPr>
          <w:sz w:val="24"/>
        </w:rPr>
        <w:t>块交流输入侧应加装独立的断路器。</w:t>
      </w:r>
    </w:p>
    <w:p>
      <w:pPr>
        <w:pStyle w:val="9"/>
        <w:numPr>
          <w:ilvl w:val="2"/>
          <w:numId w:val="208"/>
        </w:numPr>
        <w:tabs>
          <w:tab w:val="left" w:pos="1560"/>
        </w:tabs>
        <w:spacing w:before="2" w:after="0" w:line="364" w:lineRule="auto"/>
        <w:ind w:left="240" w:right="325" w:firstLine="480"/>
        <w:jc w:val="left"/>
        <w:rPr>
          <w:sz w:val="24"/>
        </w:rPr>
      </w:pPr>
      <w:r>
        <w:rPr>
          <w:sz w:val="24"/>
        </w:rPr>
        <w:t>每套通信直流供电系统的整流或变换模块配置总数量不应少于</w:t>
      </w:r>
      <w:r>
        <w:rPr>
          <w:rFonts w:ascii="Times New Roman" w:eastAsia="Times New Roman"/>
          <w:sz w:val="24"/>
        </w:rPr>
        <w:t>3</w:t>
      </w:r>
      <w:r>
        <w:rPr>
          <w:spacing w:val="-10"/>
          <w:sz w:val="24"/>
        </w:rPr>
        <w:t>块。</w:t>
      </w:r>
      <w:r>
        <w:rPr>
          <w:sz w:val="24"/>
        </w:rPr>
        <w:t>通信站蓄电池组供电后备时间不少于</w:t>
      </w:r>
      <w:r>
        <w:rPr>
          <w:rFonts w:ascii="Times New Roman" w:eastAsia="Times New Roman"/>
          <w:sz w:val="24"/>
        </w:rPr>
        <w:t>4</w:t>
      </w:r>
      <w:r>
        <w:rPr>
          <w:sz w:val="24"/>
        </w:rPr>
        <w:t>小时，地处偏远的无人值班通信站应大于抢修人员携带必要工器具抵达通信站的时间且不小于</w:t>
      </w:r>
      <w:r>
        <w:rPr>
          <w:rFonts w:ascii="Times New Roman" w:eastAsia="Times New Roman"/>
          <w:sz w:val="24"/>
        </w:rPr>
        <w:t>8</w:t>
      </w:r>
      <w:r>
        <w:rPr>
          <w:sz w:val="24"/>
        </w:rPr>
        <w:t>小时。</w:t>
      </w:r>
    </w:p>
    <w:p>
      <w:pPr>
        <w:pStyle w:val="9"/>
        <w:numPr>
          <w:ilvl w:val="2"/>
          <w:numId w:val="208"/>
        </w:numPr>
        <w:tabs>
          <w:tab w:val="left" w:pos="1563"/>
        </w:tabs>
        <w:spacing w:before="2" w:after="0" w:line="364" w:lineRule="auto"/>
        <w:ind w:left="240" w:right="417" w:firstLine="480"/>
        <w:jc w:val="both"/>
        <w:rPr>
          <w:sz w:val="24"/>
        </w:rPr>
      </w:pPr>
      <w:r>
        <w:rPr>
          <w:sz w:val="24"/>
        </w:rPr>
        <w:t>电力调度机构、</w:t>
      </w:r>
      <w:r>
        <w:rPr>
          <w:rFonts w:ascii="Times New Roman" w:hAnsi="Times New Roman" w:eastAsia="Times New Roman"/>
          <w:sz w:val="24"/>
        </w:rPr>
        <w:t>330kV</w:t>
      </w:r>
      <w:r>
        <w:rPr>
          <w:sz w:val="24"/>
        </w:rPr>
        <w:t>及以上电压等级变电站、通信枢纽站的通信</w:t>
      </w:r>
      <w:r>
        <w:rPr>
          <w:spacing w:val="-10"/>
          <w:sz w:val="24"/>
        </w:rPr>
        <w:t>机房，应配备不少于两套具备独立控制和来电自启功能的专用机房空调，在空调</w:t>
      </w:r>
      <w:r>
        <w:rPr>
          <w:rFonts w:ascii="Times New Roman" w:hAnsi="Times New Roman" w:eastAsia="Times New Roman"/>
          <w:sz w:val="24"/>
        </w:rPr>
        <w:t>“N-1”</w:t>
      </w:r>
      <w:r>
        <w:rPr>
          <w:sz w:val="24"/>
        </w:rPr>
        <w:t>情况下机房温度、湿度应满足设备运行要求，且空调电源不应取自同一路交流母线。空调送风口不应处于机柜正上方。</w:t>
      </w:r>
    </w:p>
    <w:p>
      <w:pPr>
        <w:pStyle w:val="9"/>
        <w:numPr>
          <w:ilvl w:val="2"/>
          <w:numId w:val="208"/>
        </w:numPr>
        <w:tabs>
          <w:tab w:val="left" w:pos="1560"/>
        </w:tabs>
        <w:spacing w:before="2" w:after="0" w:line="364" w:lineRule="auto"/>
        <w:ind w:left="240" w:right="420" w:firstLine="480"/>
        <w:jc w:val="both"/>
        <w:rPr>
          <w:sz w:val="24"/>
        </w:rPr>
      </w:pPr>
      <w:r>
        <w:rPr>
          <w:spacing w:val="-1"/>
          <w:sz w:val="24"/>
        </w:rPr>
        <w:t>通信高频开关电源与机房空调不应共用机房交流配电屏。电源监控</w:t>
      </w:r>
      <w:r>
        <w:rPr>
          <w:sz w:val="24"/>
        </w:rPr>
        <w:t>系统应采用站内通信直流供电系统、</w:t>
      </w:r>
      <w:r>
        <w:rPr>
          <w:rFonts w:ascii="Times New Roman" w:eastAsia="Times New Roman"/>
          <w:sz w:val="24"/>
        </w:rPr>
        <w:t>UPS</w:t>
      </w:r>
      <w:r>
        <w:rPr>
          <w:sz w:val="24"/>
        </w:rPr>
        <w:t>等具备后备时间的供电方式。</w:t>
      </w:r>
    </w:p>
    <w:p>
      <w:pPr>
        <w:pStyle w:val="9"/>
        <w:numPr>
          <w:ilvl w:val="2"/>
          <w:numId w:val="208"/>
        </w:numPr>
        <w:tabs>
          <w:tab w:val="left" w:pos="1560"/>
        </w:tabs>
        <w:spacing w:before="1" w:after="0" w:line="364" w:lineRule="auto"/>
        <w:ind w:left="240" w:right="420" w:firstLine="480"/>
        <w:jc w:val="both"/>
        <w:rPr>
          <w:sz w:val="24"/>
        </w:rPr>
      </w:pPr>
      <w:r>
        <w:rPr>
          <w:sz w:val="24"/>
        </w:rPr>
        <w:t>通信机房、通信设备（含电源设备）</w:t>
      </w:r>
      <w:r>
        <w:rPr>
          <w:spacing w:val="-2"/>
          <w:sz w:val="24"/>
        </w:rPr>
        <w:t>的防雷和过电压防护能力应满</w:t>
      </w:r>
      <w:r>
        <w:rPr>
          <w:sz w:val="24"/>
        </w:rPr>
        <w:t>足电力系统通信站防雷和过电压防护相关标准、规定的要求。</w:t>
      </w:r>
    </w:p>
    <w:p>
      <w:pPr>
        <w:pStyle w:val="9"/>
        <w:numPr>
          <w:ilvl w:val="2"/>
          <w:numId w:val="208"/>
        </w:numPr>
        <w:tabs>
          <w:tab w:val="left" w:pos="1560"/>
        </w:tabs>
        <w:spacing w:before="2" w:after="0" w:line="364" w:lineRule="auto"/>
        <w:ind w:left="240" w:right="420" w:firstLine="480"/>
        <w:jc w:val="both"/>
        <w:rPr>
          <w:sz w:val="24"/>
        </w:rPr>
      </w:pPr>
      <w:r>
        <w:rPr>
          <w:sz w:val="24"/>
        </w:rPr>
        <w:t>跨越高速铁路、高速公路和重要输电通道</w:t>
      </w:r>
      <w:r>
        <w:rPr>
          <w:spacing w:val="2"/>
          <w:sz w:val="24"/>
        </w:rPr>
        <w:t>（</w:t>
      </w:r>
      <w:r>
        <w:rPr>
          <w:rFonts w:ascii="Times New Roman" w:hAnsi="Times New Roman" w:eastAsia="Times New Roman"/>
          <w:spacing w:val="2"/>
          <w:sz w:val="24"/>
        </w:rPr>
        <w:t>“</w:t>
      </w:r>
      <w:r>
        <w:rPr>
          <w:sz w:val="24"/>
        </w:rPr>
        <w:t>三跨</w:t>
      </w:r>
      <w:r>
        <w:rPr>
          <w:rFonts w:ascii="Times New Roman" w:hAnsi="Times New Roman" w:eastAsia="Times New Roman"/>
          <w:sz w:val="24"/>
        </w:rPr>
        <w:t>”</w:t>
      </w:r>
      <w:r>
        <w:rPr>
          <w:sz w:val="24"/>
        </w:rPr>
        <w:t>）的架空输电线路区段光缆不应使用全介质自承式光缆（</w:t>
      </w:r>
      <w:r>
        <w:rPr>
          <w:rFonts w:ascii="Times New Roman" w:hAnsi="Times New Roman" w:eastAsia="Times New Roman"/>
          <w:sz w:val="24"/>
        </w:rPr>
        <w:t>ADSS</w:t>
      </w:r>
      <w:r>
        <w:rPr>
          <w:sz w:val="24"/>
        </w:rPr>
        <w:t>），</w:t>
      </w:r>
      <w:r>
        <w:rPr>
          <w:spacing w:val="-2"/>
          <w:sz w:val="24"/>
        </w:rPr>
        <w:t>宜选用全铝包钢结构的光纤</w:t>
      </w:r>
      <w:r>
        <w:rPr>
          <w:sz w:val="24"/>
        </w:rPr>
        <w:t>复合架空地线（</w:t>
      </w:r>
      <w:r>
        <w:rPr>
          <w:rFonts w:ascii="Times New Roman" w:hAnsi="Times New Roman" w:eastAsia="Times New Roman"/>
          <w:sz w:val="24"/>
        </w:rPr>
        <w:t>OPGW</w:t>
      </w:r>
      <w:r>
        <w:rPr>
          <w:sz w:val="24"/>
        </w:rPr>
        <w:t>）。</w:t>
      </w:r>
    </w:p>
    <w:p>
      <w:pPr>
        <w:pStyle w:val="9"/>
        <w:numPr>
          <w:ilvl w:val="2"/>
          <w:numId w:val="208"/>
        </w:numPr>
        <w:tabs>
          <w:tab w:val="left" w:pos="1560"/>
        </w:tabs>
        <w:spacing w:before="1" w:after="0" w:line="364" w:lineRule="auto"/>
        <w:ind w:left="240" w:right="420" w:firstLine="480"/>
        <w:jc w:val="both"/>
        <w:rPr>
          <w:sz w:val="24"/>
        </w:rPr>
      </w:pPr>
      <w:r>
        <w:rPr>
          <w:spacing w:val="-1"/>
          <w:sz w:val="24"/>
        </w:rPr>
        <w:t>电力一次系统配套通信项目应随电力一次系统建设同步设计、同步</w:t>
      </w:r>
      <w:r>
        <w:rPr>
          <w:sz w:val="24"/>
        </w:rPr>
        <w:t>实施、同步投运，以满足电力发展需要。</w:t>
      </w:r>
    </w:p>
    <w:p>
      <w:pPr>
        <w:pStyle w:val="9"/>
        <w:numPr>
          <w:ilvl w:val="2"/>
          <w:numId w:val="208"/>
        </w:numPr>
        <w:tabs>
          <w:tab w:val="left" w:pos="1560"/>
        </w:tabs>
        <w:spacing w:before="2" w:after="0" w:line="240" w:lineRule="auto"/>
        <w:ind w:left="1560" w:right="0" w:hanging="840"/>
        <w:jc w:val="left"/>
        <w:rPr>
          <w:sz w:val="24"/>
        </w:rPr>
      </w:pPr>
      <w:r>
        <w:rPr>
          <w:sz w:val="24"/>
        </w:rPr>
        <w:t>通信设备应在安装、调试、入网试验等各个阶段严格执行电力系统</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通信运行管理和工程建设、验收等方面的标准、规定。</w:t>
      </w:r>
    </w:p>
    <w:p>
      <w:pPr>
        <w:pStyle w:val="9"/>
        <w:numPr>
          <w:ilvl w:val="2"/>
          <w:numId w:val="208"/>
        </w:numPr>
        <w:tabs>
          <w:tab w:val="left" w:pos="1560"/>
        </w:tabs>
        <w:spacing w:before="160" w:after="0" w:line="364" w:lineRule="auto"/>
        <w:ind w:left="240" w:right="417" w:firstLine="480"/>
        <w:jc w:val="both"/>
        <w:rPr>
          <w:sz w:val="24"/>
        </w:rPr>
      </w:pPr>
      <w:r>
        <w:rPr>
          <w:spacing w:val="-1"/>
          <w:sz w:val="24"/>
        </w:rPr>
        <w:t>应从保证工程质量和通信设备安全稳定运行的要求出发，合理安排</w:t>
      </w:r>
      <w:r>
        <w:rPr>
          <w:spacing w:val="-10"/>
          <w:sz w:val="24"/>
        </w:rPr>
        <w:t>新建、改建和技改工程的工期，严格把好质量关，满足提前调试的条件，不得因</w:t>
      </w:r>
      <w:r>
        <w:rPr>
          <w:sz w:val="24"/>
        </w:rPr>
        <w:t>赶工期减少调试项目，降低调试质量。</w:t>
      </w:r>
    </w:p>
    <w:p>
      <w:pPr>
        <w:pStyle w:val="9"/>
        <w:numPr>
          <w:ilvl w:val="2"/>
          <w:numId w:val="208"/>
        </w:numPr>
        <w:tabs>
          <w:tab w:val="left" w:pos="1560"/>
        </w:tabs>
        <w:spacing w:before="2" w:after="0" w:line="364" w:lineRule="auto"/>
        <w:ind w:left="240" w:right="415" w:firstLine="480"/>
        <w:jc w:val="both"/>
        <w:rPr>
          <w:rFonts w:ascii="Times New Roman" w:eastAsia="Times New Roman"/>
          <w:sz w:val="24"/>
        </w:rPr>
      </w:pPr>
      <w:r>
        <w:rPr>
          <w:sz w:val="24"/>
        </w:rPr>
        <w:t>用于传输继电保护和安全自动装置业务的通信通道投运前应进行测</w:t>
      </w:r>
      <w:r>
        <w:rPr>
          <w:spacing w:val="-11"/>
          <w:sz w:val="24"/>
        </w:rPr>
        <w:t>试验收，其传输时延、误码率、倒换时间等技术指标应满足《继电保护和安全自</w:t>
      </w:r>
      <w:r>
        <w:rPr>
          <w:sz w:val="24"/>
        </w:rPr>
        <w:t>动装置技术规程</w:t>
      </w:r>
      <w:r>
        <w:rPr>
          <w:spacing w:val="-207"/>
          <w:sz w:val="24"/>
        </w:rPr>
        <w:t>》</w:t>
      </w:r>
      <w:r>
        <w:rPr>
          <w:spacing w:val="-5"/>
          <w:sz w:val="24"/>
        </w:rPr>
        <w:t>（</w:t>
      </w:r>
      <w:r>
        <w:rPr>
          <w:rFonts w:ascii="Times New Roman" w:eastAsia="Times New Roman"/>
          <w:spacing w:val="-1"/>
          <w:sz w:val="24"/>
        </w:rPr>
        <w:t>G</w:t>
      </w:r>
      <w:r>
        <w:rPr>
          <w:rFonts w:ascii="Times New Roman" w:eastAsia="Times New Roman"/>
          <w:spacing w:val="-2"/>
          <w:sz w:val="24"/>
        </w:rPr>
        <w:t>B</w:t>
      </w:r>
      <w:r>
        <w:rPr>
          <w:rFonts w:ascii="Times New Roman" w:eastAsia="Times New Roman"/>
          <w:sz w:val="24"/>
        </w:rPr>
        <w:t>/T</w:t>
      </w:r>
      <w:r>
        <w:rPr>
          <w:rFonts w:ascii="Times New Roman" w:eastAsia="Times New Roman"/>
          <w:spacing w:val="-3"/>
          <w:sz w:val="24"/>
        </w:rPr>
        <w:t xml:space="preserve"> </w:t>
      </w:r>
      <w:r>
        <w:rPr>
          <w:rFonts w:ascii="Times New Roman" w:eastAsia="Times New Roman"/>
          <w:sz w:val="24"/>
        </w:rPr>
        <w:t>14285</w:t>
      </w:r>
      <w:r>
        <w:rPr>
          <w:spacing w:val="-104"/>
          <w:sz w:val="24"/>
        </w:rPr>
        <w:t>）</w:t>
      </w:r>
      <w:r>
        <w:rPr>
          <w:spacing w:val="-11"/>
          <w:sz w:val="24"/>
        </w:rPr>
        <w:t>和《光纤通道传输保护信息通用技术条件</w:t>
      </w:r>
      <w:r>
        <w:rPr>
          <w:spacing w:val="-205"/>
          <w:sz w:val="24"/>
        </w:rPr>
        <w:t>》</w:t>
      </w:r>
      <w:r>
        <w:rPr>
          <w:spacing w:val="-6"/>
          <w:sz w:val="24"/>
        </w:rPr>
        <w:t>（</w:t>
      </w:r>
      <w:r>
        <w:rPr>
          <w:rFonts w:ascii="Times New Roman" w:eastAsia="Times New Roman"/>
          <w:spacing w:val="-4"/>
          <w:sz w:val="24"/>
        </w:rPr>
        <w:t>D</w:t>
      </w:r>
      <w:r>
        <w:rPr>
          <w:rFonts w:ascii="Times New Roman" w:eastAsia="Times New Roman"/>
          <w:spacing w:val="-6"/>
          <w:sz w:val="24"/>
        </w:rPr>
        <w:t>L</w:t>
      </w:r>
      <w:r>
        <w:rPr>
          <w:rFonts w:ascii="Times New Roman" w:eastAsia="Times New Roman"/>
          <w:spacing w:val="-1"/>
          <w:sz w:val="24"/>
        </w:rPr>
        <w:t>/</w:t>
      </w:r>
      <w:r>
        <w:rPr>
          <w:rFonts w:ascii="Times New Roman" w:eastAsia="Times New Roman"/>
          <w:spacing w:val="-5"/>
          <w:sz w:val="24"/>
        </w:rPr>
        <w:t>T</w:t>
      </w:r>
    </w:p>
    <w:p>
      <w:pPr>
        <w:pStyle w:val="4"/>
        <w:spacing w:before="2" w:line="364" w:lineRule="auto"/>
        <w:ind w:firstLine="0"/>
      </w:pPr>
      <w:r>
        <w:rPr>
          <w:rFonts w:ascii="Times New Roman" w:eastAsia="Times New Roman"/>
        </w:rPr>
        <w:t>364</w:t>
      </w:r>
      <w:r>
        <w:t>）的要求。传输线路电流差动保护的通信通道应满足收、发路径和时延相同的要求。</w:t>
      </w:r>
    </w:p>
    <w:p>
      <w:pPr>
        <w:pStyle w:val="9"/>
        <w:numPr>
          <w:ilvl w:val="2"/>
          <w:numId w:val="208"/>
        </w:numPr>
        <w:tabs>
          <w:tab w:val="left" w:pos="1560"/>
        </w:tabs>
        <w:spacing w:before="1" w:after="0" w:line="364" w:lineRule="auto"/>
        <w:ind w:left="240" w:right="417" w:firstLine="480"/>
        <w:jc w:val="both"/>
        <w:rPr>
          <w:sz w:val="24"/>
        </w:rPr>
      </w:pPr>
      <w:r>
        <w:rPr>
          <w:spacing w:val="-1"/>
          <w:sz w:val="24"/>
        </w:rPr>
        <w:t>通信高频开关电源系统投运前应进行双交流输入切换试验、电源系</w:t>
      </w:r>
      <w:r>
        <w:rPr>
          <w:spacing w:val="-8"/>
          <w:sz w:val="24"/>
        </w:rPr>
        <w:t>统告警信号的校核验证。通信蓄电池组投运前应进行全核对性放电试验。通信设</w:t>
      </w:r>
      <w:r>
        <w:rPr>
          <w:sz w:val="24"/>
        </w:rPr>
        <w:t>备投运前应进行双电源倒换测试。</w:t>
      </w:r>
    </w:p>
    <w:p>
      <w:pPr>
        <w:pStyle w:val="9"/>
        <w:numPr>
          <w:ilvl w:val="2"/>
          <w:numId w:val="208"/>
        </w:numPr>
        <w:tabs>
          <w:tab w:val="left" w:pos="1560"/>
        </w:tabs>
        <w:spacing w:before="2" w:after="0" w:line="364" w:lineRule="auto"/>
        <w:ind w:left="240" w:right="417" w:firstLine="480"/>
        <w:jc w:val="both"/>
        <w:rPr>
          <w:sz w:val="24"/>
        </w:rPr>
      </w:pPr>
      <w:r>
        <w:rPr>
          <w:spacing w:val="-1"/>
          <w:sz w:val="24"/>
        </w:rPr>
        <w:t>安装调试人员应严格按照通信业务运行方式单的内容进行设备配置</w:t>
      </w:r>
      <w:r>
        <w:rPr>
          <w:spacing w:val="-12"/>
          <w:sz w:val="24"/>
        </w:rPr>
        <w:t>和接线。通信调度应在业务开通前与现场工作人员核对通信业务运行方式单的相</w:t>
      </w:r>
      <w:r>
        <w:rPr>
          <w:sz w:val="24"/>
        </w:rPr>
        <w:t>关内容，确保业务图实相符。</w:t>
      </w:r>
    </w:p>
    <w:p>
      <w:pPr>
        <w:pStyle w:val="9"/>
        <w:numPr>
          <w:ilvl w:val="2"/>
          <w:numId w:val="208"/>
        </w:numPr>
        <w:tabs>
          <w:tab w:val="left" w:pos="1563"/>
        </w:tabs>
        <w:spacing w:before="2" w:after="0" w:line="364" w:lineRule="auto"/>
        <w:ind w:left="240" w:right="417" w:firstLine="480"/>
        <w:jc w:val="both"/>
        <w:rPr>
          <w:sz w:val="24"/>
        </w:rPr>
      </w:pPr>
      <w:r>
        <w:rPr>
          <w:sz w:val="24"/>
        </w:rPr>
        <w:t>严格按照</w:t>
      </w:r>
      <w:r>
        <w:rPr>
          <w:rFonts w:ascii="Times New Roman" w:eastAsia="Times New Roman"/>
          <w:sz w:val="24"/>
        </w:rPr>
        <w:t>OPGW</w:t>
      </w:r>
      <w:r>
        <w:rPr>
          <w:sz w:val="24"/>
        </w:rPr>
        <w:t>及其他光缆施工工艺要求进行施工。</w:t>
      </w:r>
      <w:r>
        <w:rPr>
          <w:rFonts w:ascii="Times New Roman" w:eastAsia="Times New Roman"/>
          <w:sz w:val="24"/>
        </w:rPr>
        <w:t>OPGW</w:t>
      </w:r>
      <w:r>
        <w:rPr>
          <w:sz w:val="24"/>
        </w:rPr>
        <w:t>光缆应</w:t>
      </w:r>
      <w:r>
        <w:rPr>
          <w:spacing w:val="-6"/>
          <w:sz w:val="24"/>
        </w:rPr>
        <w:t>在进站门型架顶端、最下端固定点</w:t>
      </w:r>
      <w:r>
        <w:rPr>
          <w:sz w:val="24"/>
        </w:rPr>
        <w:t>（余缆前</w:t>
      </w:r>
      <w:r>
        <w:rPr>
          <w:spacing w:val="-32"/>
          <w:sz w:val="24"/>
        </w:rPr>
        <w:t>）</w:t>
      </w:r>
      <w:r>
        <w:rPr>
          <w:spacing w:val="-1"/>
          <w:sz w:val="24"/>
        </w:rPr>
        <w:t>和光缆末端分别通过匹配的专用接</w:t>
      </w:r>
      <w:r>
        <w:rPr>
          <w:spacing w:val="11"/>
          <w:sz w:val="24"/>
        </w:rPr>
        <w:t>地线可靠接地，其余部分应与构架绝缘。采用分段绝缘方式架设的输电线路</w:t>
      </w:r>
    </w:p>
    <w:p>
      <w:pPr>
        <w:pStyle w:val="4"/>
        <w:spacing w:before="2" w:line="364" w:lineRule="auto"/>
        <w:ind w:right="346" w:firstLine="0"/>
      </w:pPr>
      <w:r>
        <w:rPr>
          <w:rFonts w:ascii="Times New Roman" w:eastAsia="Times New Roman"/>
        </w:rPr>
        <w:t>OPGW</w:t>
      </w:r>
      <w:r>
        <w:t>光缆，绝缘段接续塔引下的</w:t>
      </w:r>
      <w:r>
        <w:rPr>
          <w:rFonts w:ascii="Times New Roman" w:eastAsia="Times New Roman"/>
        </w:rPr>
        <w:t>OPGW</w:t>
      </w:r>
      <w:r>
        <w:t>光缆与构架之间的最小绝缘距离应满足安全运行要求，接地点应与构架可靠连接。</w:t>
      </w:r>
    </w:p>
    <w:p>
      <w:pPr>
        <w:pStyle w:val="9"/>
        <w:numPr>
          <w:ilvl w:val="2"/>
          <w:numId w:val="208"/>
        </w:numPr>
        <w:tabs>
          <w:tab w:val="left" w:pos="1500"/>
        </w:tabs>
        <w:spacing w:before="1" w:after="0" w:line="364" w:lineRule="auto"/>
        <w:ind w:left="240" w:right="417" w:firstLine="480"/>
        <w:jc w:val="both"/>
        <w:rPr>
          <w:sz w:val="24"/>
        </w:rPr>
      </w:pPr>
      <w:r>
        <w:rPr>
          <w:rFonts w:ascii="Times New Roman" w:eastAsia="Times New Roman"/>
          <w:sz w:val="24"/>
        </w:rPr>
        <w:t>OPGW</w:t>
      </w:r>
      <w:r>
        <w:rPr>
          <w:spacing w:val="-17"/>
          <w:sz w:val="24"/>
        </w:rPr>
        <w:t>、</w:t>
      </w:r>
      <w:r>
        <w:rPr>
          <w:rFonts w:ascii="Times New Roman" w:eastAsia="Times New Roman"/>
          <w:sz w:val="24"/>
        </w:rPr>
        <w:t>ADSS</w:t>
      </w:r>
      <w:r>
        <w:rPr>
          <w:spacing w:val="-2"/>
          <w:sz w:val="24"/>
        </w:rPr>
        <w:t>等光缆在进站门型架处应悬挂醒目光缆标识牌。应防</w:t>
      </w:r>
      <w:r>
        <w:rPr>
          <w:spacing w:val="-6"/>
          <w:sz w:val="24"/>
        </w:rPr>
        <w:t>止引入光缆封堵不严或接续盒安装不正确，造成光缆保护管内或接续盒内进水结</w:t>
      </w:r>
      <w:r>
        <w:rPr>
          <w:spacing w:val="-10"/>
          <w:sz w:val="24"/>
        </w:rPr>
        <w:t>冰，导致光纤受力引起断纤故障的发生。引入光缆应采用阻燃、防水功能的非金属光缆，并在沟道内全程穿防护子管或使用防火槽盒。引入光缆从门型架至电缆</w:t>
      </w:r>
      <w:r>
        <w:rPr>
          <w:spacing w:val="-7"/>
          <w:sz w:val="24"/>
        </w:rPr>
        <w:t>沟地埋部分应全程穿热镀锌钢管，钢管应全程密闭并与站内接地网可靠连接，钢</w:t>
      </w:r>
      <w:r>
        <w:rPr>
          <w:sz w:val="24"/>
        </w:rPr>
        <w:t>管埋设路径上应设置地埋光缆标识或标牌，钢管地面部分应与构架固定。</w:t>
      </w:r>
    </w:p>
    <w:p>
      <w:pPr>
        <w:pStyle w:val="9"/>
        <w:numPr>
          <w:ilvl w:val="2"/>
          <w:numId w:val="208"/>
        </w:numPr>
        <w:tabs>
          <w:tab w:val="left" w:pos="1560"/>
        </w:tabs>
        <w:spacing w:before="3" w:after="0" w:line="364" w:lineRule="auto"/>
        <w:ind w:left="240" w:right="420" w:firstLine="480"/>
        <w:jc w:val="both"/>
        <w:rPr>
          <w:sz w:val="24"/>
        </w:rPr>
      </w:pPr>
      <w:r>
        <w:rPr>
          <w:sz w:val="24"/>
        </w:rPr>
        <w:t>直埋光缆（通信电缆）</w:t>
      </w:r>
      <w:r>
        <w:rPr>
          <w:spacing w:val="-1"/>
          <w:sz w:val="24"/>
        </w:rPr>
        <w:t>在地面应设置清晰醒目的标识。承载继电保</w:t>
      </w:r>
      <w:r>
        <w:rPr>
          <w:sz w:val="24"/>
        </w:rPr>
        <w:t>护、安全自动装置业务的专用通信线缆、配线端口等应采用醒目颜色的标识。</w:t>
      </w:r>
    </w:p>
    <w:p>
      <w:pPr>
        <w:pStyle w:val="9"/>
        <w:numPr>
          <w:ilvl w:val="2"/>
          <w:numId w:val="208"/>
        </w:numPr>
        <w:tabs>
          <w:tab w:val="left" w:pos="1560"/>
        </w:tabs>
        <w:spacing w:before="2" w:after="0" w:line="240" w:lineRule="auto"/>
        <w:ind w:left="1560" w:right="0" w:hanging="840"/>
        <w:jc w:val="left"/>
        <w:rPr>
          <w:sz w:val="24"/>
        </w:rPr>
      </w:pPr>
      <w:r>
        <w:rPr>
          <w:sz w:val="24"/>
        </w:rPr>
        <w:t>通信设备应采用独立的断路器或直流熔断器供电，禁止并接使用。</w:t>
      </w:r>
    </w:p>
    <w:p>
      <w:pPr>
        <w:spacing w:after="0" w:line="240" w:lineRule="auto"/>
        <w:jc w:val="left"/>
        <w:rPr>
          <w:sz w:val="24"/>
        </w:rPr>
        <w:sectPr>
          <w:pgSz w:w="11910" w:h="16840"/>
          <w:pgMar w:top="1460" w:right="1380" w:bottom="1180" w:left="1560" w:header="0" w:footer="993" w:gutter="0"/>
          <w:cols w:space="720" w:num="1"/>
        </w:sectPr>
      </w:pPr>
    </w:p>
    <w:p>
      <w:pPr>
        <w:pStyle w:val="4"/>
        <w:spacing w:before="62" w:line="364" w:lineRule="auto"/>
        <w:ind w:firstLine="0"/>
      </w:pPr>
      <w:r>
        <w:t>各级断路器或熔断器保护范围应逐级配合</w:t>
      </w:r>
      <w:r>
        <w:rPr>
          <w:rFonts w:ascii="Times New Roman" w:eastAsia="Times New Roman"/>
        </w:rPr>
        <w:t>,</w:t>
      </w:r>
      <w:r>
        <w:t>下级不应大于其对应的上级断路器或熔断器的额定容量，避免出现越级跳闸，导致故障范围扩大。</w:t>
      </w:r>
    </w:p>
    <w:p>
      <w:pPr>
        <w:pStyle w:val="9"/>
        <w:numPr>
          <w:ilvl w:val="2"/>
          <w:numId w:val="208"/>
        </w:numPr>
        <w:tabs>
          <w:tab w:val="left" w:pos="1560"/>
        </w:tabs>
        <w:spacing w:before="1" w:after="0" w:line="364" w:lineRule="auto"/>
        <w:ind w:left="240" w:right="420" w:firstLine="480"/>
        <w:jc w:val="both"/>
        <w:rPr>
          <w:sz w:val="24"/>
        </w:rPr>
      </w:pPr>
      <w:r>
        <w:rPr>
          <w:spacing w:val="-1"/>
          <w:sz w:val="24"/>
        </w:rPr>
        <w:t>通信机房应满足密闭防尘和温度、湿度要求，不宜安装窗户，若有</w:t>
      </w:r>
      <w:r>
        <w:rPr>
          <w:sz w:val="24"/>
        </w:rPr>
        <w:t>窗户应具备遮阳功能，防止阳光直射机柜和设备。</w:t>
      </w:r>
    </w:p>
    <w:p>
      <w:pPr>
        <w:pStyle w:val="9"/>
        <w:numPr>
          <w:ilvl w:val="2"/>
          <w:numId w:val="208"/>
        </w:numPr>
        <w:tabs>
          <w:tab w:val="left" w:pos="1560"/>
        </w:tabs>
        <w:spacing w:before="1" w:after="0" w:line="364" w:lineRule="auto"/>
        <w:ind w:left="240" w:right="297" w:firstLine="480"/>
        <w:jc w:val="left"/>
        <w:rPr>
          <w:sz w:val="24"/>
        </w:rPr>
      </w:pPr>
      <w:r>
        <w:rPr>
          <w:spacing w:val="-5"/>
          <w:sz w:val="24"/>
        </w:rPr>
        <w:t>各级通信调度负责监视及控制所辖范围内通信网的运行情况，指挥、</w:t>
      </w:r>
      <w:r>
        <w:rPr>
          <w:spacing w:val="-6"/>
          <w:sz w:val="24"/>
        </w:rPr>
        <w:t>协调通信网故障处理。通信调度员应具有较强的判断、分析、沟通、协调和管理能力，熟悉所辖通信网络状况和业务运行方式，上岗前应进行培训和考核。</w:t>
      </w:r>
    </w:p>
    <w:p>
      <w:pPr>
        <w:pStyle w:val="9"/>
        <w:numPr>
          <w:ilvl w:val="2"/>
          <w:numId w:val="208"/>
        </w:numPr>
        <w:tabs>
          <w:tab w:val="left" w:pos="1560"/>
        </w:tabs>
        <w:spacing w:before="2" w:after="0" w:line="364" w:lineRule="auto"/>
        <w:ind w:left="240" w:right="417" w:firstLine="480"/>
        <w:jc w:val="both"/>
        <w:rPr>
          <w:sz w:val="24"/>
        </w:rPr>
      </w:pPr>
      <w:r>
        <w:rPr>
          <w:sz w:val="24"/>
        </w:rPr>
        <w:t>通信站内主要设备及机房动力环境的告警信号应上传至</w:t>
      </w:r>
      <w:r>
        <w:rPr>
          <w:rFonts w:ascii="Times New Roman" w:eastAsia="Times New Roman"/>
          <w:sz w:val="24"/>
        </w:rPr>
        <w:t>24</w:t>
      </w:r>
      <w:r>
        <w:rPr>
          <w:spacing w:val="-4"/>
          <w:sz w:val="24"/>
        </w:rPr>
        <w:t>小时有人</w:t>
      </w:r>
      <w:r>
        <w:rPr>
          <w:spacing w:val="-11"/>
          <w:sz w:val="24"/>
        </w:rPr>
        <w:t>值班的场所。通信电源系统及为通信设备供电的其他电源系统的状态及告警信息</w:t>
      </w:r>
      <w:r>
        <w:rPr>
          <w:sz w:val="24"/>
        </w:rPr>
        <w:t>应纳入实时监控，满足通信运行要求。</w:t>
      </w:r>
    </w:p>
    <w:p>
      <w:pPr>
        <w:pStyle w:val="9"/>
        <w:numPr>
          <w:ilvl w:val="2"/>
          <w:numId w:val="208"/>
        </w:numPr>
        <w:tabs>
          <w:tab w:val="left" w:pos="1560"/>
        </w:tabs>
        <w:spacing w:before="2" w:after="0" w:line="364" w:lineRule="auto"/>
        <w:ind w:left="240" w:right="417" w:firstLine="480"/>
        <w:jc w:val="both"/>
        <w:rPr>
          <w:sz w:val="24"/>
        </w:rPr>
      </w:pPr>
      <w:r>
        <w:rPr>
          <w:spacing w:val="-1"/>
          <w:sz w:val="24"/>
        </w:rPr>
        <w:t>通信蓄电池组核对性放电试验周期不得超过两年，运行年限超过四</w:t>
      </w:r>
      <w:r>
        <w:rPr>
          <w:spacing w:val="-10"/>
          <w:sz w:val="24"/>
        </w:rPr>
        <w:t>年的蓄电池组，应每年进行一次全核对性放电试验。蓄电池单体浮充电压应严格</w:t>
      </w:r>
      <w:r>
        <w:rPr>
          <w:sz w:val="24"/>
        </w:rPr>
        <w:t>按照电源运行规程设定，避免造成蓄电池欠充或过充。</w:t>
      </w:r>
    </w:p>
    <w:p>
      <w:pPr>
        <w:pStyle w:val="9"/>
        <w:numPr>
          <w:ilvl w:val="2"/>
          <w:numId w:val="208"/>
        </w:numPr>
        <w:tabs>
          <w:tab w:val="left" w:pos="1560"/>
        </w:tabs>
        <w:spacing w:before="2" w:after="0" w:line="364" w:lineRule="auto"/>
        <w:ind w:left="240" w:right="417" w:firstLine="480"/>
        <w:jc w:val="both"/>
        <w:rPr>
          <w:sz w:val="24"/>
        </w:rPr>
      </w:pPr>
      <w:r>
        <w:rPr>
          <w:spacing w:val="-1"/>
          <w:sz w:val="24"/>
        </w:rPr>
        <w:t xml:space="preserve">通信直流供电系统新增负载时，应及时核算电源及蓄电池组容量， </w:t>
      </w:r>
      <w:r>
        <w:rPr>
          <w:spacing w:val="-7"/>
          <w:sz w:val="24"/>
        </w:rPr>
        <w:t>如不满足安全运行要求，应对电源实施改造或调整负载。每年春、秋检期间应对</w:t>
      </w:r>
      <w:r>
        <w:rPr>
          <w:sz w:val="24"/>
        </w:rPr>
        <w:t>电源系统进行负荷校验、主备切换试验、告警信息验证。</w:t>
      </w:r>
    </w:p>
    <w:p>
      <w:pPr>
        <w:pStyle w:val="9"/>
        <w:numPr>
          <w:ilvl w:val="2"/>
          <w:numId w:val="208"/>
        </w:numPr>
        <w:tabs>
          <w:tab w:val="left" w:pos="1570"/>
        </w:tabs>
        <w:spacing w:before="1" w:after="0" w:line="364" w:lineRule="auto"/>
        <w:ind w:left="240" w:right="417" w:firstLine="480"/>
        <w:jc w:val="both"/>
        <w:rPr>
          <w:sz w:val="24"/>
        </w:rPr>
      </w:pPr>
      <w:r>
        <w:rPr>
          <w:spacing w:val="7"/>
          <w:sz w:val="24"/>
        </w:rPr>
        <w:t>连接两套通信直流供电系统的直流母联断路器应采用手动切换方式。通信直流供电系统正常运行时，禁止闭合直流母联断路器。</w:t>
      </w:r>
    </w:p>
    <w:p>
      <w:pPr>
        <w:pStyle w:val="9"/>
        <w:numPr>
          <w:ilvl w:val="2"/>
          <w:numId w:val="208"/>
        </w:numPr>
        <w:tabs>
          <w:tab w:val="left" w:pos="1560"/>
        </w:tabs>
        <w:spacing w:before="2" w:after="0" w:line="364" w:lineRule="auto"/>
        <w:ind w:left="240" w:right="417" w:firstLine="480"/>
        <w:jc w:val="both"/>
        <w:rPr>
          <w:sz w:val="24"/>
        </w:rPr>
      </w:pPr>
      <w:r>
        <w:rPr>
          <w:spacing w:val="-1"/>
          <w:sz w:val="24"/>
        </w:rPr>
        <w:t>通信检修工作应严格遵守电力通信检修管理规定相关要求，对通信</w:t>
      </w:r>
      <w:r>
        <w:rPr>
          <w:spacing w:val="-8"/>
          <w:sz w:val="24"/>
        </w:rPr>
        <w:t>检修票的业务影响范围、采取的措施等内容应严格审查核对，对影响一次电力生</w:t>
      </w:r>
      <w:r>
        <w:rPr>
          <w:spacing w:val="-5"/>
          <w:sz w:val="24"/>
        </w:rPr>
        <w:t>产业务的检修工作应按一次电力检修管理办法办理相关手续。严格按照通信检修</w:t>
      </w:r>
      <w:r>
        <w:rPr>
          <w:sz w:val="24"/>
        </w:rPr>
        <w:t>票工作内容开展工作，严禁超范围、超时间检修。</w:t>
      </w:r>
    </w:p>
    <w:p>
      <w:pPr>
        <w:pStyle w:val="9"/>
        <w:numPr>
          <w:ilvl w:val="2"/>
          <w:numId w:val="208"/>
        </w:numPr>
        <w:tabs>
          <w:tab w:val="left" w:pos="1560"/>
        </w:tabs>
        <w:spacing w:before="2" w:after="0" w:line="364" w:lineRule="auto"/>
        <w:ind w:left="240" w:right="417" w:firstLine="480"/>
        <w:jc w:val="both"/>
        <w:rPr>
          <w:sz w:val="24"/>
        </w:rPr>
      </w:pPr>
      <w:r>
        <w:rPr>
          <w:spacing w:val="-1"/>
          <w:sz w:val="24"/>
        </w:rPr>
        <w:t>通信运行部门应与电力一次线路建设、运维及市政施工部门建立沟</w:t>
      </w:r>
      <w:r>
        <w:rPr>
          <w:spacing w:val="-10"/>
          <w:sz w:val="24"/>
        </w:rPr>
        <w:t>通协调机制，避免因电力建设、检修或市政施工对光缆运行造成影响。对可能影</w:t>
      </w:r>
      <w:r>
        <w:rPr>
          <w:spacing w:val="-7"/>
          <w:sz w:val="24"/>
        </w:rPr>
        <w:t>响电力通信光缆正常运行的城市施工，电力通信运行部门应提前告知建设单位电</w:t>
      </w:r>
      <w:r>
        <w:rPr>
          <w:spacing w:val="-8"/>
          <w:sz w:val="24"/>
        </w:rPr>
        <w:t>力通信光缆的保护要求，现场确认防止光缆中断的措施落实情况，并告知光缆受</w:t>
      </w:r>
      <w:r>
        <w:rPr>
          <w:spacing w:val="-10"/>
          <w:sz w:val="24"/>
        </w:rPr>
        <w:t>损或中断后采取的措施。项目建设单位应配合做好电力通信光缆的保护和应急处</w:t>
      </w:r>
      <w:r>
        <w:rPr>
          <w:sz w:val="24"/>
        </w:rPr>
        <w:t>置。</w:t>
      </w:r>
    </w:p>
    <w:p>
      <w:pPr>
        <w:pStyle w:val="9"/>
        <w:numPr>
          <w:ilvl w:val="2"/>
          <w:numId w:val="208"/>
        </w:numPr>
        <w:tabs>
          <w:tab w:val="left" w:pos="1560"/>
        </w:tabs>
        <w:spacing w:before="4" w:after="0" w:line="240" w:lineRule="auto"/>
        <w:ind w:left="1560" w:right="0" w:hanging="840"/>
        <w:jc w:val="left"/>
        <w:rPr>
          <w:sz w:val="24"/>
        </w:rPr>
      </w:pPr>
      <w:r>
        <w:rPr>
          <w:spacing w:val="-7"/>
          <w:sz w:val="24"/>
        </w:rPr>
        <w:t>通信运行部门应与一次线路建设、运行维护部门建立工作联系制度。</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6"/>
        </w:rPr>
        <w:t>因一次线路施工或检修对通信光缆造成影响时，一次线路建设、运行维护部门应</w:t>
      </w:r>
      <w:r>
        <w:rPr>
          <w:spacing w:val="-8"/>
        </w:rPr>
        <w:t>提前通知通信运行部门，并按照电力通信检修管理规定办理相关手续，如影响上</w:t>
      </w:r>
      <w:r>
        <w:rPr>
          <w:spacing w:val="-10"/>
        </w:rPr>
        <w:t>级通信电路，应报上级通信调度审批后，方可批准办理开工手续。防止人为原因</w:t>
      </w:r>
      <w:r>
        <w:t>造成通信光缆非计划中断。</w:t>
      </w:r>
    </w:p>
    <w:p>
      <w:pPr>
        <w:pStyle w:val="9"/>
        <w:numPr>
          <w:ilvl w:val="2"/>
          <w:numId w:val="208"/>
        </w:numPr>
        <w:tabs>
          <w:tab w:val="left" w:pos="1560"/>
        </w:tabs>
        <w:spacing w:before="2" w:after="0" w:line="364" w:lineRule="auto"/>
        <w:ind w:left="240" w:right="420" w:firstLine="480"/>
        <w:jc w:val="left"/>
        <w:rPr>
          <w:sz w:val="24"/>
        </w:rPr>
      </w:pPr>
      <w:r>
        <w:rPr>
          <w:spacing w:val="-1"/>
          <w:sz w:val="24"/>
        </w:rPr>
        <w:t>检修施工单位需要同时办理电力和通信检修申请时，应在得到电力</w:t>
      </w:r>
      <w:r>
        <w:rPr>
          <w:sz w:val="24"/>
        </w:rPr>
        <w:t>调度和通信调度</w:t>
      </w:r>
      <w:r>
        <w:rPr>
          <w:rFonts w:ascii="Times New Roman" w:hAnsi="Times New Roman" w:eastAsia="Times New Roman"/>
          <w:sz w:val="24"/>
        </w:rPr>
        <w:t>“</w:t>
      </w:r>
      <w:r>
        <w:rPr>
          <w:sz w:val="24"/>
        </w:rPr>
        <w:t>双许可</w:t>
      </w:r>
      <w:r>
        <w:rPr>
          <w:rFonts w:ascii="Times New Roman" w:hAnsi="Times New Roman" w:eastAsia="Times New Roman"/>
          <w:sz w:val="24"/>
        </w:rPr>
        <w:t>”</w:t>
      </w:r>
      <w:r>
        <w:rPr>
          <w:sz w:val="24"/>
        </w:rPr>
        <w:t>后，方可开展检修工作。</w:t>
      </w:r>
    </w:p>
    <w:p>
      <w:pPr>
        <w:pStyle w:val="9"/>
        <w:numPr>
          <w:ilvl w:val="2"/>
          <w:numId w:val="208"/>
        </w:numPr>
        <w:tabs>
          <w:tab w:val="left" w:pos="1560"/>
        </w:tabs>
        <w:spacing w:before="1" w:after="0" w:line="364" w:lineRule="auto"/>
        <w:ind w:left="240" w:right="417" w:firstLine="480"/>
        <w:jc w:val="both"/>
        <w:rPr>
          <w:sz w:val="24"/>
        </w:rPr>
      </w:pPr>
      <w:r>
        <w:rPr>
          <w:sz w:val="24"/>
        </w:rPr>
        <w:t>线路运行维护部门应结合线路巡检每半年对</w:t>
      </w:r>
      <w:r>
        <w:rPr>
          <w:rFonts w:ascii="Times New Roman" w:eastAsia="Times New Roman"/>
          <w:sz w:val="24"/>
        </w:rPr>
        <w:t>OPGW</w:t>
      </w:r>
      <w:r>
        <w:rPr>
          <w:sz w:val="24"/>
        </w:rPr>
        <w:t>光缆进行专项检查，并将检查结果报通信运行部门。通信运行部门应每半年对</w:t>
      </w:r>
      <w:r>
        <w:rPr>
          <w:rFonts w:ascii="Times New Roman" w:eastAsia="Times New Roman"/>
          <w:sz w:val="24"/>
        </w:rPr>
        <w:t>ADSS</w:t>
      </w:r>
      <w:r>
        <w:rPr>
          <w:spacing w:val="-3"/>
          <w:sz w:val="24"/>
        </w:rPr>
        <w:t>和普通光缆</w:t>
      </w:r>
      <w:r>
        <w:rPr>
          <w:spacing w:val="-9"/>
          <w:sz w:val="24"/>
        </w:rPr>
        <w:t>进行专项检查，重点检查站内及线路光缆的外观、接续盒固定线夹、接续盒密封</w:t>
      </w:r>
      <w:r>
        <w:rPr>
          <w:sz w:val="24"/>
        </w:rPr>
        <w:t>垫等，并对光缆备用纤芯的衰耗特性进行测试对比。</w:t>
      </w:r>
    </w:p>
    <w:p>
      <w:pPr>
        <w:pStyle w:val="9"/>
        <w:numPr>
          <w:ilvl w:val="2"/>
          <w:numId w:val="208"/>
        </w:numPr>
        <w:tabs>
          <w:tab w:val="left" w:pos="1560"/>
        </w:tabs>
        <w:spacing w:before="3" w:after="0" w:line="364" w:lineRule="auto"/>
        <w:ind w:left="240" w:right="325" w:firstLine="480"/>
        <w:jc w:val="left"/>
        <w:rPr>
          <w:sz w:val="24"/>
        </w:rPr>
      </w:pPr>
      <w:r>
        <w:rPr>
          <w:sz w:val="24"/>
        </w:rPr>
        <w:t>每年雷雨季节前应对接地系统进行检查和维护。检查连接处是否紧</w:t>
      </w:r>
      <w:r>
        <w:rPr>
          <w:spacing w:val="-10"/>
          <w:sz w:val="24"/>
        </w:rPr>
        <w:t>固、接触是否良好、接地引下线有无锈蚀、接地体附近地面有无异常，必要时应</w:t>
      </w:r>
      <w:r>
        <w:rPr>
          <w:spacing w:val="-15"/>
          <w:sz w:val="24"/>
        </w:rPr>
        <w:t>开挖地面抽查地下隐蔽部分锈蚀情况。独立通信站、综合大楼接地网的接地电阻</w:t>
      </w:r>
      <w:r>
        <w:rPr>
          <w:spacing w:val="-16"/>
          <w:sz w:val="24"/>
        </w:rPr>
        <w:t>应每年进行一次测量，变电站通信接地网应纳入变电站接地网测量内容和周期。</w:t>
      </w:r>
      <w:r>
        <w:rPr>
          <w:spacing w:val="-6"/>
          <w:sz w:val="24"/>
        </w:rPr>
        <w:t>微波塔上除架设本站必须的通信装置外，不得架设或搭挂可构成雷击威胁的其他装置。</w:t>
      </w:r>
    </w:p>
    <w:p>
      <w:pPr>
        <w:pStyle w:val="9"/>
        <w:numPr>
          <w:ilvl w:val="2"/>
          <w:numId w:val="208"/>
        </w:numPr>
        <w:tabs>
          <w:tab w:val="left" w:pos="1560"/>
        </w:tabs>
        <w:spacing w:before="3" w:after="0" w:line="364" w:lineRule="auto"/>
        <w:ind w:left="240" w:right="325" w:firstLine="480"/>
        <w:jc w:val="left"/>
        <w:rPr>
          <w:sz w:val="24"/>
        </w:rPr>
      </w:pPr>
      <w:r>
        <w:rPr>
          <w:sz w:val="24"/>
        </w:rPr>
        <w:t>加强通信设备、网管系统运行管理，落实数据备份、病毒防范和网</w:t>
      </w:r>
      <w:r>
        <w:rPr>
          <w:spacing w:val="-1"/>
          <w:sz w:val="24"/>
        </w:rPr>
        <w:t xml:space="preserve">络安全防护要求。通信网管应定期开展网络安全等级保护定级备案和测评工作， </w:t>
      </w:r>
      <w:r>
        <w:rPr>
          <w:sz w:val="24"/>
        </w:rPr>
        <w:t>及时整改测评中发现的安全隐患。</w:t>
      </w:r>
    </w:p>
    <w:p>
      <w:pPr>
        <w:pStyle w:val="9"/>
        <w:numPr>
          <w:ilvl w:val="2"/>
          <w:numId w:val="208"/>
        </w:numPr>
        <w:tabs>
          <w:tab w:val="left" w:pos="1560"/>
        </w:tabs>
        <w:spacing w:before="2" w:after="0" w:line="364" w:lineRule="auto"/>
        <w:ind w:left="240" w:right="420" w:firstLine="480"/>
        <w:jc w:val="left"/>
        <w:rPr>
          <w:sz w:val="24"/>
        </w:rPr>
      </w:pPr>
      <w:r>
        <w:rPr>
          <w:spacing w:val="-1"/>
          <w:sz w:val="24"/>
        </w:rPr>
        <w:t>应定期开展机房和设备除尘工作。每季度应对通信设备的滤网、防</w:t>
      </w:r>
      <w:r>
        <w:rPr>
          <w:sz w:val="24"/>
        </w:rPr>
        <w:t>尘罩等进行清洗，做好设备防尘、防虫工作。</w:t>
      </w:r>
    </w:p>
    <w:p>
      <w:pPr>
        <w:pStyle w:val="9"/>
        <w:numPr>
          <w:ilvl w:val="2"/>
          <w:numId w:val="208"/>
        </w:numPr>
        <w:tabs>
          <w:tab w:val="left" w:pos="1560"/>
        </w:tabs>
        <w:spacing w:before="1" w:after="0" w:line="364" w:lineRule="auto"/>
        <w:ind w:left="240" w:right="297" w:firstLine="480"/>
        <w:jc w:val="both"/>
        <w:rPr>
          <w:sz w:val="24"/>
        </w:rPr>
      </w:pPr>
      <w:r>
        <w:rPr>
          <w:sz w:val="24"/>
        </w:rPr>
        <w:t>通信设备检修或故障处理中，应严格按照通信设备和仪表使用手册</w:t>
      </w:r>
      <w:r>
        <w:rPr>
          <w:spacing w:val="-9"/>
          <w:sz w:val="24"/>
        </w:rPr>
        <w:t>进行操作，避免误操作或对通信设备及人员造成损伤。在采用光时域反射仪测试</w:t>
      </w:r>
      <w:r>
        <w:rPr>
          <w:spacing w:val="-18"/>
          <w:sz w:val="24"/>
        </w:rPr>
        <w:t>光纤时，应断开对端通信设备；在插拔拉曼放大器尾纤时，应先关闭泵浦激光器。</w:t>
      </w:r>
    </w:p>
    <w:p>
      <w:pPr>
        <w:pStyle w:val="9"/>
        <w:numPr>
          <w:ilvl w:val="2"/>
          <w:numId w:val="208"/>
        </w:numPr>
        <w:tabs>
          <w:tab w:val="left" w:pos="1560"/>
        </w:tabs>
        <w:spacing w:before="2" w:after="0" w:line="364" w:lineRule="auto"/>
        <w:ind w:left="240" w:right="417" w:firstLine="480"/>
        <w:jc w:val="both"/>
        <w:rPr>
          <w:sz w:val="24"/>
        </w:rPr>
      </w:pPr>
      <w:r>
        <w:rPr>
          <w:spacing w:val="-1"/>
          <w:sz w:val="24"/>
        </w:rPr>
        <w:t>调度交换机运行数据应每月进行备份，当系统数据变动时，应及时</w:t>
      </w:r>
      <w:r>
        <w:rPr>
          <w:spacing w:val="-10"/>
          <w:sz w:val="24"/>
        </w:rPr>
        <w:t>备份。调度录音系统应每周进行检查，确保运行可靠、录音效果良好、录音数据</w:t>
      </w:r>
      <w:r>
        <w:rPr>
          <w:sz w:val="24"/>
        </w:rPr>
        <w:t>准确无误、存储容量充足。调度录音系统服务器应保持时间同步。</w:t>
      </w:r>
    </w:p>
    <w:p>
      <w:pPr>
        <w:pStyle w:val="9"/>
        <w:numPr>
          <w:ilvl w:val="2"/>
          <w:numId w:val="208"/>
        </w:numPr>
        <w:tabs>
          <w:tab w:val="left" w:pos="1560"/>
        </w:tabs>
        <w:spacing w:before="2" w:after="0" w:line="364" w:lineRule="auto"/>
        <w:ind w:left="240" w:right="417" w:firstLine="480"/>
        <w:jc w:val="left"/>
        <w:rPr>
          <w:sz w:val="24"/>
        </w:rPr>
      </w:pPr>
      <w:r>
        <w:rPr>
          <w:spacing w:val="-1"/>
          <w:sz w:val="24"/>
        </w:rPr>
        <w:t>因通信设备故障、施工改造或电路优化工作等原因，需要对原有通</w:t>
      </w:r>
      <w:r>
        <w:rPr>
          <w:spacing w:val="-4"/>
          <w:sz w:val="24"/>
        </w:rPr>
        <w:t>信业务运行方式进行调整时，如在</w:t>
      </w:r>
      <w:r>
        <w:rPr>
          <w:rFonts w:ascii="Times New Roman" w:eastAsia="Times New Roman"/>
          <w:sz w:val="24"/>
        </w:rPr>
        <w:t>48</w:t>
      </w:r>
      <w:r>
        <w:rPr>
          <w:spacing w:val="-5"/>
          <w:sz w:val="24"/>
        </w:rPr>
        <w:t>小时之内不能恢复原运行方式，应编制和下</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达新的通信业务运行方式单。</w:t>
      </w:r>
    </w:p>
    <w:p>
      <w:pPr>
        <w:pStyle w:val="9"/>
        <w:numPr>
          <w:ilvl w:val="2"/>
          <w:numId w:val="208"/>
        </w:numPr>
        <w:tabs>
          <w:tab w:val="left" w:pos="1560"/>
        </w:tabs>
        <w:spacing w:before="160" w:after="0" w:line="364" w:lineRule="auto"/>
        <w:ind w:left="240" w:right="417" w:firstLine="480"/>
        <w:jc w:val="both"/>
        <w:rPr>
          <w:sz w:val="24"/>
        </w:rPr>
      </w:pPr>
      <w:r>
        <w:rPr>
          <w:spacing w:val="-1"/>
          <w:sz w:val="24"/>
        </w:rPr>
        <w:t>落实通信专业在电网大面积停电及突发事件发生时的组织机构和技</w:t>
      </w:r>
      <w:r>
        <w:rPr>
          <w:spacing w:val="-10"/>
          <w:sz w:val="24"/>
        </w:rPr>
        <w:t>术保障措施；完善各类通信设备和系统的现场处置方案和应急预案，定期开展反</w:t>
      </w:r>
      <w:r>
        <w:rPr>
          <w:sz w:val="24"/>
        </w:rPr>
        <w:t>事故演习，检验应急预案的有效性，提高通信网预防和应对突发事件的能力。</w:t>
      </w:r>
    </w:p>
    <w:p>
      <w:pPr>
        <w:pStyle w:val="9"/>
        <w:numPr>
          <w:ilvl w:val="2"/>
          <w:numId w:val="208"/>
        </w:numPr>
        <w:tabs>
          <w:tab w:val="left" w:pos="1560"/>
        </w:tabs>
        <w:spacing w:before="2" w:after="0" w:line="364" w:lineRule="auto"/>
        <w:ind w:left="240" w:right="420" w:firstLine="480"/>
        <w:jc w:val="both"/>
        <w:rPr>
          <w:sz w:val="24"/>
        </w:rPr>
      </w:pPr>
      <w:r>
        <w:rPr>
          <w:spacing w:val="-1"/>
          <w:sz w:val="24"/>
        </w:rPr>
        <w:t>架设有通信光缆的一次线路计划退运前，应通知相关通信运行管理</w:t>
      </w:r>
      <w:r>
        <w:rPr>
          <w:sz w:val="24"/>
        </w:rPr>
        <w:t>部门，并根据业务需要制订改造调整方案，确保通信系统可靠运行。</w:t>
      </w:r>
    </w:p>
    <w:p>
      <w:pPr>
        <w:pStyle w:val="3"/>
        <w:numPr>
          <w:ilvl w:val="1"/>
          <w:numId w:val="209"/>
        </w:numPr>
        <w:tabs>
          <w:tab w:val="left" w:pos="1260"/>
        </w:tabs>
        <w:spacing w:before="1" w:after="0" w:line="240" w:lineRule="auto"/>
        <w:ind w:left="1260" w:right="0" w:hanging="540"/>
        <w:jc w:val="left"/>
      </w:pPr>
      <w:bookmarkStart w:id="773" w:name="_bookmark137"/>
      <w:bookmarkEnd w:id="773"/>
      <w:bookmarkStart w:id="774" w:name="19.4 防止信息系统事故"/>
      <w:bookmarkEnd w:id="774"/>
      <w:bookmarkStart w:id="775" w:name="_bookmark137"/>
      <w:bookmarkEnd w:id="775"/>
      <w:r>
        <w:t>防止信息系统事故</w:t>
      </w:r>
    </w:p>
    <w:p>
      <w:pPr>
        <w:pStyle w:val="9"/>
        <w:numPr>
          <w:ilvl w:val="2"/>
          <w:numId w:val="209"/>
        </w:numPr>
        <w:tabs>
          <w:tab w:val="left" w:pos="1440"/>
        </w:tabs>
        <w:spacing w:before="161" w:after="0" w:line="364" w:lineRule="auto"/>
        <w:ind w:left="240" w:right="417" w:firstLine="480"/>
        <w:jc w:val="both"/>
        <w:rPr>
          <w:sz w:val="24"/>
        </w:rPr>
      </w:pPr>
      <w:r>
        <w:rPr>
          <w:spacing w:val="-6"/>
          <w:sz w:val="24"/>
        </w:rPr>
        <w:t>信息系统的需求阶段应充分考虑到信息安全，进行风险分析，开展等</w:t>
      </w:r>
      <w:r>
        <w:rPr>
          <w:spacing w:val="-11"/>
          <w:sz w:val="24"/>
        </w:rPr>
        <w:t>级保护定级工作；设计阶段应明确系统自身安全功能一设计以及安全防护部署设</w:t>
      </w:r>
      <w:r>
        <w:rPr>
          <w:sz w:val="24"/>
        </w:rPr>
        <w:t>计，形成专项信息安全防护设计。</w:t>
      </w:r>
    </w:p>
    <w:p>
      <w:pPr>
        <w:pStyle w:val="9"/>
        <w:numPr>
          <w:ilvl w:val="2"/>
          <w:numId w:val="209"/>
        </w:numPr>
        <w:tabs>
          <w:tab w:val="left" w:pos="1440"/>
        </w:tabs>
        <w:spacing w:before="2" w:after="0" w:line="364" w:lineRule="auto"/>
        <w:ind w:left="240" w:right="417" w:firstLine="480"/>
        <w:jc w:val="both"/>
        <w:rPr>
          <w:sz w:val="24"/>
        </w:rPr>
      </w:pPr>
      <w:r>
        <w:rPr>
          <w:spacing w:val="-7"/>
          <w:sz w:val="24"/>
        </w:rPr>
        <w:t>加强信息系统开发阶段的管理，建立完善内部安全测试机制，确保项</w:t>
      </w:r>
      <w:r>
        <w:rPr>
          <w:spacing w:val="-6"/>
          <w:sz w:val="24"/>
        </w:rPr>
        <w:t>目开发人员遵循信息安全管理和信息保密要求，并加强对项目开发环境的安全管</w:t>
      </w:r>
      <w:r>
        <w:rPr>
          <w:sz w:val="24"/>
        </w:rPr>
        <w:t>控，确保开发环境与实际运行环境安全隔离。</w:t>
      </w:r>
    </w:p>
    <w:p>
      <w:pPr>
        <w:pStyle w:val="9"/>
        <w:numPr>
          <w:ilvl w:val="2"/>
          <w:numId w:val="209"/>
        </w:numPr>
        <w:tabs>
          <w:tab w:val="left" w:pos="1440"/>
        </w:tabs>
        <w:spacing w:before="1" w:after="0" w:line="364" w:lineRule="auto"/>
        <w:ind w:left="240" w:right="417" w:firstLine="480"/>
        <w:jc w:val="both"/>
        <w:rPr>
          <w:sz w:val="24"/>
        </w:rPr>
      </w:pPr>
      <w:r>
        <w:rPr>
          <w:spacing w:val="-7"/>
          <w:sz w:val="24"/>
        </w:rPr>
        <w:t>建立并完善信息系统安全管理机构，强化管理确保各项安全措施落实</w:t>
      </w:r>
      <w:r>
        <w:rPr>
          <w:sz w:val="24"/>
        </w:rPr>
        <w:t>到位。</w:t>
      </w:r>
    </w:p>
    <w:p>
      <w:pPr>
        <w:pStyle w:val="9"/>
        <w:numPr>
          <w:ilvl w:val="2"/>
          <w:numId w:val="209"/>
        </w:numPr>
        <w:tabs>
          <w:tab w:val="left" w:pos="1440"/>
        </w:tabs>
        <w:spacing w:before="2" w:after="0" w:line="364" w:lineRule="auto"/>
        <w:ind w:left="240" w:right="417" w:firstLine="480"/>
        <w:jc w:val="both"/>
        <w:rPr>
          <w:sz w:val="24"/>
        </w:rPr>
      </w:pPr>
      <w:r>
        <w:rPr>
          <w:spacing w:val="-11"/>
          <w:sz w:val="24"/>
        </w:rPr>
        <w:t>定期开展风险评估，并通过质量控制及应急措施消除或降低评估工作</w:t>
      </w:r>
      <w:r>
        <w:rPr>
          <w:sz w:val="24"/>
        </w:rPr>
        <w:t>中可能存在的风险。</w:t>
      </w:r>
    </w:p>
    <w:p>
      <w:pPr>
        <w:pStyle w:val="9"/>
        <w:numPr>
          <w:ilvl w:val="2"/>
          <w:numId w:val="209"/>
        </w:numPr>
        <w:tabs>
          <w:tab w:val="left" w:pos="1440"/>
        </w:tabs>
        <w:spacing w:before="1" w:after="0" w:line="364" w:lineRule="auto"/>
        <w:ind w:left="240" w:right="417" w:firstLine="480"/>
        <w:jc w:val="both"/>
        <w:rPr>
          <w:sz w:val="24"/>
        </w:rPr>
      </w:pPr>
      <w:r>
        <w:rPr>
          <w:spacing w:val="-7"/>
          <w:sz w:val="24"/>
        </w:rPr>
        <w:t>在技术上合理配置和设置物理环境、网络、主机系统、应用系统、数据等方面的设备及安全措施；在管理上不断完善规章制度，持续改善安全保障机</w:t>
      </w:r>
      <w:r>
        <w:rPr>
          <w:sz w:val="24"/>
        </w:rPr>
        <w:t>制。</w:t>
      </w:r>
    </w:p>
    <w:p>
      <w:pPr>
        <w:pStyle w:val="9"/>
        <w:numPr>
          <w:ilvl w:val="3"/>
          <w:numId w:val="209"/>
        </w:numPr>
        <w:tabs>
          <w:tab w:val="left" w:pos="1620"/>
        </w:tabs>
        <w:spacing w:before="2" w:after="0" w:line="364" w:lineRule="auto"/>
        <w:ind w:left="240" w:right="385" w:firstLine="480"/>
        <w:jc w:val="both"/>
        <w:rPr>
          <w:sz w:val="24"/>
        </w:rPr>
      </w:pPr>
      <w:r>
        <w:rPr>
          <w:spacing w:val="-1"/>
          <w:sz w:val="24"/>
        </w:rPr>
        <w:t>信息网络设备及其系统设备可靠，符合相关要求；总体安全策略、</w:t>
      </w:r>
      <w:r>
        <w:rPr>
          <w:spacing w:val="-8"/>
          <w:sz w:val="24"/>
        </w:rPr>
        <w:t>设备安全策略、网络安全策略、应用系统安全策略、部门安全策略等应正确，符合规定。</w:t>
      </w:r>
    </w:p>
    <w:p>
      <w:pPr>
        <w:pStyle w:val="9"/>
        <w:numPr>
          <w:ilvl w:val="3"/>
          <w:numId w:val="209"/>
        </w:numPr>
        <w:tabs>
          <w:tab w:val="left" w:pos="1628"/>
        </w:tabs>
        <w:spacing w:before="1" w:after="0" w:line="364" w:lineRule="auto"/>
        <w:ind w:left="240" w:right="417" w:firstLine="480"/>
        <w:jc w:val="both"/>
        <w:rPr>
          <w:sz w:val="24"/>
        </w:rPr>
      </w:pPr>
      <w:r>
        <w:rPr>
          <w:spacing w:val="6"/>
          <w:sz w:val="24"/>
        </w:rPr>
        <w:t>构建网络基础设备和软件系统安全可信，没有预留后门或逻辑炸</w:t>
      </w:r>
      <w:r>
        <w:rPr>
          <w:spacing w:val="-10"/>
          <w:sz w:val="24"/>
        </w:rPr>
        <w:t>弹。接入网络用户及网络上传输、处理、存储的数据可信，杜绝非授权访问或恶</w:t>
      </w:r>
      <w:r>
        <w:rPr>
          <w:sz w:val="24"/>
        </w:rPr>
        <w:t>意篡改。</w:t>
      </w:r>
    </w:p>
    <w:p>
      <w:pPr>
        <w:pStyle w:val="9"/>
        <w:numPr>
          <w:ilvl w:val="3"/>
          <w:numId w:val="209"/>
        </w:numPr>
        <w:tabs>
          <w:tab w:val="left" w:pos="1620"/>
        </w:tabs>
        <w:spacing w:before="2" w:after="0" w:line="364" w:lineRule="auto"/>
        <w:ind w:left="240" w:right="417" w:firstLine="480"/>
        <w:jc w:val="both"/>
        <w:rPr>
          <w:sz w:val="24"/>
        </w:rPr>
      </w:pPr>
      <w:r>
        <w:rPr>
          <w:spacing w:val="-6"/>
          <w:sz w:val="24"/>
        </w:rPr>
        <w:t>路由器、交换机、服务器、邮件系统、目录系统、数据库、域名系</w:t>
      </w:r>
      <w:r>
        <w:rPr>
          <w:spacing w:val="-7"/>
          <w:sz w:val="24"/>
        </w:rPr>
        <w:t>统、安全设备、密码设备、密钥参数、交换机端口、</w:t>
      </w:r>
      <w:r>
        <w:rPr>
          <w:rFonts w:ascii="Times New Roman" w:eastAsia="Times New Roman"/>
          <w:sz w:val="24"/>
        </w:rPr>
        <w:t>IP</w:t>
      </w:r>
      <w:r>
        <w:rPr>
          <w:spacing w:val="-5"/>
          <w:sz w:val="24"/>
        </w:rPr>
        <w:t>地址、用户帐号、服务端</w:t>
      </w:r>
      <w:r>
        <w:rPr>
          <w:sz w:val="24"/>
        </w:rPr>
        <w:t>口等网络资源统一管理。</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10"/>
        </w:numPr>
        <w:tabs>
          <w:tab w:val="left" w:pos="1440"/>
        </w:tabs>
        <w:spacing w:before="62" w:after="0" w:line="364" w:lineRule="auto"/>
        <w:ind w:left="240" w:right="417" w:firstLine="480"/>
        <w:jc w:val="both"/>
        <w:rPr>
          <w:sz w:val="24"/>
        </w:rPr>
      </w:pPr>
      <w:r>
        <w:rPr>
          <w:spacing w:val="-7"/>
          <w:sz w:val="24"/>
        </w:rPr>
        <w:t>信息系统上线前测试阶段，应严格进行安全功能测试、代码安全检测</w:t>
      </w:r>
      <w:r>
        <w:rPr>
          <w:sz w:val="24"/>
        </w:rPr>
        <w:t>等内容；并按照合同约定及时进行软件著作权资料的移交。</w:t>
      </w:r>
    </w:p>
    <w:p>
      <w:pPr>
        <w:pStyle w:val="9"/>
        <w:numPr>
          <w:ilvl w:val="2"/>
          <w:numId w:val="210"/>
        </w:numPr>
        <w:tabs>
          <w:tab w:val="left" w:pos="1440"/>
        </w:tabs>
        <w:spacing w:before="1" w:after="0" w:line="364" w:lineRule="auto"/>
        <w:ind w:left="240" w:right="417" w:firstLine="480"/>
        <w:jc w:val="both"/>
        <w:rPr>
          <w:sz w:val="24"/>
        </w:rPr>
      </w:pPr>
      <w:r>
        <w:rPr>
          <w:spacing w:val="-6"/>
          <w:sz w:val="24"/>
        </w:rPr>
        <w:t>通过灾备系统的实施做好信息系统及数据的备份，以应对自然灾难可能会对信息系统造成毁灭性的破坏。网络节点具有备份恢复能力，并能够有效防</w:t>
      </w:r>
      <w:r>
        <w:rPr>
          <w:sz w:val="24"/>
        </w:rPr>
        <w:t>范病毒和黑客的攻击所引起的网络拥塞、系统崩溃和数据丢失。</w:t>
      </w:r>
    </w:p>
    <w:p>
      <w:pPr>
        <w:pStyle w:val="9"/>
        <w:numPr>
          <w:ilvl w:val="2"/>
          <w:numId w:val="210"/>
        </w:numPr>
        <w:tabs>
          <w:tab w:val="left" w:pos="1440"/>
        </w:tabs>
        <w:spacing w:before="2" w:after="0" w:line="364" w:lineRule="auto"/>
        <w:ind w:left="240" w:right="325" w:firstLine="480"/>
        <w:jc w:val="left"/>
        <w:rPr>
          <w:sz w:val="24"/>
        </w:rPr>
      </w:pPr>
      <w:r>
        <w:rPr>
          <w:spacing w:val="-7"/>
          <w:sz w:val="24"/>
        </w:rPr>
        <w:t>信息系统投入运行前，应对访问策略和操作权限进行全面清理，复查</w:t>
      </w:r>
      <w:r>
        <w:rPr>
          <w:spacing w:val="-8"/>
          <w:sz w:val="24"/>
        </w:rPr>
        <w:t xml:space="preserve">账号权限，核实安全设备开放的端口和策略，确保信息系统投运后的信息安全； </w:t>
      </w:r>
      <w:r>
        <w:rPr>
          <w:sz w:val="24"/>
        </w:rPr>
        <w:t>信息系统投入运行须同步纳入监控。</w:t>
      </w:r>
    </w:p>
    <w:p>
      <w:pPr>
        <w:pStyle w:val="9"/>
        <w:numPr>
          <w:ilvl w:val="2"/>
          <w:numId w:val="210"/>
        </w:numPr>
        <w:tabs>
          <w:tab w:val="left" w:pos="1440"/>
        </w:tabs>
        <w:spacing w:before="2" w:after="0" w:line="364" w:lineRule="auto"/>
        <w:ind w:left="240" w:right="417" w:firstLine="480"/>
        <w:jc w:val="both"/>
        <w:rPr>
          <w:sz w:val="24"/>
        </w:rPr>
      </w:pPr>
      <w:r>
        <w:rPr>
          <w:spacing w:val="-9"/>
          <w:sz w:val="24"/>
        </w:rPr>
        <w:t>在信息系统运行维护、数据交互和调试期间，认真履行相关流程和审</w:t>
      </w:r>
      <w:r>
        <w:rPr>
          <w:spacing w:val="-10"/>
          <w:sz w:val="24"/>
        </w:rPr>
        <w:t>批制度，执行工作票和操作票制度，不得擅自进行在线调试和修改，相关维护操</w:t>
      </w:r>
      <w:r>
        <w:rPr>
          <w:sz w:val="24"/>
        </w:rPr>
        <w:t>作在测试环境通过后再部署到正式环境。</w:t>
      </w:r>
    </w:p>
    <w:p>
      <w:pPr>
        <w:pStyle w:val="9"/>
        <w:numPr>
          <w:ilvl w:val="2"/>
          <w:numId w:val="210"/>
        </w:numPr>
        <w:tabs>
          <w:tab w:val="left" w:pos="1560"/>
        </w:tabs>
        <w:spacing w:before="1" w:after="0" w:line="240" w:lineRule="auto"/>
        <w:ind w:left="1560" w:right="0" w:hanging="840"/>
        <w:jc w:val="left"/>
        <w:rPr>
          <w:sz w:val="24"/>
        </w:rPr>
      </w:pPr>
      <w:r>
        <w:rPr>
          <w:sz w:val="24"/>
        </w:rPr>
        <w:t>配备信息安全管理人员，并开展有效的管理、考核、审查与培训。</w:t>
      </w:r>
    </w:p>
    <w:p>
      <w:pPr>
        <w:pStyle w:val="9"/>
        <w:numPr>
          <w:ilvl w:val="2"/>
          <w:numId w:val="210"/>
        </w:numPr>
        <w:tabs>
          <w:tab w:val="left" w:pos="1553"/>
        </w:tabs>
        <w:spacing w:before="161" w:after="0" w:line="364" w:lineRule="auto"/>
        <w:ind w:left="240" w:right="417" w:firstLine="480"/>
        <w:jc w:val="both"/>
        <w:rPr>
          <w:sz w:val="24"/>
        </w:rPr>
      </w:pPr>
      <w:r>
        <w:rPr>
          <w:spacing w:val="-1"/>
          <w:sz w:val="24"/>
        </w:rPr>
        <w:t>加强网络与信息系统安全审计工作，安全审计系统要定期生成审计</w:t>
      </w:r>
      <w:r>
        <w:rPr>
          <w:sz w:val="24"/>
        </w:rPr>
        <w:t>报表，审计记录应受到保护，并进行备份，避免删除、修改或破坏。</w:t>
      </w:r>
    </w:p>
    <w:p>
      <w:pPr>
        <w:pStyle w:val="2"/>
        <w:numPr>
          <w:ilvl w:val="0"/>
          <w:numId w:val="209"/>
        </w:numPr>
        <w:tabs>
          <w:tab w:val="left" w:pos="718"/>
        </w:tabs>
        <w:spacing w:before="198" w:after="0" w:line="240" w:lineRule="auto"/>
        <w:ind w:left="717" w:right="0" w:hanging="449"/>
        <w:jc w:val="left"/>
        <w:rPr>
          <w:rFonts w:ascii="Times New Roman" w:eastAsia="Times New Roman"/>
        </w:rPr>
      </w:pPr>
      <w:bookmarkStart w:id="776" w:name="20 防止串联电容器补偿装置和并联电容器装置事故的重点要求"/>
      <w:bookmarkEnd w:id="776"/>
      <w:bookmarkStart w:id="777" w:name="_bookmark138"/>
      <w:bookmarkEnd w:id="777"/>
      <w:bookmarkStart w:id="778" w:name="_bookmark138"/>
      <w:bookmarkEnd w:id="778"/>
      <w:r>
        <w:t>防止串联电容器补偿装置和并联电容器装置事故的重点要求</w:t>
      </w:r>
    </w:p>
    <w:p>
      <w:pPr>
        <w:pStyle w:val="4"/>
        <w:spacing w:before="9"/>
        <w:ind w:left="0" w:right="0" w:firstLine="0"/>
        <w:rPr>
          <w:rFonts w:ascii="黑体"/>
          <w:sz w:val="27"/>
        </w:rPr>
      </w:pPr>
    </w:p>
    <w:p>
      <w:pPr>
        <w:pStyle w:val="3"/>
        <w:numPr>
          <w:ilvl w:val="1"/>
          <w:numId w:val="211"/>
        </w:numPr>
        <w:tabs>
          <w:tab w:val="left" w:pos="1260"/>
        </w:tabs>
        <w:spacing w:before="0" w:after="0" w:line="240" w:lineRule="auto"/>
        <w:ind w:left="1260" w:right="0" w:hanging="540"/>
        <w:jc w:val="left"/>
      </w:pPr>
      <w:bookmarkStart w:id="779" w:name="_bookmark139"/>
      <w:bookmarkEnd w:id="779"/>
      <w:bookmarkStart w:id="780" w:name="_bookmark139"/>
      <w:bookmarkEnd w:id="780"/>
      <w:bookmarkStart w:id="781" w:name="20.1 防止串联电容器补偿装置事故"/>
      <w:bookmarkEnd w:id="781"/>
      <w:r>
        <w:t>防止串联电容器补偿装置事故</w:t>
      </w:r>
    </w:p>
    <w:p>
      <w:pPr>
        <w:pStyle w:val="9"/>
        <w:numPr>
          <w:ilvl w:val="2"/>
          <w:numId w:val="211"/>
        </w:numPr>
        <w:tabs>
          <w:tab w:val="left" w:pos="1440"/>
        </w:tabs>
        <w:spacing w:before="160" w:after="0" w:line="364" w:lineRule="auto"/>
        <w:ind w:left="240" w:right="417" w:firstLine="480"/>
        <w:jc w:val="both"/>
        <w:rPr>
          <w:sz w:val="24"/>
        </w:rPr>
      </w:pPr>
      <w:r>
        <w:rPr>
          <w:spacing w:val="-7"/>
          <w:sz w:val="24"/>
        </w:rPr>
        <w:t>应考虑串补装置接入后对差动保护、距离保护、重合闸等继电保护功</w:t>
      </w:r>
      <w:r>
        <w:rPr>
          <w:spacing w:val="-11"/>
          <w:sz w:val="24"/>
        </w:rPr>
        <w:t>能的影响。并应避免出现系统感性电抗小于串补容性电抗等继电保护无法适应的</w:t>
      </w:r>
      <w:r>
        <w:rPr>
          <w:sz w:val="24"/>
        </w:rPr>
        <w:t>串补接入方式。</w:t>
      </w:r>
    </w:p>
    <w:p>
      <w:pPr>
        <w:pStyle w:val="9"/>
        <w:numPr>
          <w:ilvl w:val="2"/>
          <w:numId w:val="211"/>
        </w:numPr>
        <w:tabs>
          <w:tab w:val="left" w:pos="1440"/>
        </w:tabs>
        <w:spacing w:before="2" w:after="0" w:line="364" w:lineRule="auto"/>
        <w:ind w:left="240" w:right="417" w:firstLine="480"/>
        <w:jc w:val="both"/>
        <w:rPr>
          <w:sz w:val="24"/>
        </w:rPr>
      </w:pPr>
      <w:r>
        <w:rPr>
          <w:spacing w:val="-1"/>
          <w:sz w:val="24"/>
        </w:rPr>
        <w:t>当电源送出系统装设串补装置时， 应进行串补装置接入对发电机组次同步振荡的影响分析，当存在次同步振荡风险时， 应确定抑制次同步振荡的</w:t>
      </w:r>
      <w:r>
        <w:rPr>
          <w:sz w:val="24"/>
        </w:rPr>
        <w:t>措施。</w:t>
      </w:r>
    </w:p>
    <w:p>
      <w:pPr>
        <w:pStyle w:val="9"/>
        <w:numPr>
          <w:ilvl w:val="2"/>
          <w:numId w:val="211"/>
        </w:numPr>
        <w:tabs>
          <w:tab w:val="left" w:pos="1440"/>
        </w:tabs>
        <w:spacing w:before="2" w:after="0" w:line="364" w:lineRule="auto"/>
        <w:ind w:left="240" w:right="417" w:firstLine="480"/>
        <w:jc w:val="both"/>
        <w:rPr>
          <w:sz w:val="24"/>
        </w:rPr>
      </w:pPr>
      <w:r>
        <w:rPr>
          <w:spacing w:val="-8"/>
          <w:sz w:val="24"/>
        </w:rPr>
        <w:t>应通过对电力系统区内外故障、暂态过载、短时过载和持续运行等顺</w:t>
      </w:r>
      <w:r>
        <w:rPr>
          <w:sz w:val="24"/>
        </w:rPr>
        <w:t>序事件进行校核，以验证串补装置的耐受能力。</w:t>
      </w:r>
    </w:p>
    <w:p>
      <w:pPr>
        <w:pStyle w:val="9"/>
        <w:numPr>
          <w:ilvl w:val="2"/>
          <w:numId w:val="211"/>
        </w:numPr>
        <w:tabs>
          <w:tab w:val="left" w:pos="1440"/>
        </w:tabs>
        <w:spacing w:before="1" w:after="0" w:line="240" w:lineRule="auto"/>
        <w:ind w:left="1440" w:right="0" w:hanging="720"/>
        <w:jc w:val="left"/>
        <w:rPr>
          <w:sz w:val="24"/>
        </w:rPr>
      </w:pPr>
      <w:r>
        <w:rPr>
          <w:sz w:val="24"/>
        </w:rPr>
        <w:t>电容器组</w:t>
      </w:r>
    </w:p>
    <w:p>
      <w:pPr>
        <w:pStyle w:val="9"/>
        <w:numPr>
          <w:ilvl w:val="3"/>
          <w:numId w:val="211"/>
        </w:numPr>
        <w:tabs>
          <w:tab w:val="left" w:pos="1620"/>
        </w:tabs>
        <w:spacing w:before="161" w:after="0" w:line="240" w:lineRule="auto"/>
        <w:ind w:left="1620" w:right="0" w:hanging="900"/>
        <w:jc w:val="left"/>
        <w:rPr>
          <w:sz w:val="24"/>
        </w:rPr>
      </w:pPr>
      <w:r>
        <w:rPr>
          <w:sz w:val="24"/>
        </w:rPr>
        <w:t>串联电容器应采用双套管结构。</w:t>
      </w:r>
    </w:p>
    <w:p>
      <w:pPr>
        <w:pStyle w:val="9"/>
        <w:numPr>
          <w:ilvl w:val="3"/>
          <w:numId w:val="211"/>
        </w:numPr>
        <w:tabs>
          <w:tab w:val="left" w:pos="1620"/>
        </w:tabs>
        <w:spacing w:before="160" w:after="0" w:line="240" w:lineRule="auto"/>
        <w:ind w:left="1620" w:right="0" w:hanging="900"/>
        <w:jc w:val="left"/>
        <w:rPr>
          <w:sz w:val="24"/>
        </w:rPr>
      </w:pPr>
      <w:r>
        <w:rPr>
          <w:spacing w:val="-1"/>
          <w:sz w:val="24"/>
        </w:rPr>
        <w:t>串联电容器绝缘介质的平均电场强度不应高于</w:t>
      </w:r>
      <w:r>
        <w:rPr>
          <w:rFonts w:ascii="Times New Roman" w:eastAsia="Times New Roman"/>
          <w:sz w:val="24"/>
        </w:rPr>
        <w:t>57kV/mm</w:t>
      </w:r>
      <w:r>
        <w:rPr>
          <w:sz w:val="24"/>
        </w:rPr>
        <w:t>。</w:t>
      </w:r>
    </w:p>
    <w:p>
      <w:pPr>
        <w:pStyle w:val="9"/>
        <w:numPr>
          <w:ilvl w:val="3"/>
          <w:numId w:val="211"/>
        </w:numPr>
        <w:tabs>
          <w:tab w:val="left" w:pos="1620"/>
        </w:tabs>
        <w:spacing w:before="161" w:after="0" w:line="240" w:lineRule="auto"/>
        <w:ind w:left="1620" w:right="0" w:hanging="900"/>
        <w:jc w:val="left"/>
        <w:rPr>
          <w:sz w:val="24"/>
        </w:rPr>
      </w:pPr>
      <w:r>
        <w:rPr>
          <w:sz w:val="24"/>
        </w:rPr>
        <w:t xml:space="preserve">单只电容器的耐爆容量应不小于 </w:t>
      </w:r>
      <w:r>
        <w:rPr>
          <w:rFonts w:ascii="Times New Roman" w:eastAsia="Times New Roman"/>
          <w:sz w:val="24"/>
        </w:rPr>
        <w:t xml:space="preserve">18kJ  </w:t>
      </w:r>
      <w:r>
        <w:rPr>
          <w:spacing w:val="-3"/>
          <w:sz w:val="24"/>
        </w:rPr>
        <w:t>，电容器的并联数量应考虑</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电容器的耐爆能力。</w:t>
      </w:r>
    </w:p>
    <w:p>
      <w:pPr>
        <w:pStyle w:val="9"/>
        <w:numPr>
          <w:ilvl w:val="3"/>
          <w:numId w:val="211"/>
        </w:numPr>
        <w:tabs>
          <w:tab w:val="left" w:pos="1620"/>
        </w:tabs>
        <w:spacing w:before="160" w:after="0" w:line="240" w:lineRule="auto"/>
        <w:ind w:left="1620" w:right="0" w:hanging="900"/>
        <w:jc w:val="left"/>
        <w:rPr>
          <w:sz w:val="24"/>
        </w:rPr>
      </w:pPr>
      <w:r>
        <w:rPr>
          <w:sz w:val="24"/>
        </w:rPr>
        <w:t>电容器之间的连接线应采用软连接。</w:t>
      </w:r>
    </w:p>
    <w:p>
      <w:pPr>
        <w:pStyle w:val="9"/>
        <w:numPr>
          <w:ilvl w:val="3"/>
          <w:numId w:val="211"/>
        </w:numPr>
        <w:tabs>
          <w:tab w:val="left" w:pos="1628"/>
        </w:tabs>
        <w:spacing w:before="161" w:after="0" w:line="240" w:lineRule="auto"/>
        <w:ind w:left="1627" w:right="0" w:hanging="907"/>
        <w:jc w:val="left"/>
        <w:rPr>
          <w:sz w:val="24"/>
        </w:rPr>
      </w:pPr>
      <w:r>
        <w:rPr>
          <w:spacing w:val="6"/>
          <w:sz w:val="24"/>
        </w:rPr>
        <w:t>电容器组初始不平衡电流应不大于电容器组不平衡电流告警值的</w:t>
      </w:r>
    </w:p>
    <w:p>
      <w:pPr>
        <w:pStyle w:val="4"/>
        <w:spacing w:before="160"/>
        <w:ind w:right="0" w:firstLine="0"/>
      </w:pPr>
      <w:r>
        <w:rPr>
          <w:rFonts w:ascii="Times New Roman" w:eastAsia="Times New Roman"/>
        </w:rPr>
        <w:t>30%</w:t>
      </w:r>
      <w:r>
        <w:t>。</w:t>
      </w:r>
    </w:p>
    <w:p>
      <w:pPr>
        <w:pStyle w:val="9"/>
        <w:numPr>
          <w:ilvl w:val="3"/>
          <w:numId w:val="211"/>
        </w:numPr>
        <w:tabs>
          <w:tab w:val="left" w:pos="1620"/>
        </w:tabs>
        <w:spacing w:before="161" w:after="0" w:line="364" w:lineRule="auto"/>
        <w:ind w:left="240" w:right="417" w:firstLine="480"/>
        <w:jc w:val="left"/>
        <w:rPr>
          <w:sz w:val="24"/>
        </w:rPr>
      </w:pPr>
      <w:r>
        <w:rPr>
          <w:spacing w:val="-3"/>
          <w:sz w:val="24"/>
        </w:rPr>
        <w:t>运行中应重点关注电容器组不平衡电流值，当确认该值发生越限告</w:t>
      </w:r>
      <w:r>
        <w:rPr>
          <w:sz w:val="24"/>
        </w:rPr>
        <w:t>警时，应在一周内安排串补装置检修。</w:t>
      </w:r>
    </w:p>
    <w:p>
      <w:pPr>
        <w:pStyle w:val="9"/>
        <w:numPr>
          <w:ilvl w:val="2"/>
          <w:numId w:val="212"/>
        </w:numPr>
        <w:tabs>
          <w:tab w:val="left" w:pos="1440"/>
        </w:tabs>
        <w:spacing w:before="1" w:after="0" w:line="240" w:lineRule="auto"/>
        <w:ind w:left="1440" w:right="0" w:hanging="720"/>
        <w:jc w:val="left"/>
        <w:rPr>
          <w:sz w:val="24"/>
        </w:rPr>
      </w:pPr>
      <w:r>
        <w:rPr>
          <w:sz w:val="24"/>
        </w:rPr>
        <w:t>金属氧化物限压器（</w:t>
      </w:r>
      <w:r>
        <w:rPr>
          <w:rFonts w:ascii="Times New Roman" w:eastAsia="Times New Roman"/>
          <w:sz w:val="24"/>
        </w:rPr>
        <w:t>MOV</w:t>
      </w:r>
      <w:r>
        <w:rPr>
          <w:sz w:val="24"/>
        </w:rPr>
        <w:t>）</w:t>
      </w:r>
    </w:p>
    <w:p>
      <w:pPr>
        <w:pStyle w:val="9"/>
        <w:numPr>
          <w:ilvl w:val="3"/>
          <w:numId w:val="212"/>
        </w:numPr>
        <w:tabs>
          <w:tab w:val="left" w:pos="1560"/>
        </w:tabs>
        <w:spacing w:before="161" w:after="0" w:line="364" w:lineRule="auto"/>
        <w:ind w:left="240" w:right="417" w:firstLine="480"/>
        <w:jc w:val="both"/>
        <w:rPr>
          <w:sz w:val="24"/>
        </w:rPr>
      </w:pPr>
      <w:r>
        <w:rPr>
          <w:rFonts w:ascii="Times New Roman" w:eastAsia="Times New Roman"/>
          <w:sz w:val="24"/>
        </w:rPr>
        <w:t>MOV</w:t>
      </w:r>
      <w:r>
        <w:rPr>
          <w:spacing w:val="-3"/>
          <w:sz w:val="24"/>
        </w:rPr>
        <w:t>的能耗计算应考虑系统发生区内和区外故障</w:t>
      </w:r>
      <w:r>
        <w:rPr>
          <w:sz w:val="24"/>
        </w:rPr>
        <w:t>（</w:t>
      </w:r>
      <w:r>
        <w:rPr>
          <w:spacing w:val="-3"/>
          <w:sz w:val="24"/>
        </w:rPr>
        <w:t>包括单相接地故</w:t>
      </w:r>
      <w:r>
        <w:rPr>
          <w:spacing w:val="-9"/>
          <w:sz w:val="24"/>
        </w:rPr>
        <w:t>障、两相短路故障、两相接地故障和三相接地故障</w:t>
      </w:r>
      <w:r>
        <w:rPr>
          <w:spacing w:val="-32"/>
          <w:sz w:val="24"/>
        </w:rPr>
        <w:t>）</w:t>
      </w:r>
      <w:r>
        <w:rPr>
          <w:spacing w:val="-2"/>
          <w:sz w:val="24"/>
        </w:rPr>
        <w:t>以及故障后线路摇摆电流流</w:t>
      </w:r>
      <w:r>
        <w:rPr>
          <w:spacing w:val="-7"/>
          <w:sz w:val="24"/>
        </w:rPr>
        <w:t>过金属氧化物限压器过程中积累的能量，还应计及线路保护的动作时间与重合闸</w:t>
      </w:r>
      <w:r>
        <w:rPr>
          <w:sz w:val="24"/>
        </w:rPr>
        <w:t>时间对金属氧化物限压器能量积累的影响。</w:t>
      </w:r>
    </w:p>
    <w:p>
      <w:pPr>
        <w:pStyle w:val="9"/>
        <w:numPr>
          <w:ilvl w:val="3"/>
          <w:numId w:val="212"/>
        </w:numPr>
        <w:tabs>
          <w:tab w:val="left" w:pos="1628"/>
        </w:tabs>
        <w:spacing w:before="2" w:after="0" w:line="364" w:lineRule="auto"/>
        <w:ind w:left="240" w:right="420" w:firstLine="480"/>
        <w:jc w:val="left"/>
        <w:rPr>
          <w:sz w:val="24"/>
        </w:rPr>
      </w:pPr>
      <w:r>
        <w:rPr>
          <w:spacing w:val="7"/>
          <w:sz w:val="24"/>
        </w:rPr>
        <w:t>新建串补装置的</w:t>
      </w:r>
      <w:r>
        <w:rPr>
          <w:rFonts w:ascii="Times New Roman" w:eastAsia="Times New Roman"/>
          <w:spacing w:val="2"/>
          <w:sz w:val="24"/>
        </w:rPr>
        <w:t>MOV</w:t>
      </w:r>
      <w:r>
        <w:rPr>
          <w:spacing w:val="7"/>
          <w:sz w:val="24"/>
        </w:rPr>
        <w:t>热备用容量裕度应大于</w:t>
      </w:r>
      <w:r>
        <w:rPr>
          <w:rFonts w:ascii="Times New Roman" w:eastAsia="Times New Roman"/>
          <w:spacing w:val="2"/>
          <w:sz w:val="24"/>
        </w:rPr>
        <w:t>10%</w:t>
      </w:r>
      <w:r>
        <w:rPr>
          <w:spacing w:val="7"/>
          <w:sz w:val="24"/>
        </w:rPr>
        <w:t>且不少于</w:t>
      </w:r>
      <w:r>
        <w:rPr>
          <w:rFonts w:ascii="Times New Roman" w:eastAsia="Times New Roman"/>
          <w:spacing w:val="9"/>
          <w:sz w:val="24"/>
        </w:rPr>
        <w:t>3</w:t>
      </w:r>
      <w:r>
        <w:rPr>
          <w:spacing w:val="7"/>
          <w:sz w:val="24"/>
        </w:rPr>
        <w:t>单元</w:t>
      </w:r>
      <w:r>
        <w:rPr>
          <w:rFonts w:ascii="Times New Roman" w:eastAsia="Times New Roman"/>
          <w:sz w:val="24"/>
        </w:rPr>
        <w:t xml:space="preserve">/ </w:t>
      </w:r>
      <w:r>
        <w:rPr>
          <w:sz w:val="24"/>
        </w:rPr>
        <w:t>平台。</w:t>
      </w:r>
    </w:p>
    <w:p>
      <w:pPr>
        <w:pStyle w:val="9"/>
        <w:numPr>
          <w:ilvl w:val="3"/>
          <w:numId w:val="212"/>
        </w:numPr>
        <w:tabs>
          <w:tab w:val="left" w:pos="1620"/>
        </w:tabs>
        <w:spacing w:before="1" w:after="0" w:line="240" w:lineRule="auto"/>
        <w:ind w:left="1620" w:right="0" w:hanging="900"/>
        <w:jc w:val="left"/>
        <w:rPr>
          <w:sz w:val="24"/>
        </w:rPr>
      </w:pPr>
      <w:r>
        <w:rPr>
          <w:sz w:val="24"/>
        </w:rPr>
        <w:t>新建串补装置的</w:t>
      </w:r>
      <w:r>
        <w:rPr>
          <w:rFonts w:ascii="Times New Roman" w:eastAsia="Times New Roman"/>
          <w:sz w:val="24"/>
        </w:rPr>
        <w:t>MOV</w:t>
      </w:r>
      <w:r>
        <w:rPr>
          <w:sz w:val="24"/>
        </w:rPr>
        <w:t>应采用复合外套。</w:t>
      </w:r>
    </w:p>
    <w:p>
      <w:pPr>
        <w:pStyle w:val="9"/>
        <w:numPr>
          <w:ilvl w:val="2"/>
          <w:numId w:val="213"/>
        </w:numPr>
        <w:tabs>
          <w:tab w:val="left" w:pos="1440"/>
        </w:tabs>
        <w:spacing w:before="161" w:after="0" w:line="240" w:lineRule="auto"/>
        <w:ind w:left="1440" w:right="0" w:hanging="720"/>
        <w:jc w:val="left"/>
        <w:rPr>
          <w:sz w:val="24"/>
        </w:rPr>
      </w:pPr>
      <w:r>
        <w:rPr>
          <w:sz w:val="24"/>
        </w:rPr>
        <w:t>阻尼装置</w:t>
      </w:r>
    </w:p>
    <w:p>
      <w:pPr>
        <w:pStyle w:val="9"/>
        <w:numPr>
          <w:ilvl w:val="3"/>
          <w:numId w:val="213"/>
        </w:numPr>
        <w:tabs>
          <w:tab w:val="left" w:pos="1620"/>
        </w:tabs>
        <w:spacing w:before="160" w:after="0" w:line="364" w:lineRule="auto"/>
        <w:ind w:left="240" w:right="417" w:firstLine="480"/>
        <w:jc w:val="both"/>
        <w:rPr>
          <w:sz w:val="24"/>
        </w:rPr>
      </w:pPr>
      <w:r>
        <w:rPr>
          <w:spacing w:val="-4"/>
          <w:sz w:val="24"/>
        </w:rPr>
        <w:t>线路短路故障导致串补跳闸后，应检查故障相电容器高频放电电流</w:t>
      </w:r>
      <w:r>
        <w:rPr>
          <w:spacing w:val="-8"/>
          <w:sz w:val="24"/>
        </w:rPr>
        <w:t>频率和衰减速度，若放电电流频率超出设计值，应考虑阻尼装置损坏，尽快安排</w:t>
      </w:r>
      <w:r>
        <w:rPr>
          <w:sz w:val="24"/>
        </w:rPr>
        <w:t>串补装置检修。</w:t>
      </w:r>
    </w:p>
    <w:p>
      <w:pPr>
        <w:pStyle w:val="9"/>
        <w:numPr>
          <w:ilvl w:val="2"/>
          <w:numId w:val="213"/>
        </w:numPr>
        <w:tabs>
          <w:tab w:val="left" w:pos="1440"/>
        </w:tabs>
        <w:spacing w:before="2" w:after="0" w:line="240" w:lineRule="auto"/>
        <w:ind w:left="1440" w:right="0" w:hanging="720"/>
        <w:jc w:val="left"/>
        <w:rPr>
          <w:sz w:val="24"/>
        </w:rPr>
      </w:pPr>
      <w:r>
        <w:rPr>
          <w:sz w:val="24"/>
        </w:rPr>
        <w:t>火花间隙</w:t>
      </w:r>
    </w:p>
    <w:p>
      <w:pPr>
        <w:pStyle w:val="9"/>
        <w:numPr>
          <w:ilvl w:val="3"/>
          <w:numId w:val="213"/>
        </w:numPr>
        <w:tabs>
          <w:tab w:val="left" w:pos="1620"/>
        </w:tabs>
        <w:spacing w:before="160" w:after="0" w:line="364" w:lineRule="auto"/>
        <w:ind w:left="240" w:right="417" w:firstLine="480"/>
        <w:jc w:val="left"/>
        <w:rPr>
          <w:sz w:val="24"/>
        </w:rPr>
      </w:pPr>
      <w:r>
        <w:rPr>
          <w:sz w:val="24"/>
        </w:rPr>
        <w:t>火花间隙的强迫触发电压应不高于</w:t>
      </w:r>
      <w:r>
        <w:rPr>
          <w:rFonts w:ascii="Times New Roman" w:eastAsia="Times New Roman"/>
          <w:sz w:val="24"/>
        </w:rPr>
        <w:t>1.8p.u.</w:t>
      </w:r>
      <w:r>
        <w:rPr>
          <w:spacing w:val="-2"/>
          <w:sz w:val="24"/>
        </w:rPr>
        <w:t>，无强迫触发命令时拉合</w:t>
      </w:r>
      <w:r>
        <w:rPr>
          <w:sz w:val="24"/>
        </w:rPr>
        <w:t>串补装置相关隔离开关不应出现间隙误触发。</w:t>
      </w:r>
    </w:p>
    <w:p>
      <w:pPr>
        <w:pStyle w:val="9"/>
        <w:numPr>
          <w:ilvl w:val="3"/>
          <w:numId w:val="213"/>
        </w:numPr>
        <w:tabs>
          <w:tab w:val="left" w:pos="1620"/>
        </w:tabs>
        <w:spacing w:before="2" w:after="0" w:line="364" w:lineRule="auto"/>
        <w:ind w:left="240" w:right="417" w:firstLine="480"/>
        <w:jc w:val="both"/>
        <w:rPr>
          <w:sz w:val="24"/>
        </w:rPr>
      </w:pPr>
      <w:r>
        <w:rPr>
          <w:spacing w:val="-3"/>
          <w:sz w:val="24"/>
        </w:rPr>
        <w:t>火花间隙动作次数超过厂家规定值时进行检查。若动作次数长期未</w:t>
      </w:r>
      <w:r>
        <w:rPr>
          <w:spacing w:val="-9"/>
          <w:sz w:val="24"/>
        </w:rPr>
        <w:t>超过厂家规定值，运行单位应根据线路及串补运行情况定期进行检查。检查项目</w:t>
      </w:r>
      <w:r>
        <w:rPr>
          <w:sz w:val="24"/>
        </w:rPr>
        <w:t>应包括间隙距离检查、表面清洁及触发回路功能试验。</w:t>
      </w:r>
    </w:p>
    <w:p>
      <w:pPr>
        <w:pStyle w:val="9"/>
        <w:numPr>
          <w:ilvl w:val="3"/>
          <w:numId w:val="213"/>
        </w:numPr>
        <w:tabs>
          <w:tab w:val="left" w:pos="1620"/>
        </w:tabs>
        <w:spacing w:before="1" w:after="0" w:line="240" w:lineRule="auto"/>
        <w:ind w:left="1620" w:right="0" w:hanging="900"/>
        <w:jc w:val="left"/>
        <w:rPr>
          <w:sz w:val="24"/>
        </w:rPr>
      </w:pPr>
      <w:r>
        <w:rPr>
          <w:sz w:val="24"/>
        </w:rPr>
        <w:t>应检查串补装置保护触发火花间隙功能，验证间隙能可靠击穿。</w:t>
      </w:r>
    </w:p>
    <w:p>
      <w:pPr>
        <w:pStyle w:val="9"/>
        <w:numPr>
          <w:ilvl w:val="2"/>
          <w:numId w:val="214"/>
        </w:numPr>
        <w:tabs>
          <w:tab w:val="left" w:pos="1440"/>
        </w:tabs>
        <w:spacing w:before="161" w:after="0" w:line="240" w:lineRule="auto"/>
        <w:ind w:left="1440" w:right="0" w:hanging="720"/>
        <w:jc w:val="left"/>
        <w:rPr>
          <w:sz w:val="24"/>
        </w:rPr>
      </w:pPr>
      <w:r>
        <w:rPr>
          <w:sz w:val="24"/>
        </w:rPr>
        <w:t>电流互感器和平台取能设备</w:t>
      </w:r>
    </w:p>
    <w:p>
      <w:pPr>
        <w:pStyle w:val="9"/>
        <w:numPr>
          <w:ilvl w:val="3"/>
          <w:numId w:val="214"/>
        </w:numPr>
        <w:tabs>
          <w:tab w:val="left" w:pos="1620"/>
        </w:tabs>
        <w:spacing w:before="160" w:after="0" w:line="364" w:lineRule="auto"/>
        <w:ind w:left="240" w:right="297" w:firstLine="480"/>
        <w:jc w:val="left"/>
        <w:rPr>
          <w:sz w:val="24"/>
        </w:rPr>
      </w:pPr>
      <w:r>
        <w:rPr>
          <w:spacing w:val="-2"/>
          <w:sz w:val="24"/>
        </w:rPr>
        <w:t>串补装置平台上控制保护设备电源应能在激光电源供电、平台取能</w:t>
      </w:r>
      <w:r>
        <w:rPr>
          <w:spacing w:val="-16"/>
          <w:sz w:val="24"/>
        </w:rPr>
        <w:t xml:space="preserve">设备供电之间平滑切换。对于单一激光回路供能设备，激光供能回路应冗余配置， </w:t>
      </w:r>
      <w:r>
        <w:rPr>
          <w:spacing w:val="-5"/>
          <w:sz w:val="24"/>
        </w:rPr>
        <w:t>其中一回供能回路出现问题应不影响设备正常运行。线路故障时，串补装置平台</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上的控制保护设备的供电应不受影响。</w:t>
      </w:r>
    </w:p>
    <w:p>
      <w:pPr>
        <w:pStyle w:val="9"/>
        <w:numPr>
          <w:ilvl w:val="2"/>
          <w:numId w:val="214"/>
        </w:numPr>
        <w:tabs>
          <w:tab w:val="left" w:pos="1440"/>
        </w:tabs>
        <w:spacing w:before="160" w:after="0" w:line="240" w:lineRule="auto"/>
        <w:ind w:left="1440" w:right="0" w:hanging="720"/>
        <w:jc w:val="left"/>
        <w:rPr>
          <w:sz w:val="24"/>
        </w:rPr>
      </w:pPr>
      <w:r>
        <w:rPr>
          <w:sz w:val="24"/>
        </w:rPr>
        <w:t>光纤柱</w:t>
      </w:r>
    </w:p>
    <w:p>
      <w:pPr>
        <w:pStyle w:val="9"/>
        <w:numPr>
          <w:ilvl w:val="3"/>
          <w:numId w:val="214"/>
        </w:numPr>
        <w:tabs>
          <w:tab w:val="left" w:pos="1625"/>
        </w:tabs>
        <w:spacing w:before="161" w:after="0" w:line="364" w:lineRule="auto"/>
        <w:ind w:left="240" w:right="417" w:firstLine="480"/>
        <w:jc w:val="left"/>
        <w:rPr>
          <w:sz w:val="24"/>
        </w:rPr>
      </w:pPr>
      <w:r>
        <w:rPr>
          <w:spacing w:val="4"/>
          <w:sz w:val="24"/>
        </w:rPr>
        <w:t>光纤柱中包含的信号光纤和激光供能光纤不应采用光纤转接设备</w:t>
      </w:r>
      <w:r>
        <w:rPr>
          <w:rFonts w:ascii="Times New Roman" w:eastAsia="Times New Roman"/>
          <w:sz w:val="24"/>
        </w:rPr>
        <w:t xml:space="preserve">, </w:t>
      </w:r>
      <w:r>
        <w:rPr>
          <w:sz w:val="24"/>
        </w:rPr>
        <w:t>并应有</w:t>
      </w:r>
      <w:r>
        <w:rPr>
          <w:rFonts w:ascii="Times New Roman" w:eastAsia="Times New Roman"/>
          <w:sz w:val="24"/>
        </w:rPr>
        <w:t>100%</w:t>
      </w:r>
      <w:r>
        <w:rPr>
          <w:sz w:val="24"/>
        </w:rPr>
        <w:t>的备用芯数量。</w:t>
      </w:r>
    </w:p>
    <w:p>
      <w:pPr>
        <w:pStyle w:val="9"/>
        <w:numPr>
          <w:ilvl w:val="3"/>
          <w:numId w:val="214"/>
        </w:numPr>
        <w:tabs>
          <w:tab w:val="left" w:pos="1620"/>
        </w:tabs>
        <w:spacing w:before="1" w:after="0" w:line="240" w:lineRule="auto"/>
        <w:ind w:left="1620" w:right="0" w:hanging="900"/>
        <w:jc w:val="left"/>
        <w:rPr>
          <w:sz w:val="24"/>
        </w:rPr>
      </w:pPr>
      <w:r>
        <w:rPr>
          <w:sz w:val="24"/>
        </w:rPr>
        <w:t>串补装置平台到控制保护室的光纤损耗不应超过</w:t>
      </w:r>
      <w:r>
        <w:rPr>
          <w:rFonts w:ascii="Times New Roman" w:eastAsia="Times New Roman"/>
          <w:sz w:val="24"/>
        </w:rPr>
        <w:t>3dB</w:t>
      </w:r>
      <w:r>
        <w:rPr>
          <w:sz w:val="24"/>
        </w:rPr>
        <w:t>。</w:t>
      </w:r>
    </w:p>
    <w:p>
      <w:pPr>
        <w:pStyle w:val="9"/>
        <w:numPr>
          <w:ilvl w:val="2"/>
          <w:numId w:val="214"/>
        </w:numPr>
        <w:tabs>
          <w:tab w:val="left" w:pos="1560"/>
        </w:tabs>
        <w:spacing w:before="161" w:after="0" w:line="240" w:lineRule="auto"/>
        <w:ind w:left="1560" w:right="0" w:hanging="840"/>
        <w:jc w:val="left"/>
        <w:rPr>
          <w:sz w:val="24"/>
        </w:rPr>
      </w:pPr>
      <w:r>
        <w:rPr>
          <w:sz w:val="24"/>
        </w:rPr>
        <w:t>串补平台抗干扰措施</w:t>
      </w:r>
    </w:p>
    <w:p>
      <w:pPr>
        <w:pStyle w:val="9"/>
        <w:numPr>
          <w:ilvl w:val="3"/>
          <w:numId w:val="214"/>
        </w:numPr>
        <w:tabs>
          <w:tab w:val="left" w:pos="1752"/>
        </w:tabs>
        <w:spacing w:before="160" w:after="0" w:line="364" w:lineRule="auto"/>
        <w:ind w:left="240" w:right="417" w:firstLine="480"/>
        <w:jc w:val="left"/>
        <w:rPr>
          <w:sz w:val="24"/>
        </w:rPr>
      </w:pPr>
      <w:r>
        <w:rPr>
          <w:spacing w:val="10"/>
          <w:sz w:val="24"/>
        </w:rPr>
        <w:t>串补装置平台上测量及控制箱的箱体应采用密闭良好的金属壳</w:t>
      </w:r>
      <w:r>
        <w:rPr>
          <w:sz w:val="24"/>
        </w:rPr>
        <w:t>体，箱门四边金属应与箱体可靠接触，避免外部电磁干扰辐射进入箱体内。</w:t>
      </w:r>
    </w:p>
    <w:p>
      <w:pPr>
        <w:pStyle w:val="9"/>
        <w:numPr>
          <w:ilvl w:val="3"/>
          <w:numId w:val="214"/>
        </w:numPr>
        <w:tabs>
          <w:tab w:val="left" w:pos="1743"/>
        </w:tabs>
        <w:spacing w:before="1" w:after="0" w:line="364" w:lineRule="auto"/>
        <w:ind w:left="240" w:right="325" w:firstLine="480"/>
        <w:jc w:val="left"/>
        <w:rPr>
          <w:sz w:val="24"/>
        </w:rPr>
      </w:pPr>
      <w:r>
        <w:rPr>
          <w:sz w:val="24"/>
        </w:rPr>
        <w:t>串补装置平台上各种电缆应采取有效的一、二次设备间的隔离和</w:t>
      </w:r>
      <w:r>
        <w:rPr>
          <w:spacing w:val="-10"/>
          <w:sz w:val="24"/>
        </w:rPr>
        <w:t>防护措施，如电磁式电流互感器电缆应外穿与串补装置平台及所连接设备外壳可</w:t>
      </w:r>
      <w:r>
        <w:rPr>
          <w:spacing w:val="-13"/>
          <w:sz w:val="24"/>
        </w:rPr>
        <w:t>靠连接的金属屏蔽管；电缆头制作工艺应符合要求；应尽量减少电缆长度；串补</w:t>
      </w:r>
      <w:r>
        <w:rPr>
          <w:spacing w:val="-14"/>
          <w:sz w:val="24"/>
        </w:rPr>
        <w:t xml:space="preserve">装置平台上采用的电缆绝缘强度应高于控制室内控制保护设备采用的电缆强度； </w:t>
      </w:r>
      <w:r>
        <w:rPr>
          <w:sz w:val="24"/>
        </w:rPr>
        <w:t>接入串补装置平台上测量及控制箱的电缆应增加防扰措施。</w:t>
      </w:r>
    </w:p>
    <w:p>
      <w:pPr>
        <w:pStyle w:val="9"/>
        <w:numPr>
          <w:ilvl w:val="2"/>
          <w:numId w:val="215"/>
        </w:numPr>
        <w:tabs>
          <w:tab w:val="left" w:pos="1551"/>
        </w:tabs>
        <w:spacing w:before="3" w:after="0" w:line="240" w:lineRule="auto"/>
        <w:ind w:left="1550" w:right="0" w:hanging="830"/>
        <w:jc w:val="left"/>
        <w:rPr>
          <w:sz w:val="24"/>
        </w:rPr>
      </w:pPr>
      <w:r>
        <w:rPr>
          <w:sz w:val="24"/>
        </w:rPr>
        <w:t>控制保护系统</w:t>
      </w:r>
    </w:p>
    <w:p>
      <w:pPr>
        <w:pStyle w:val="9"/>
        <w:numPr>
          <w:ilvl w:val="3"/>
          <w:numId w:val="215"/>
        </w:numPr>
        <w:tabs>
          <w:tab w:val="left" w:pos="1733"/>
        </w:tabs>
        <w:spacing w:before="161" w:after="0" w:line="364" w:lineRule="auto"/>
        <w:ind w:left="240" w:right="417" w:firstLine="480"/>
        <w:jc w:val="both"/>
        <w:rPr>
          <w:sz w:val="24"/>
        </w:rPr>
      </w:pPr>
      <w:r>
        <w:rPr>
          <w:sz w:val="24"/>
        </w:rPr>
        <w:t>控制保护系统应采取必要的电磁干扰防护措施，串补装置平台上</w:t>
      </w:r>
      <w:r>
        <w:rPr>
          <w:spacing w:val="-4"/>
          <w:sz w:val="24"/>
        </w:rPr>
        <w:t>的控制保护设备所采用的电磁干扰防护能力应高于控制室内的控制保护设备。控</w:t>
      </w:r>
      <w:r>
        <w:rPr>
          <w:sz w:val="24"/>
        </w:rPr>
        <w:t>制及保护设备应就地与等电位接地网可靠连接。</w:t>
      </w:r>
    </w:p>
    <w:p>
      <w:pPr>
        <w:pStyle w:val="9"/>
        <w:numPr>
          <w:ilvl w:val="3"/>
          <w:numId w:val="215"/>
        </w:numPr>
        <w:tabs>
          <w:tab w:val="left" w:pos="1733"/>
        </w:tabs>
        <w:spacing w:before="2" w:after="0" w:line="364" w:lineRule="auto"/>
        <w:ind w:left="240" w:right="417" w:firstLine="480"/>
        <w:jc w:val="both"/>
        <w:rPr>
          <w:sz w:val="24"/>
        </w:rPr>
      </w:pPr>
      <w:r>
        <w:rPr>
          <w:sz w:val="24"/>
        </w:rPr>
        <w:t>在线路保护跳闸经长电缆联跳旁路断路器的回路中，应在串补装置控制保护开入量前一级采取防止直流接地或交直流混线时引起串补控制保护开入量误动作的措施。</w:t>
      </w:r>
    </w:p>
    <w:p>
      <w:pPr>
        <w:pStyle w:val="9"/>
        <w:numPr>
          <w:ilvl w:val="3"/>
          <w:numId w:val="215"/>
        </w:numPr>
        <w:tabs>
          <w:tab w:val="left" w:pos="1733"/>
        </w:tabs>
        <w:spacing w:before="1" w:after="0" w:line="364" w:lineRule="auto"/>
        <w:ind w:left="240" w:right="420" w:firstLine="480"/>
        <w:jc w:val="left"/>
        <w:rPr>
          <w:sz w:val="24"/>
        </w:rPr>
      </w:pPr>
      <w:r>
        <w:rPr>
          <w:sz w:val="24"/>
        </w:rPr>
        <w:t>在串补装置遇到区内外故障或拉合串补相关隔离开关时，串补装置控制保护不应出现误动作或误发告警的情况。</w:t>
      </w:r>
    </w:p>
    <w:p>
      <w:pPr>
        <w:pStyle w:val="9"/>
        <w:numPr>
          <w:ilvl w:val="3"/>
          <w:numId w:val="215"/>
        </w:numPr>
        <w:tabs>
          <w:tab w:val="left" w:pos="1731"/>
        </w:tabs>
        <w:spacing w:before="2" w:after="0" w:line="240" w:lineRule="auto"/>
        <w:ind w:left="1730" w:right="0" w:hanging="1010"/>
        <w:jc w:val="left"/>
        <w:rPr>
          <w:sz w:val="24"/>
        </w:rPr>
      </w:pPr>
      <w:r>
        <w:rPr>
          <w:sz w:val="24"/>
        </w:rPr>
        <w:t>串补装置的保护应完全双重化配置。</w:t>
      </w:r>
    </w:p>
    <w:p>
      <w:pPr>
        <w:pStyle w:val="4"/>
        <w:spacing w:before="160"/>
        <w:ind w:left="720" w:right="0" w:firstLine="0"/>
      </w:pPr>
      <w:r>
        <w:rPr>
          <w:rFonts w:ascii="Times New Roman" w:eastAsia="Times New Roman"/>
        </w:rPr>
        <w:t xml:space="preserve">20.1.12 </w:t>
      </w:r>
      <w:r>
        <w:t>串补运行方式操作</w:t>
      </w:r>
    </w:p>
    <w:p>
      <w:pPr>
        <w:pStyle w:val="4"/>
        <w:spacing w:before="161" w:line="364" w:lineRule="auto"/>
      </w:pPr>
      <w:r>
        <w:rPr>
          <w:rFonts w:ascii="Times New Roman" w:eastAsia="Times New Roman"/>
        </w:rPr>
        <w:t xml:space="preserve">20.1.12.1 </w:t>
      </w:r>
      <w:r>
        <w:t>串补装置停电检修时运行人员应将二次操作电源断开，将相关联跳线路保护的连接片断开。</w:t>
      </w:r>
    </w:p>
    <w:p>
      <w:pPr>
        <w:pStyle w:val="3"/>
        <w:numPr>
          <w:ilvl w:val="1"/>
          <w:numId w:val="216"/>
        </w:numPr>
        <w:tabs>
          <w:tab w:val="left" w:pos="1260"/>
        </w:tabs>
        <w:spacing w:before="1" w:after="0" w:line="240" w:lineRule="auto"/>
        <w:ind w:left="1260" w:right="0" w:hanging="540"/>
        <w:jc w:val="left"/>
      </w:pPr>
      <w:bookmarkStart w:id="782" w:name="_bookmark140"/>
      <w:bookmarkEnd w:id="782"/>
      <w:bookmarkStart w:id="783" w:name="_bookmark140"/>
      <w:bookmarkEnd w:id="783"/>
      <w:bookmarkStart w:id="784" w:name="20.2 防止高压并联电容器装置事故"/>
      <w:bookmarkEnd w:id="784"/>
      <w:r>
        <w:t>防止高压并联电容器装置事故</w:t>
      </w:r>
    </w:p>
    <w:p>
      <w:pPr>
        <w:pStyle w:val="9"/>
        <w:numPr>
          <w:ilvl w:val="2"/>
          <w:numId w:val="216"/>
        </w:numPr>
        <w:tabs>
          <w:tab w:val="left" w:pos="1440"/>
        </w:tabs>
        <w:spacing w:before="160" w:after="0" w:line="240" w:lineRule="auto"/>
        <w:ind w:left="1440" w:right="0" w:hanging="720"/>
        <w:jc w:val="left"/>
        <w:rPr>
          <w:sz w:val="24"/>
        </w:rPr>
      </w:pPr>
      <w:r>
        <w:rPr>
          <w:sz w:val="24"/>
        </w:rPr>
        <w:t>高压并联电容器</w:t>
      </w:r>
    </w:p>
    <w:p>
      <w:pPr>
        <w:pStyle w:val="9"/>
        <w:numPr>
          <w:ilvl w:val="3"/>
          <w:numId w:val="216"/>
        </w:numPr>
        <w:tabs>
          <w:tab w:val="left" w:pos="1623"/>
        </w:tabs>
        <w:spacing w:before="161" w:after="0" w:line="240" w:lineRule="auto"/>
        <w:ind w:left="1622" w:right="0" w:hanging="902"/>
        <w:jc w:val="left"/>
        <w:rPr>
          <w:sz w:val="24"/>
        </w:rPr>
      </w:pPr>
      <w:r>
        <w:rPr>
          <w:sz w:val="24"/>
        </w:rPr>
        <w:t>加强高压并联电容器工作场强控制，在压紧系数为</w:t>
      </w:r>
      <w:r>
        <w:rPr>
          <w:rFonts w:ascii="Times New Roman" w:eastAsia="Times New Roman"/>
          <w:sz w:val="24"/>
        </w:rPr>
        <w:t>1(</w:t>
      </w:r>
      <w:r>
        <w:rPr>
          <w:spacing w:val="5"/>
          <w:sz w:val="24"/>
        </w:rPr>
        <w:t xml:space="preserve">即 </w:t>
      </w:r>
      <w:r>
        <w:rPr>
          <w:rFonts w:ascii="Times New Roman" w:eastAsia="Times New Roman"/>
          <w:sz w:val="24"/>
        </w:rPr>
        <w:t>K=1)</w:t>
      </w:r>
      <w:r>
        <w:rPr>
          <w:sz w:val="24"/>
        </w:rPr>
        <w:t>条件</w:t>
      </w:r>
    </w:p>
    <w:p>
      <w:pPr>
        <w:spacing w:after="0" w:line="240" w:lineRule="auto"/>
        <w:jc w:val="left"/>
        <w:rPr>
          <w:sz w:val="24"/>
        </w:rPr>
        <w:sectPr>
          <w:pgSz w:w="11910" w:h="16840"/>
          <w:pgMar w:top="1460" w:right="1380" w:bottom="1180" w:left="1560" w:header="0" w:footer="993" w:gutter="0"/>
          <w:cols w:space="720" w:num="1"/>
        </w:sectPr>
      </w:pPr>
    </w:p>
    <w:p>
      <w:pPr>
        <w:pStyle w:val="4"/>
        <w:spacing w:before="62"/>
        <w:ind w:right="0" w:firstLine="0"/>
      </w:pPr>
      <w:r>
        <w:t>下，全膜电容器绝缘介质的平均场强不得大于</w:t>
      </w:r>
      <w:r>
        <w:rPr>
          <w:rFonts w:ascii="Times New Roman" w:eastAsia="Times New Roman"/>
        </w:rPr>
        <w:t>57kV/mm</w:t>
      </w:r>
      <w:r>
        <w:t>。</w:t>
      </w:r>
    </w:p>
    <w:p>
      <w:pPr>
        <w:pStyle w:val="9"/>
        <w:numPr>
          <w:ilvl w:val="3"/>
          <w:numId w:val="216"/>
        </w:numPr>
        <w:tabs>
          <w:tab w:val="left" w:pos="1652"/>
        </w:tabs>
        <w:spacing w:before="160" w:after="0" w:line="240" w:lineRule="auto"/>
        <w:ind w:left="1651" w:right="0" w:hanging="931"/>
        <w:jc w:val="left"/>
        <w:rPr>
          <w:sz w:val="24"/>
        </w:rPr>
      </w:pPr>
      <w:r>
        <w:rPr>
          <w:spacing w:val="29"/>
          <w:sz w:val="24"/>
        </w:rPr>
        <w:t>电容器组每相每一并联段并联总容量不大于</w:t>
      </w:r>
      <w:r>
        <w:rPr>
          <w:rFonts w:ascii="Times New Roman" w:eastAsia="Times New Roman"/>
          <w:spacing w:val="-4"/>
          <w:sz w:val="24"/>
        </w:rPr>
        <w:t>3900kVar</w:t>
      </w:r>
      <w:r>
        <w:rPr>
          <w:rFonts w:ascii="Times New Roman" w:eastAsia="Times New Roman"/>
          <w:spacing w:val="-30"/>
          <w:sz w:val="24"/>
        </w:rPr>
        <w:t xml:space="preserve"> </w:t>
      </w:r>
      <w:r>
        <w:rPr>
          <w:sz w:val="24"/>
        </w:rPr>
        <w:t>（</w:t>
      </w:r>
      <w:r>
        <w:rPr>
          <w:spacing w:val="-20"/>
          <w:sz w:val="24"/>
        </w:rPr>
        <w:t xml:space="preserve"> 包括</w:t>
      </w:r>
    </w:p>
    <w:p>
      <w:pPr>
        <w:pStyle w:val="4"/>
        <w:spacing w:before="161"/>
        <w:ind w:right="0" w:firstLine="0"/>
      </w:pPr>
      <w:r>
        <w:rPr>
          <w:rFonts w:ascii="Times New Roman" w:eastAsia="Times New Roman"/>
        </w:rPr>
        <w:t>3900kVar</w:t>
      </w:r>
      <w:r>
        <w:t>）；单台电容器耐爆容量不低于</w:t>
      </w:r>
      <w:r>
        <w:rPr>
          <w:rFonts w:ascii="Times New Roman" w:eastAsia="Times New Roman"/>
        </w:rPr>
        <w:t>15kJ</w:t>
      </w:r>
      <w:r>
        <w:t>。</w:t>
      </w:r>
    </w:p>
    <w:p>
      <w:pPr>
        <w:pStyle w:val="9"/>
        <w:numPr>
          <w:ilvl w:val="3"/>
          <w:numId w:val="216"/>
        </w:numPr>
        <w:tabs>
          <w:tab w:val="left" w:pos="1620"/>
        </w:tabs>
        <w:spacing w:before="160" w:after="0" w:line="364" w:lineRule="auto"/>
        <w:ind w:left="240" w:right="417" w:firstLine="480"/>
        <w:jc w:val="left"/>
        <w:rPr>
          <w:sz w:val="24"/>
        </w:rPr>
      </w:pPr>
      <w:r>
        <w:rPr>
          <w:spacing w:val="-3"/>
          <w:sz w:val="24"/>
        </w:rPr>
        <w:t>电容器单元选型时应采用内熔丝结构，电容器组禁止采用外熔断器</w:t>
      </w:r>
      <w:r>
        <w:rPr>
          <w:sz w:val="24"/>
        </w:rPr>
        <w:t>和内熔丝保护混用。</w:t>
      </w:r>
    </w:p>
    <w:p>
      <w:pPr>
        <w:pStyle w:val="9"/>
        <w:numPr>
          <w:ilvl w:val="3"/>
          <w:numId w:val="216"/>
        </w:numPr>
        <w:tabs>
          <w:tab w:val="left" w:pos="1628"/>
        </w:tabs>
        <w:spacing w:before="2" w:after="0" w:line="364" w:lineRule="auto"/>
        <w:ind w:left="240" w:right="417" w:firstLine="480"/>
        <w:jc w:val="left"/>
        <w:rPr>
          <w:sz w:val="24"/>
        </w:rPr>
      </w:pPr>
      <w:r>
        <w:rPr>
          <w:spacing w:val="6"/>
          <w:sz w:val="24"/>
        </w:rPr>
        <w:t>高压直流输电系统用交流并联电容器及交流滤波电容器在设计环</w:t>
      </w:r>
      <w:r>
        <w:rPr>
          <w:sz w:val="24"/>
        </w:rPr>
        <w:t>节应有防鸟害措施。</w:t>
      </w:r>
    </w:p>
    <w:p>
      <w:pPr>
        <w:pStyle w:val="9"/>
        <w:numPr>
          <w:ilvl w:val="3"/>
          <w:numId w:val="216"/>
        </w:numPr>
        <w:tabs>
          <w:tab w:val="left" w:pos="1628"/>
        </w:tabs>
        <w:spacing w:before="1" w:after="0" w:line="364" w:lineRule="auto"/>
        <w:ind w:left="240" w:right="417" w:firstLine="480"/>
        <w:jc w:val="left"/>
        <w:rPr>
          <w:sz w:val="24"/>
        </w:rPr>
      </w:pPr>
      <w:r>
        <w:rPr>
          <w:spacing w:val="6"/>
          <w:sz w:val="24"/>
        </w:rPr>
        <w:t>电容器端子间或端子与汇流母线间的连接应采用带绝缘护套的软</w:t>
      </w:r>
      <w:r>
        <w:rPr>
          <w:sz w:val="24"/>
        </w:rPr>
        <w:t>铜线。</w:t>
      </w:r>
    </w:p>
    <w:p>
      <w:pPr>
        <w:pStyle w:val="9"/>
        <w:numPr>
          <w:ilvl w:val="3"/>
          <w:numId w:val="216"/>
        </w:numPr>
        <w:tabs>
          <w:tab w:val="left" w:pos="1620"/>
        </w:tabs>
        <w:spacing w:before="1" w:after="0" w:line="240" w:lineRule="auto"/>
        <w:ind w:left="1620" w:right="0" w:hanging="900"/>
        <w:jc w:val="left"/>
        <w:rPr>
          <w:sz w:val="24"/>
        </w:rPr>
      </w:pPr>
      <w:r>
        <w:rPr>
          <w:sz w:val="24"/>
        </w:rPr>
        <w:t>新安装电容器的汇流母线宜采用铜排。</w:t>
      </w:r>
    </w:p>
    <w:p>
      <w:pPr>
        <w:pStyle w:val="9"/>
        <w:numPr>
          <w:ilvl w:val="3"/>
          <w:numId w:val="216"/>
        </w:numPr>
        <w:tabs>
          <w:tab w:val="left" w:pos="1620"/>
        </w:tabs>
        <w:spacing w:before="160" w:after="0" w:line="364" w:lineRule="auto"/>
        <w:ind w:left="240" w:right="417" w:firstLine="480"/>
        <w:jc w:val="left"/>
        <w:rPr>
          <w:sz w:val="24"/>
        </w:rPr>
      </w:pPr>
      <w:r>
        <w:rPr>
          <w:spacing w:val="-3"/>
          <w:sz w:val="24"/>
        </w:rPr>
        <w:t>同一型号产品必须提供满足国标覆盖要求的老化试验报告。对每一</w:t>
      </w:r>
      <w:r>
        <w:rPr>
          <w:sz w:val="24"/>
        </w:rPr>
        <w:t>批次产品，制造厂需提供能覆盖此批次产品的老化性试验报告。</w:t>
      </w:r>
    </w:p>
    <w:p>
      <w:pPr>
        <w:pStyle w:val="9"/>
        <w:numPr>
          <w:ilvl w:val="3"/>
          <w:numId w:val="216"/>
        </w:numPr>
        <w:tabs>
          <w:tab w:val="left" w:pos="1620"/>
        </w:tabs>
        <w:spacing w:before="2" w:after="0" w:line="240" w:lineRule="auto"/>
        <w:ind w:left="1620" w:right="0" w:hanging="900"/>
        <w:jc w:val="left"/>
        <w:rPr>
          <w:sz w:val="24"/>
        </w:rPr>
      </w:pPr>
      <w:r>
        <w:rPr>
          <w:sz w:val="24"/>
        </w:rPr>
        <w:t>加强电容器设备的交接验收工作</w:t>
      </w:r>
    </w:p>
    <w:p>
      <w:pPr>
        <w:pStyle w:val="4"/>
        <w:spacing w:before="160" w:line="364" w:lineRule="auto"/>
        <w:jc w:val="both"/>
      </w:pPr>
      <w:r>
        <w:rPr>
          <w:rFonts w:ascii="Times New Roman" w:eastAsia="Times New Roman"/>
        </w:rPr>
        <w:t xml:space="preserve">20.2.1.8.1 </w:t>
      </w:r>
      <w:r>
        <w:rPr>
          <w:spacing w:val="-1"/>
        </w:rPr>
        <w:t>电容器例行停电试验时要求定期进行电容器组单台电容器电容量</w:t>
      </w:r>
      <w:r>
        <w:rPr>
          <w:spacing w:val="-10"/>
        </w:rPr>
        <w:t>的测量，应使用不拆连接线的测量方法。对于内熔丝电容器，当电容量减少超过</w:t>
      </w:r>
      <w:r>
        <w:t>铭牌标注电容量的</w:t>
      </w:r>
      <w:r>
        <w:rPr>
          <w:rFonts w:ascii="Times New Roman" w:eastAsia="Times New Roman"/>
        </w:rPr>
        <w:t>3%</w:t>
      </w:r>
      <w:r>
        <w:t>时，应退出运行，避免电容器带故障运行而发展成扩大性</w:t>
      </w:r>
      <w:r>
        <w:rPr>
          <w:spacing w:val="-11"/>
        </w:rPr>
        <w:t>故障。对于无内熔丝的电容器，一旦发现电容量增大超过一个串段击穿所引起的</w:t>
      </w:r>
      <w:r>
        <w:t>电容量增大，应立即退出运行，避免电容器带故障运行而发展成扩大性故障。</w:t>
      </w:r>
    </w:p>
    <w:p>
      <w:pPr>
        <w:pStyle w:val="9"/>
        <w:numPr>
          <w:ilvl w:val="3"/>
          <w:numId w:val="216"/>
        </w:numPr>
        <w:tabs>
          <w:tab w:val="left" w:pos="1620"/>
        </w:tabs>
        <w:spacing w:before="3" w:after="0" w:line="364" w:lineRule="auto"/>
        <w:ind w:left="240" w:right="417" w:firstLine="480"/>
        <w:jc w:val="left"/>
        <w:rPr>
          <w:sz w:val="24"/>
        </w:rPr>
      </w:pPr>
      <w:r>
        <w:rPr>
          <w:spacing w:val="-2"/>
          <w:sz w:val="24"/>
        </w:rPr>
        <w:t>采用自动电压控制</w:t>
      </w:r>
      <w:r>
        <w:rPr>
          <w:spacing w:val="-10"/>
          <w:sz w:val="24"/>
        </w:rPr>
        <w:t>（</w:t>
      </w:r>
      <w:r>
        <w:rPr>
          <w:rFonts w:ascii="Times New Roman" w:eastAsia="Times New Roman"/>
          <w:spacing w:val="-10"/>
          <w:sz w:val="24"/>
        </w:rPr>
        <w:t>AVC</w:t>
      </w:r>
      <w:r>
        <w:rPr>
          <w:spacing w:val="-10"/>
          <w:sz w:val="24"/>
        </w:rPr>
        <w:t>）</w:t>
      </w:r>
      <w:r>
        <w:rPr>
          <w:spacing w:val="-1"/>
          <w:sz w:val="24"/>
        </w:rPr>
        <w:t>等自动投切系统控制的多组电容器投切</w:t>
      </w:r>
      <w:r>
        <w:rPr>
          <w:spacing w:val="-7"/>
          <w:sz w:val="24"/>
        </w:rPr>
        <w:t>策略应保持各组投切次数均衡，避免反复投切同一组，而其他组长时间闲置。近</w:t>
      </w:r>
    </w:p>
    <w:p>
      <w:pPr>
        <w:pStyle w:val="4"/>
        <w:ind w:right="0" w:firstLine="0"/>
      </w:pPr>
      <w:r>
        <w:rPr>
          <w:rFonts w:ascii="Times New Roman" w:eastAsia="Times New Roman"/>
        </w:rPr>
        <w:t>1</w:t>
      </w:r>
      <w:r>
        <w:t>个年度内投切次数达到</w:t>
      </w:r>
      <w:r>
        <w:rPr>
          <w:rFonts w:ascii="Times New Roman" w:eastAsia="Times New Roman"/>
        </w:rPr>
        <w:t>1000</w:t>
      </w:r>
      <w:r>
        <w:t>次时，自动投切系统应闭锁投切。对投切次数达到</w:t>
      </w:r>
    </w:p>
    <w:p>
      <w:pPr>
        <w:pStyle w:val="4"/>
        <w:spacing w:before="161" w:line="364" w:lineRule="auto"/>
        <w:ind w:firstLine="0"/>
      </w:pPr>
      <w:r>
        <w:rPr>
          <w:rFonts w:ascii="Times New Roman" w:eastAsia="Times New Roman"/>
        </w:rPr>
        <w:t>1000</w:t>
      </w:r>
      <w:r>
        <w:rPr>
          <w:spacing w:val="-5"/>
        </w:rPr>
        <w:t>次的电容器组连同其断路器均应及时进行例行检查及试验，确认设备状态完</w:t>
      </w:r>
      <w:r>
        <w:t>好后应及时解锁。</w:t>
      </w:r>
    </w:p>
    <w:p>
      <w:pPr>
        <w:pStyle w:val="4"/>
        <w:ind w:left="720" w:right="0" w:firstLine="0"/>
      </w:pPr>
      <w:r>
        <w:rPr>
          <w:rFonts w:ascii="Times New Roman" w:eastAsia="Times New Roman"/>
        </w:rPr>
        <w:t xml:space="preserve">20.2.2 </w:t>
      </w:r>
      <w:r>
        <w:t>外熔断器</w:t>
      </w:r>
    </w:p>
    <w:p>
      <w:pPr>
        <w:pStyle w:val="4"/>
        <w:spacing w:before="161"/>
        <w:ind w:left="720" w:right="0" w:firstLine="0"/>
      </w:pPr>
      <w:r>
        <w:rPr>
          <w:rFonts w:ascii="Times New Roman" w:eastAsia="Times New Roman"/>
        </w:rPr>
        <w:t xml:space="preserve">20.2.2.1 </w:t>
      </w:r>
      <w:r>
        <w:t>安装五年以上的外熔断器应及时更换。</w:t>
      </w:r>
    </w:p>
    <w:p>
      <w:pPr>
        <w:pStyle w:val="9"/>
        <w:numPr>
          <w:ilvl w:val="2"/>
          <w:numId w:val="217"/>
        </w:numPr>
        <w:tabs>
          <w:tab w:val="left" w:pos="1440"/>
        </w:tabs>
        <w:spacing w:before="160" w:after="0" w:line="240" w:lineRule="auto"/>
        <w:ind w:left="1440" w:right="0" w:hanging="720"/>
        <w:jc w:val="left"/>
        <w:rPr>
          <w:sz w:val="24"/>
        </w:rPr>
      </w:pPr>
      <w:r>
        <w:rPr>
          <w:sz w:val="24"/>
        </w:rPr>
        <w:t>串联电抗器</w:t>
      </w:r>
    </w:p>
    <w:p>
      <w:pPr>
        <w:pStyle w:val="9"/>
        <w:numPr>
          <w:ilvl w:val="3"/>
          <w:numId w:val="217"/>
        </w:numPr>
        <w:tabs>
          <w:tab w:val="left" w:pos="1628"/>
        </w:tabs>
        <w:spacing w:before="161" w:after="0" w:line="364" w:lineRule="auto"/>
        <w:ind w:left="240" w:right="325" w:firstLine="480"/>
        <w:jc w:val="both"/>
        <w:rPr>
          <w:sz w:val="24"/>
        </w:rPr>
      </w:pPr>
      <w:r>
        <w:rPr>
          <w:spacing w:val="6"/>
          <w:sz w:val="24"/>
        </w:rPr>
        <w:t>电抗器的电抗率应根据并联电容器装置接入电网处的背景谐波含</w:t>
      </w:r>
      <w:r>
        <w:rPr>
          <w:spacing w:val="-3"/>
          <w:sz w:val="24"/>
        </w:rPr>
        <w:t>量的测量值选择，必须避免同谐波发生谐振或谐波过度放大，运行中谐波电流应</w:t>
      </w:r>
      <w:r>
        <w:rPr>
          <w:spacing w:val="-4"/>
          <w:sz w:val="24"/>
        </w:rPr>
        <w:t>不超过标准要求。已配置抑制谐波用串联电抗器的电容器组，禁止减容量运行。</w:t>
      </w:r>
    </w:p>
    <w:p>
      <w:pPr>
        <w:spacing w:after="0" w:line="364" w:lineRule="auto"/>
        <w:jc w:val="both"/>
        <w:rPr>
          <w:sz w:val="24"/>
        </w:rPr>
        <w:sectPr>
          <w:footerReference r:id="rId25" w:type="default"/>
          <w:pgSz w:w="11910" w:h="16840"/>
          <w:pgMar w:top="1440" w:right="1380" w:bottom="1180" w:left="1560" w:header="0" w:footer="993" w:gutter="0"/>
          <w:pgNumType w:start="190"/>
          <w:cols w:space="720" w:num="1"/>
        </w:sectPr>
      </w:pPr>
    </w:p>
    <w:p>
      <w:pPr>
        <w:pStyle w:val="9"/>
        <w:numPr>
          <w:ilvl w:val="3"/>
          <w:numId w:val="217"/>
        </w:numPr>
        <w:tabs>
          <w:tab w:val="left" w:pos="1560"/>
        </w:tabs>
        <w:spacing w:before="62" w:after="0" w:line="364" w:lineRule="auto"/>
        <w:ind w:left="240" w:right="417" w:firstLine="480"/>
        <w:jc w:val="both"/>
        <w:rPr>
          <w:sz w:val="24"/>
        </w:rPr>
      </w:pPr>
      <w:r>
        <w:rPr>
          <w:rFonts w:ascii="Times New Roman" w:eastAsia="Times New Roman"/>
          <w:sz w:val="24"/>
        </w:rPr>
        <w:t>35kV</w:t>
      </w:r>
      <w:r>
        <w:rPr>
          <w:spacing w:val="-3"/>
          <w:sz w:val="24"/>
        </w:rPr>
        <w:t>及以下户内串联电抗器应选用干式铁心或油浸式电抗器。户外</w:t>
      </w:r>
      <w:r>
        <w:rPr>
          <w:spacing w:val="-7"/>
          <w:sz w:val="24"/>
        </w:rPr>
        <w:t>串联电抗器优先选用干式空心电抗器，当户外现场安装环境受限而无法采用干式</w:t>
      </w:r>
      <w:r>
        <w:rPr>
          <w:sz w:val="24"/>
        </w:rPr>
        <w:t>空心电抗器时，应选用油浸式电抗器。</w:t>
      </w:r>
    </w:p>
    <w:p>
      <w:pPr>
        <w:pStyle w:val="9"/>
        <w:numPr>
          <w:ilvl w:val="3"/>
          <w:numId w:val="217"/>
        </w:numPr>
        <w:tabs>
          <w:tab w:val="left" w:pos="1620"/>
        </w:tabs>
        <w:spacing w:before="2" w:after="0" w:line="364" w:lineRule="auto"/>
        <w:ind w:left="240" w:right="417" w:firstLine="480"/>
        <w:jc w:val="left"/>
        <w:rPr>
          <w:sz w:val="24"/>
        </w:rPr>
      </w:pPr>
      <w:r>
        <w:rPr>
          <w:spacing w:val="-3"/>
          <w:sz w:val="24"/>
        </w:rPr>
        <w:t>新安装干式空心电抗器不应采用叠装结构，避免电抗器单相事故发</w:t>
      </w:r>
      <w:r>
        <w:rPr>
          <w:sz w:val="24"/>
        </w:rPr>
        <w:t>展为相间事故。</w:t>
      </w:r>
    </w:p>
    <w:p>
      <w:pPr>
        <w:pStyle w:val="9"/>
        <w:numPr>
          <w:ilvl w:val="3"/>
          <w:numId w:val="217"/>
        </w:numPr>
        <w:tabs>
          <w:tab w:val="left" w:pos="1620"/>
        </w:tabs>
        <w:spacing w:before="1" w:after="0" w:line="364" w:lineRule="auto"/>
        <w:ind w:left="240" w:right="417" w:firstLine="480"/>
        <w:jc w:val="left"/>
        <w:rPr>
          <w:sz w:val="24"/>
        </w:rPr>
      </w:pPr>
      <w:r>
        <w:rPr>
          <w:spacing w:val="-3"/>
          <w:sz w:val="24"/>
        </w:rPr>
        <w:t>并联电容器用干式串联电抗器应安装电容器组首端，在系统短路电</w:t>
      </w:r>
      <w:r>
        <w:rPr>
          <w:sz w:val="24"/>
        </w:rPr>
        <w:t>流大的安装点应校核其动、热稳定性。</w:t>
      </w:r>
    </w:p>
    <w:p>
      <w:pPr>
        <w:pStyle w:val="9"/>
        <w:numPr>
          <w:ilvl w:val="3"/>
          <w:numId w:val="217"/>
        </w:numPr>
        <w:tabs>
          <w:tab w:val="left" w:pos="1563"/>
        </w:tabs>
        <w:spacing w:before="1" w:after="0" w:line="364" w:lineRule="auto"/>
        <w:ind w:left="240" w:right="417" w:firstLine="480"/>
        <w:jc w:val="left"/>
        <w:rPr>
          <w:sz w:val="24"/>
        </w:rPr>
      </w:pPr>
      <w:r>
        <w:rPr>
          <w:rFonts w:ascii="Times New Roman" w:eastAsia="Times New Roman"/>
          <w:sz w:val="24"/>
        </w:rPr>
        <w:t>330kV</w:t>
      </w:r>
      <w:r>
        <w:rPr>
          <w:sz w:val="24"/>
        </w:rPr>
        <w:t>及以上变电站用干式空心电抗器设备交接时，具备条件时宜进行匝间耐压试验，试验电压取出厂值的</w:t>
      </w:r>
      <w:r>
        <w:rPr>
          <w:rFonts w:ascii="Times New Roman" w:eastAsia="Times New Roman"/>
          <w:sz w:val="24"/>
        </w:rPr>
        <w:t>80%</w:t>
      </w:r>
      <w:r>
        <w:rPr>
          <w:sz w:val="24"/>
        </w:rPr>
        <w:t>。</w:t>
      </w:r>
    </w:p>
    <w:p>
      <w:pPr>
        <w:pStyle w:val="9"/>
        <w:numPr>
          <w:ilvl w:val="3"/>
          <w:numId w:val="217"/>
        </w:numPr>
        <w:tabs>
          <w:tab w:val="left" w:pos="1620"/>
        </w:tabs>
        <w:spacing w:before="1" w:after="0" w:line="364" w:lineRule="auto"/>
        <w:ind w:left="240" w:right="417" w:firstLine="480"/>
        <w:jc w:val="left"/>
        <w:rPr>
          <w:sz w:val="24"/>
        </w:rPr>
      </w:pPr>
      <w:r>
        <w:rPr>
          <w:sz w:val="24"/>
        </w:rPr>
        <w:t>在使用环境温度低于</w:t>
      </w:r>
      <w:r>
        <w:rPr>
          <w:rFonts w:ascii="Times New Roman" w:hAnsi="Times New Roman" w:eastAsia="Times New Roman"/>
          <w:sz w:val="24"/>
        </w:rPr>
        <w:t>-40℃</w:t>
      </w:r>
      <w:r>
        <w:rPr>
          <w:spacing w:val="-13"/>
          <w:sz w:val="24"/>
        </w:rPr>
        <w:t>时，户外安装的串联电抗器应采用油浸铁</w:t>
      </w:r>
      <w:r>
        <w:rPr>
          <w:sz w:val="24"/>
        </w:rPr>
        <w:t>心电抗器。</w:t>
      </w:r>
    </w:p>
    <w:p>
      <w:pPr>
        <w:pStyle w:val="9"/>
        <w:numPr>
          <w:ilvl w:val="2"/>
          <w:numId w:val="218"/>
        </w:numPr>
        <w:tabs>
          <w:tab w:val="left" w:pos="1440"/>
        </w:tabs>
        <w:spacing w:before="1" w:after="0" w:line="240" w:lineRule="auto"/>
        <w:ind w:left="1440" w:right="0" w:hanging="720"/>
        <w:jc w:val="left"/>
        <w:rPr>
          <w:sz w:val="24"/>
        </w:rPr>
      </w:pPr>
      <w:r>
        <w:rPr>
          <w:sz w:val="24"/>
        </w:rPr>
        <w:t>放电线圈</w:t>
      </w:r>
    </w:p>
    <w:p>
      <w:pPr>
        <w:pStyle w:val="9"/>
        <w:numPr>
          <w:ilvl w:val="3"/>
          <w:numId w:val="218"/>
        </w:numPr>
        <w:tabs>
          <w:tab w:val="left" w:pos="1620"/>
        </w:tabs>
        <w:spacing w:before="161" w:after="0" w:line="240" w:lineRule="auto"/>
        <w:ind w:left="1620" w:right="0" w:hanging="900"/>
        <w:jc w:val="left"/>
        <w:rPr>
          <w:sz w:val="24"/>
        </w:rPr>
      </w:pPr>
      <w:r>
        <w:rPr>
          <w:sz w:val="24"/>
        </w:rPr>
        <w:t>放电线圈首末端必须与电容器首末端相连接。</w:t>
      </w:r>
    </w:p>
    <w:p>
      <w:pPr>
        <w:pStyle w:val="9"/>
        <w:numPr>
          <w:ilvl w:val="3"/>
          <w:numId w:val="218"/>
        </w:numPr>
        <w:tabs>
          <w:tab w:val="left" w:pos="1620"/>
        </w:tabs>
        <w:spacing w:before="160" w:after="0" w:line="364" w:lineRule="auto"/>
        <w:ind w:left="240" w:right="417" w:firstLine="480"/>
        <w:jc w:val="left"/>
        <w:rPr>
          <w:sz w:val="24"/>
        </w:rPr>
      </w:pPr>
      <w:r>
        <w:rPr>
          <w:spacing w:val="-4"/>
          <w:sz w:val="24"/>
        </w:rPr>
        <w:t>新安装放电线圈应采用全密封结构。对已运行的非全密封放电线圈</w:t>
      </w:r>
      <w:r>
        <w:rPr>
          <w:sz w:val="24"/>
        </w:rPr>
        <w:t>应加强绝缘监督，发现受潮现象应及时更换。</w:t>
      </w:r>
    </w:p>
    <w:p>
      <w:pPr>
        <w:pStyle w:val="9"/>
        <w:numPr>
          <w:ilvl w:val="2"/>
          <w:numId w:val="218"/>
        </w:numPr>
        <w:tabs>
          <w:tab w:val="left" w:pos="1440"/>
        </w:tabs>
        <w:spacing w:before="2" w:after="0" w:line="240" w:lineRule="auto"/>
        <w:ind w:left="1440" w:right="0" w:hanging="720"/>
        <w:jc w:val="left"/>
        <w:rPr>
          <w:sz w:val="24"/>
        </w:rPr>
      </w:pPr>
      <w:r>
        <w:rPr>
          <w:sz w:val="24"/>
        </w:rPr>
        <w:t>避雷器</w:t>
      </w:r>
    </w:p>
    <w:p>
      <w:pPr>
        <w:pStyle w:val="9"/>
        <w:numPr>
          <w:ilvl w:val="3"/>
          <w:numId w:val="218"/>
        </w:numPr>
        <w:tabs>
          <w:tab w:val="left" w:pos="1628"/>
        </w:tabs>
        <w:spacing w:before="160" w:after="0" w:line="364" w:lineRule="auto"/>
        <w:ind w:left="240" w:right="417" w:firstLine="480"/>
        <w:jc w:val="left"/>
        <w:rPr>
          <w:sz w:val="24"/>
        </w:rPr>
      </w:pPr>
      <w:r>
        <w:rPr>
          <w:spacing w:val="6"/>
          <w:sz w:val="24"/>
        </w:rPr>
        <w:t>电容器组过电压保护用金属氧化物避雷器接线方式应采用星形接</w:t>
      </w:r>
      <w:r>
        <w:rPr>
          <w:sz w:val="24"/>
        </w:rPr>
        <w:t>线，中性点直接接地方式。</w:t>
      </w:r>
    </w:p>
    <w:p>
      <w:pPr>
        <w:pStyle w:val="9"/>
        <w:numPr>
          <w:ilvl w:val="3"/>
          <w:numId w:val="218"/>
        </w:numPr>
        <w:tabs>
          <w:tab w:val="left" w:pos="1628"/>
        </w:tabs>
        <w:spacing w:before="1" w:after="0" w:line="364" w:lineRule="auto"/>
        <w:ind w:left="240" w:right="417" w:firstLine="480"/>
        <w:jc w:val="left"/>
        <w:rPr>
          <w:sz w:val="24"/>
        </w:rPr>
      </w:pPr>
      <w:r>
        <w:rPr>
          <w:spacing w:val="6"/>
          <w:sz w:val="24"/>
        </w:rPr>
        <w:t>电容器组过电压保护用金属氧化物避雷器应安装在紧靠电容器组</w:t>
      </w:r>
      <w:r>
        <w:rPr>
          <w:sz w:val="24"/>
        </w:rPr>
        <w:t>高压侧入口处位置。</w:t>
      </w:r>
    </w:p>
    <w:p>
      <w:pPr>
        <w:pStyle w:val="9"/>
        <w:numPr>
          <w:ilvl w:val="3"/>
          <w:numId w:val="218"/>
        </w:numPr>
        <w:tabs>
          <w:tab w:val="left" w:pos="1620"/>
        </w:tabs>
        <w:spacing w:before="2" w:after="0" w:line="364" w:lineRule="auto"/>
        <w:ind w:left="240" w:right="417" w:firstLine="480"/>
        <w:jc w:val="left"/>
        <w:rPr>
          <w:sz w:val="24"/>
        </w:rPr>
      </w:pPr>
      <w:r>
        <w:rPr>
          <w:spacing w:val="-3"/>
          <w:sz w:val="24"/>
        </w:rPr>
        <w:t>选用电容器组用金属氧化物避雷器时，应充分考虑其通流容量。避</w:t>
      </w:r>
      <w:r>
        <w:rPr>
          <w:sz w:val="24"/>
        </w:rPr>
        <w:t>雷器的</w:t>
      </w:r>
      <w:r>
        <w:rPr>
          <w:rFonts w:ascii="Times New Roman" w:eastAsia="Times New Roman"/>
          <w:sz w:val="24"/>
        </w:rPr>
        <w:t>2 ms</w:t>
      </w:r>
      <w:r>
        <w:rPr>
          <w:sz w:val="24"/>
        </w:rPr>
        <w:t>方波通流能力应满足标准中通流容量的要求。</w:t>
      </w:r>
    </w:p>
    <w:p>
      <w:pPr>
        <w:pStyle w:val="4"/>
        <w:ind w:left="720" w:right="0" w:firstLine="0"/>
      </w:pPr>
      <w:r>
        <w:rPr>
          <w:rFonts w:ascii="Times New Roman" w:eastAsia="Times New Roman"/>
        </w:rPr>
        <w:t xml:space="preserve">20.2.6 </w:t>
      </w:r>
      <w:r>
        <w:t>电容器组保护</w:t>
      </w:r>
    </w:p>
    <w:p>
      <w:pPr>
        <w:pStyle w:val="4"/>
        <w:spacing w:before="160" w:line="364" w:lineRule="auto"/>
      </w:pPr>
      <w:r>
        <w:rPr>
          <w:rFonts w:ascii="Times New Roman" w:eastAsia="Times New Roman"/>
        </w:rPr>
        <w:t xml:space="preserve">20.2.6.1 </w:t>
      </w:r>
      <w:r>
        <w:t>采用电容器成套装置，应要求厂家提供保护计算方法和保护整定值。</w:t>
      </w:r>
    </w:p>
    <w:p>
      <w:pPr>
        <w:pStyle w:val="2"/>
        <w:numPr>
          <w:ilvl w:val="0"/>
          <w:numId w:val="216"/>
        </w:numPr>
        <w:tabs>
          <w:tab w:val="left" w:pos="718"/>
        </w:tabs>
        <w:spacing w:before="198" w:after="0" w:line="240" w:lineRule="auto"/>
        <w:ind w:left="717" w:right="0" w:hanging="449"/>
        <w:jc w:val="left"/>
        <w:rPr>
          <w:rFonts w:ascii="Times New Roman" w:eastAsia="Times New Roman"/>
        </w:rPr>
      </w:pPr>
      <w:bookmarkStart w:id="785" w:name="_bookmark141"/>
      <w:bookmarkEnd w:id="785"/>
      <w:bookmarkStart w:id="786" w:name="_bookmark141"/>
      <w:bookmarkEnd w:id="786"/>
      <w:bookmarkStart w:id="787" w:name="21 防止直流换流站设备损坏和单双极强迫停运事故的重点要求"/>
      <w:bookmarkEnd w:id="787"/>
      <w:r>
        <w:t>防止直流换流站设备损坏和单双极强迫停运事故的重点要求</w:t>
      </w:r>
    </w:p>
    <w:p>
      <w:pPr>
        <w:pStyle w:val="4"/>
        <w:spacing w:before="9"/>
        <w:ind w:left="0" w:right="0" w:firstLine="0"/>
        <w:rPr>
          <w:rFonts w:ascii="黑体"/>
          <w:sz w:val="27"/>
        </w:rPr>
      </w:pPr>
    </w:p>
    <w:p>
      <w:pPr>
        <w:pStyle w:val="3"/>
        <w:numPr>
          <w:ilvl w:val="1"/>
          <w:numId w:val="219"/>
        </w:numPr>
        <w:tabs>
          <w:tab w:val="left" w:pos="1260"/>
        </w:tabs>
        <w:spacing w:before="0" w:after="0" w:line="240" w:lineRule="auto"/>
        <w:ind w:left="1260" w:right="0" w:hanging="540"/>
        <w:jc w:val="left"/>
      </w:pPr>
      <w:bookmarkStart w:id="788" w:name="_bookmark142"/>
      <w:bookmarkEnd w:id="788"/>
      <w:bookmarkStart w:id="789" w:name="_bookmark142"/>
      <w:bookmarkEnd w:id="789"/>
      <w:bookmarkStart w:id="790" w:name="21.1 防止换流阀损坏事故"/>
      <w:bookmarkEnd w:id="790"/>
      <w:r>
        <w:t>防止换流阀损坏事故</w:t>
      </w:r>
    </w:p>
    <w:p>
      <w:pPr>
        <w:pStyle w:val="9"/>
        <w:numPr>
          <w:ilvl w:val="2"/>
          <w:numId w:val="219"/>
        </w:numPr>
        <w:tabs>
          <w:tab w:val="left" w:pos="1440"/>
        </w:tabs>
        <w:spacing w:before="161" w:after="0" w:line="240" w:lineRule="auto"/>
        <w:ind w:left="1440" w:right="0" w:hanging="720"/>
        <w:jc w:val="left"/>
        <w:rPr>
          <w:sz w:val="24"/>
        </w:rPr>
      </w:pPr>
      <w:r>
        <w:rPr>
          <w:spacing w:val="-7"/>
          <w:sz w:val="24"/>
        </w:rPr>
        <w:t>加强换流阀及阀控系统设计、制造、安装、投运的全过程管理，明确</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专责人员及其职责。</w:t>
      </w:r>
    </w:p>
    <w:p>
      <w:pPr>
        <w:pStyle w:val="9"/>
        <w:numPr>
          <w:ilvl w:val="2"/>
          <w:numId w:val="219"/>
        </w:numPr>
        <w:tabs>
          <w:tab w:val="left" w:pos="1440"/>
        </w:tabs>
        <w:spacing w:before="160" w:after="0" w:line="364" w:lineRule="auto"/>
        <w:ind w:left="240" w:right="297" w:firstLine="480"/>
        <w:jc w:val="left"/>
        <w:rPr>
          <w:sz w:val="24"/>
        </w:rPr>
      </w:pPr>
      <w:r>
        <w:rPr>
          <w:spacing w:val="-7"/>
          <w:sz w:val="24"/>
        </w:rPr>
        <w:t>对于换流阀及阀控系统，应进行赴厂监造和验收。监造验收工作结束</w:t>
      </w:r>
      <w:r>
        <w:rPr>
          <w:spacing w:val="-16"/>
          <w:sz w:val="24"/>
        </w:rPr>
        <w:t>后，赴厂人员应提交监造报告，并作为设备原始资料分别交建设和运行单位存档。</w:t>
      </w:r>
    </w:p>
    <w:p>
      <w:pPr>
        <w:pStyle w:val="9"/>
        <w:numPr>
          <w:ilvl w:val="2"/>
          <w:numId w:val="219"/>
        </w:numPr>
        <w:tabs>
          <w:tab w:val="left" w:pos="1440"/>
        </w:tabs>
        <w:spacing w:before="2" w:after="0" w:line="364" w:lineRule="auto"/>
        <w:ind w:left="240" w:right="417" w:firstLine="480"/>
        <w:jc w:val="both"/>
        <w:rPr>
          <w:sz w:val="24"/>
        </w:rPr>
      </w:pPr>
      <w:r>
        <w:rPr>
          <w:spacing w:val="-5"/>
          <w:sz w:val="24"/>
        </w:rPr>
        <w:t>新建直流工程每个单阀中应具有一定数量的冗余晶闸管。各单阀中的</w:t>
      </w:r>
      <w:r>
        <w:rPr>
          <w:sz w:val="24"/>
        </w:rPr>
        <w:t>冗余晶闸管数应不小于</w:t>
      </w:r>
      <w:r>
        <w:rPr>
          <w:rFonts w:ascii="Times New Roman" w:eastAsia="Times New Roman"/>
          <w:sz w:val="24"/>
        </w:rPr>
        <w:t>12</w:t>
      </w:r>
      <w:r>
        <w:rPr>
          <w:sz w:val="24"/>
        </w:rPr>
        <w:t>个月运行周期内损坏的晶闸管数期望值的</w:t>
      </w:r>
      <w:r>
        <w:rPr>
          <w:rFonts w:ascii="Times New Roman" w:eastAsia="Times New Roman"/>
          <w:sz w:val="24"/>
        </w:rPr>
        <w:t>2.5</w:t>
      </w:r>
      <w:r>
        <w:rPr>
          <w:sz w:val="24"/>
        </w:rPr>
        <w:t>倍，且不应少于</w:t>
      </w:r>
      <w:r>
        <w:rPr>
          <w:rFonts w:ascii="Times New Roman" w:eastAsia="Times New Roman"/>
          <w:sz w:val="24"/>
        </w:rPr>
        <w:t>3</w:t>
      </w:r>
      <w:r>
        <w:rPr>
          <w:sz w:val="24"/>
        </w:rPr>
        <w:t>级晶闸管。</w:t>
      </w:r>
    </w:p>
    <w:p>
      <w:pPr>
        <w:pStyle w:val="9"/>
        <w:numPr>
          <w:ilvl w:val="2"/>
          <w:numId w:val="219"/>
        </w:numPr>
        <w:tabs>
          <w:tab w:val="left" w:pos="1440"/>
        </w:tabs>
        <w:spacing w:before="1" w:after="0" w:line="364" w:lineRule="auto"/>
        <w:ind w:left="240" w:right="325" w:firstLine="480"/>
        <w:jc w:val="both"/>
        <w:rPr>
          <w:sz w:val="24"/>
        </w:rPr>
      </w:pPr>
      <w:r>
        <w:rPr>
          <w:spacing w:val="-7"/>
          <w:sz w:val="24"/>
        </w:rPr>
        <w:t>换流阀应采用阻燃材料，并消除火灾在换流阀内蔓延的可能性。阀厅</w:t>
      </w:r>
      <w:r>
        <w:rPr>
          <w:spacing w:val="-12"/>
          <w:sz w:val="24"/>
        </w:rPr>
        <w:t>应安装响应时间快、灵敏度高的火情早期检测报警装置。阀厅火灾报警系统宜投</w:t>
      </w:r>
      <w:r>
        <w:rPr>
          <w:spacing w:val="-13"/>
          <w:sz w:val="24"/>
        </w:rPr>
        <w:t>跳闸，确保阀厅出现火情时能够及时停运直流，并自动停运阀厅空调通风系统。</w:t>
      </w:r>
    </w:p>
    <w:p>
      <w:pPr>
        <w:pStyle w:val="9"/>
        <w:numPr>
          <w:ilvl w:val="2"/>
          <w:numId w:val="219"/>
        </w:numPr>
        <w:tabs>
          <w:tab w:val="left" w:pos="1440"/>
        </w:tabs>
        <w:spacing w:before="2" w:after="0" w:line="364" w:lineRule="auto"/>
        <w:ind w:left="240" w:right="417" w:firstLine="480"/>
        <w:jc w:val="both"/>
        <w:rPr>
          <w:sz w:val="24"/>
        </w:rPr>
      </w:pPr>
      <w:r>
        <w:rPr>
          <w:spacing w:val="-9"/>
          <w:sz w:val="24"/>
        </w:rPr>
        <w:t>换流阀安装期间，阀塔内部各水管接头应用力矩扳手紧固，并做好标</w:t>
      </w:r>
      <w:r>
        <w:rPr>
          <w:sz w:val="24"/>
        </w:rPr>
        <w:t>记。换流阀及阀冷系统安装完毕后应进行冷却水管道压力试验。</w:t>
      </w:r>
    </w:p>
    <w:p>
      <w:pPr>
        <w:pStyle w:val="9"/>
        <w:numPr>
          <w:ilvl w:val="2"/>
          <w:numId w:val="219"/>
        </w:numPr>
        <w:tabs>
          <w:tab w:val="left" w:pos="1440"/>
        </w:tabs>
        <w:spacing w:before="1" w:after="0" w:line="364" w:lineRule="auto"/>
        <w:ind w:left="240" w:right="417" w:firstLine="480"/>
        <w:jc w:val="both"/>
        <w:rPr>
          <w:sz w:val="24"/>
        </w:rPr>
      </w:pPr>
      <w:r>
        <w:rPr>
          <w:spacing w:val="-6"/>
          <w:sz w:val="24"/>
        </w:rPr>
        <w:t>换流阀冷控制保护系统至少应双重化配置。阀冷控制系统应具备手动</w:t>
      </w:r>
      <w:r>
        <w:rPr>
          <w:spacing w:val="-7"/>
          <w:sz w:val="24"/>
        </w:rPr>
        <w:t>切换和系统故障情况下自动切换功能，防止单一元件故障不经系统切换直接跳闸</w:t>
      </w:r>
      <w:r>
        <w:rPr>
          <w:spacing w:val="-8"/>
          <w:sz w:val="24"/>
        </w:rPr>
        <w:t>出口。作用于跳闸的传感器应按照三套独立冗余配置，保护按照</w:t>
      </w:r>
      <w:r>
        <w:rPr>
          <w:rFonts w:ascii="Times New Roman" w:hAnsi="Times New Roman" w:eastAsia="Times New Roman"/>
          <w:sz w:val="24"/>
        </w:rPr>
        <w:t>“</w:t>
      </w:r>
      <w:r>
        <w:rPr>
          <w:sz w:val="24"/>
        </w:rPr>
        <w:t>三取二</w:t>
      </w:r>
      <w:r>
        <w:rPr>
          <w:rFonts w:ascii="Times New Roman" w:hAnsi="Times New Roman" w:eastAsia="Times New Roman"/>
          <w:sz w:val="24"/>
        </w:rPr>
        <w:t>”</w:t>
      </w:r>
      <w:r>
        <w:rPr>
          <w:spacing w:val="-6"/>
          <w:sz w:val="24"/>
        </w:rPr>
        <w:t>原则出</w:t>
      </w:r>
      <w:r>
        <w:rPr>
          <w:spacing w:val="-5"/>
          <w:sz w:val="24"/>
        </w:rPr>
        <w:t>口，当一套传感器故障时，采用</w:t>
      </w:r>
      <w:r>
        <w:rPr>
          <w:rFonts w:ascii="Times New Roman" w:hAnsi="Times New Roman" w:eastAsia="Times New Roman"/>
          <w:sz w:val="24"/>
        </w:rPr>
        <w:t>“</w:t>
      </w:r>
      <w:r>
        <w:rPr>
          <w:sz w:val="24"/>
        </w:rPr>
        <w:t>二取一</w:t>
      </w:r>
      <w:r>
        <w:rPr>
          <w:rFonts w:ascii="Times New Roman" w:hAnsi="Times New Roman" w:eastAsia="Times New Roman"/>
          <w:sz w:val="24"/>
        </w:rPr>
        <w:t>”</w:t>
      </w:r>
      <w:r>
        <w:rPr>
          <w:sz w:val="24"/>
        </w:rPr>
        <w:t>或</w:t>
      </w:r>
      <w:r>
        <w:rPr>
          <w:rFonts w:ascii="Times New Roman" w:hAnsi="Times New Roman" w:eastAsia="Times New Roman"/>
          <w:sz w:val="24"/>
        </w:rPr>
        <w:t>“</w:t>
      </w:r>
      <w:r>
        <w:rPr>
          <w:sz w:val="24"/>
        </w:rPr>
        <w:t>二取二</w:t>
      </w:r>
      <w:r>
        <w:rPr>
          <w:rFonts w:ascii="Times New Roman" w:hAnsi="Times New Roman" w:eastAsia="Times New Roman"/>
          <w:sz w:val="24"/>
        </w:rPr>
        <w:t>”</w:t>
      </w:r>
      <w:r>
        <w:rPr>
          <w:spacing w:val="-5"/>
          <w:sz w:val="24"/>
        </w:rPr>
        <w:t>逻辑出口；当两套传感器故障时，采用</w:t>
      </w:r>
      <w:r>
        <w:rPr>
          <w:rFonts w:ascii="Times New Roman" w:hAnsi="Times New Roman" w:eastAsia="Times New Roman"/>
          <w:sz w:val="24"/>
        </w:rPr>
        <w:t>“</w:t>
      </w:r>
      <w:r>
        <w:rPr>
          <w:sz w:val="24"/>
        </w:rPr>
        <w:t>一取一</w:t>
      </w:r>
      <w:r>
        <w:rPr>
          <w:rFonts w:ascii="Times New Roman" w:hAnsi="Times New Roman" w:eastAsia="Times New Roman"/>
          <w:sz w:val="24"/>
        </w:rPr>
        <w:t>”</w:t>
      </w:r>
      <w:r>
        <w:rPr>
          <w:spacing w:val="-7"/>
          <w:sz w:val="24"/>
        </w:rPr>
        <w:t>逻辑出口。当阀冷保护检测到严重泄漏、主水流量过低或者</w:t>
      </w:r>
      <w:r>
        <w:rPr>
          <w:sz w:val="24"/>
        </w:rPr>
        <w:t>进阀水温过高时，应自动停运直流系统以防止换流阀损坏。</w:t>
      </w:r>
    </w:p>
    <w:p>
      <w:pPr>
        <w:pStyle w:val="9"/>
        <w:numPr>
          <w:ilvl w:val="2"/>
          <w:numId w:val="219"/>
        </w:numPr>
        <w:tabs>
          <w:tab w:val="left" w:pos="1440"/>
        </w:tabs>
        <w:spacing w:before="4" w:after="0" w:line="364" w:lineRule="auto"/>
        <w:ind w:left="240" w:right="417" w:firstLine="480"/>
        <w:jc w:val="both"/>
        <w:rPr>
          <w:sz w:val="24"/>
        </w:rPr>
      </w:pPr>
      <w:r>
        <w:rPr>
          <w:spacing w:val="-6"/>
          <w:sz w:val="24"/>
        </w:rPr>
        <w:t>换流阀内冷系统主泵切换延时引起流量变化时，仍应满足换流阀对水</w:t>
      </w:r>
      <w:r>
        <w:rPr>
          <w:sz w:val="24"/>
        </w:rPr>
        <w:t>冷系统最小流量的要求。换流阀内冷系统投运前的调试期间应开展主泵切换试验。</w:t>
      </w:r>
    </w:p>
    <w:p>
      <w:pPr>
        <w:pStyle w:val="9"/>
        <w:numPr>
          <w:ilvl w:val="2"/>
          <w:numId w:val="219"/>
        </w:numPr>
        <w:tabs>
          <w:tab w:val="left" w:pos="1440"/>
        </w:tabs>
        <w:spacing w:before="2" w:after="0" w:line="364" w:lineRule="auto"/>
        <w:ind w:left="240" w:right="297" w:firstLine="480"/>
        <w:jc w:val="left"/>
        <w:rPr>
          <w:sz w:val="24"/>
        </w:rPr>
      </w:pPr>
      <w:r>
        <w:rPr>
          <w:spacing w:val="-16"/>
          <w:sz w:val="24"/>
        </w:rPr>
        <w:t xml:space="preserve">设计阀外风冷系统时，应充分考虑环境温度、安装位置等因素的影响， </w:t>
      </w:r>
      <w:r>
        <w:rPr>
          <w:spacing w:val="-8"/>
          <w:sz w:val="24"/>
        </w:rPr>
        <w:t>具备足够的冷却裕度。应考虑现场热岛效应，设计最高温度应在气象统计最高温度的基础上增加</w:t>
      </w:r>
      <w:r>
        <w:rPr>
          <w:rFonts w:ascii="Times New Roman" w:hAnsi="Times New Roman" w:eastAsia="Times New Roman"/>
          <w:spacing w:val="-8"/>
          <w:sz w:val="24"/>
        </w:rPr>
        <w:t>3</w:t>
      </w:r>
      <w:r>
        <w:rPr>
          <w:spacing w:val="-8"/>
          <w:sz w:val="24"/>
        </w:rPr>
        <w:t>至</w:t>
      </w:r>
      <w:r>
        <w:rPr>
          <w:rFonts w:ascii="Times New Roman" w:hAnsi="Times New Roman" w:eastAsia="Times New Roman"/>
          <w:spacing w:val="-8"/>
          <w:sz w:val="24"/>
        </w:rPr>
        <w:t>5℃</w:t>
      </w:r>
      <w:r>
        <w:rPr>
          <w:spacing w:val="-8"/>
          <w:sz w:val="24"/>
        </w:rPr>
        <w:t>。</w:t>
      </w:r>
    </w:p>
    <w:p>
      <w:pPr>
        <w:pStyle w:val="9"/>
        <w:numPr>
          <w:ilvl w:val="2"/>
          <w:numId w:val="219"/>
        </w:numPr>
        <w:tabs>
          <w:tab w:val="left" w:pos="1440"/>
        </w:tabs>
        <w:spacing w:before="2" w:after="0" w:line="364" w:lineRule="auto"/>
        <w:ind w:left="240" w:right="417" w:firstLine="480"/>
        <w:jc w:val="both"/>
        <w:rPr>
          <w:sz w:val="24"/>
        </w:rPr>
      </w:pPr>
      <w:r>
        <w:rPr>
          <w:spacing w:val="-5"/>
          <w:sz w:val="24"/>
        </w:rPr>
        <w:t>冷却系统管道不允许在换流站阀冷系统安装施工现场切割焊接。现场</w:t>
      </w:r>
      <w:r>
        <w:rPr>
          <w:sz w:val="24"/>
        </w:rPr>
        <w:t>安装前及水冷分系统试验后，应充分清洗直至换流阀冷却水满足水质要求。</w:t>
      </w:r>
    </w:p>
    <w:p>
      <w:pPr>
        <w:pStyle w:val="9"/>
        <w:numPr>
          <w:ilvl w:val="2"/>
          <w:numId w:val="219"/>
        </w:numPr>
        <w:tabs>
          <w:tab w:val="left" w:pos="1560"/>
        </w:tabs>
        <w:spacing w:before="1" w:after="0" w:line="364" w:lineRule="auto"/>
        <w:ind w:left="240" w:right="417" w:firstLine="480"/>
        <w:jc w:val="both"/>
        <w:rPr>
          <w:sz w:val="24"/>
        </w:rPr>
      </w:pPr>
      <w:r>
        <w:rPr>
          <w:spacing w:val="-1"/>
          <w:sz w:val="24"/>
        </w:rPr>
        <w:t xml:space="preserve">阀控系统应实现完全冗余配置，除光发射板、光接收板和背板外， </w:t>
      </w:r>
      <w:r>
        <w:rPr>
          <w:spacing w:val="-5"/>
          <w:sz w:val="24"/>
        </w:rPr>
        <w:t>其它板卡应能够在换流阀不停运的情况下进行故障处理。阀控系统应全程参与直</w:t>
      </w:r>
      <w:r>
        <w:rPr>
          <w:spacing w:val="-7"/>
          <w:sz w:val="24"/>
        </w:rPr>
        <w:t>流控制保护系统联调试验。当直流控制系统接收到阀控系统的跳闸命令后，应先</w:t>
      </w:r>
      <w:r>
        <w:rPr>
          <w:sz w:val="24"/>
        </w:rPr>
        <w:t>进行系统切换。</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19"/>
        </w:numPr>
        <w:tabs>
          <w:tab w:val="left" w:pos="1553"/>
        </w:tabs>
        <w:spacing w:before="62" w:after="0" w:line="364" w:lineRule="auto"/>
        <w:ind w:left="240" w:right="417" w:firstLine="480"/>
        <w:jc w:val="both"/>
        <w:rPr>
          <w:sz w:val="24"/>
        </w:rPr>
      </w:pPr>
      <w:r>
        <w:rPr>
          <w:spacing w:val="-1"/>
          <w:sz w:val="24"/>
        </w:rPr>
        <w:t>换流阀外水冷系统缓冲水池应配置两套水位监测装置，并设置高低</w:t>
      </w:r>
      <w:r>
        <w:rPr>
          <w:spacing w:val="-10"/>
          <w:sz w:val="24"/>
        </w:rPr>
        <w:t>水位报警。喷淋泵首次启动应检测缓冲水池水位，水位低时禁止启动。喷淋泵运</w:t>
      </w:r>
      <w:r>
        <w:rPr>
          <w:sz w:val="24"/>
        </w:rPr>
        <w:t>行时，出现缓冲水池水位低报警时禁止停运喷淋泵。</w:t>
      </w:r>
    </w:p>
    <w:p>
      <w:pPr>
        <w:pStyle w:val="9"/>
        <w:numPr>
          <w:ilvl w:val="2"/>
          <w:numId w:val="219"/>
        </w:numPr>
        <w:tabs>
          <w:tab w:val="left" w:pos="1560"/>
        </w:tabs>
        <w:spacing w:before="2" w:after="0" w:line="364" w:lineRule="auto"/>
        <w:ind w:left="240" w:right="420" w:firstLine="480"/>
        <w:jc w:val="both"/>
        <w:rPr>
          <w:sz w:val="24"/>
        </w:rPr>
      </w:pPr>
      <w:r>
        <w:rPr>
          <w:spacing w:val="-1"/>
          <w:sz w:val="24"/>
        </w:rPr>
        <w:t>换流阀外风冷系统风扇电机、换流阀外水冷系统风扇电动机及其接</w:t>
      </w:r>
      <w:r>
        <w:rPr>
          <w:sz w:val="24"/>
        </w:rPr>
        <w:t>线盒应采取防潮防锈措施。</w:t>
      </w:r>
    </w:p>
    <w:p>
      <w:pPr>
        <w:pStyle w:val="9"/>
        <w:numPr>
          <w:ilvl w:val="2"/>
          <w:numId w:val="219"/>
        </w:numPr>
        <w:tabs>
          <w:tab w:val="left" w:pos="1560"/>
        </w:tabs>
        <w:spacing w:before="1" w:after="0" w:line="364" w:lineRule="auto"/>
        <w:ind w:left="240" w:right="417" w:firstLine="480"/>
        <w:jc w:val="both"/>
        <w:rPr>
          <w:sz w:val="24"/>
        </w:rPr>
      </w:pPr>
      <w:r>
        <w:rPr>
          <w:spacing w:val="-1"/>
          <w:sz w:val="24"/>
        </w:rPr>
        <w:t>在寒冷地区，阀外冷系统冷却器应装设于防冻棚内，配置足够裕度</w:t>
      </w:r>
      <w:r>
        <w:rPr>
          <w:spacing w:val="-11"/>
          <w:sz w:val="24"/>
        </w:rPr>
        <w:t>的暖风机，且具备低温自动启动、手动启动功能，避免低温天气下阀冷系统设备</w:t>
      </w:r>
      <w:r>
        <w:rPr>
          <w:sz w:val="24"/>
        </w:rPr>
        <w:t>结冰或冻裂。</w:t>
      </w:r>
    </w:p>
    <w:p>
      <w:pPr>
        <w:pStyle w:val="9"/>
        <w:numPr>
          <w:ilvl w:val="2"/>
          <w:numId w:val="219"/>
        </w:numPr>
        <w:tabs>
          <w:tab w:val="left" w:pos="1560"/>
        </w:tabs>
        <w:spacing w:before="2" w:after="0" w:line="364" w:lineRule="auto"/>
        <w:ind w:left="240" w:right="420" w:firstLine="480"/>
        <w:jc w:val="both"/>
        <w:rPr>
          <w:sz w:val="24"/>
        </w:rPr>
      </w:pPr>
      <w:r>
        <w:rPr>
          <w:spacing w:val="-1"/>
          <w:sz w:val="24"/>
        </w:rPr>
        <w:t>阀厅设计应根据当地历史气候记录，适当提高阀厅屋顶的设计与施</w:t>
      </w:r>
      <w:r>
        <w:rPr>
          <w:sz w:val="24"/>
        </w:rPr>
        <w:t>工标准，防止大风掀翻屋顶，保证阀厅的防雨、防尘性能。</w:t>
      </w:r>
    </w:p>
    <w:p>
      <w:pPr>
        <w:pStyle w:val="9"/>
        <w:numPr>
          <w:ilvl w:val="2"/>
          <w:numId w:val="219"/>
        </w:numPr>
        <w:tabs>
          <w:tab w:val="left" w:pos="1560"/>
        </w:tabs>
        <w:spacing w:before="1" w:after="0" w:line="364" w:lineRule="auto"/>
        <w:ind w:left="240" w:right="420" w:firstLine="480"/>
        <w:jc w:val="both"/>
        <w:rPr>
          <w:sz w:val="24"/>
        </w:rPr>
      </w:pPr>
      <w:r>
        <w:rPr>
          <w:spacing w:val="-1"/>
          <w:sz w:val="24"/>
        </w:rPr>
        <w:t>阀厅屋顶及室内巡视通道设计应考虑可靠的安全措施，避免人员跌</w:t>
      </w:r>
      <w:r>
        <w:rPr>
          <w:sz w:val="24"/>
        </w:rPr>
        <w:t>落。</w:t>
      </w:r>
    </w:p>
    <w:p>
      <w:pPr>
        <w:pStyle w:val="9"/>
        <w:numPr>
          <w:ilvl w:val="2"/>
          <w:numId w:val="219"/>
        </w:numPr>
        <w:tabs>
          <w:tab w:val="left" w:pos="1560"/>
        </w:tabs>
        <w:spacing w:before="1" w:after="0" w:line="364" w:lineRule="auto"/>
        <w:ind w:left="240" w:right="417" w:firstLine="480"/>
        <w:jc w:val="both"/>
        <w:rPr>
          <w:sz w:val="24"/>
        </w:rPr>
      </w:pPr>
      <w:r>
        <w:rPr>
          <w:spacing w:val="-1"/>
          <w:sz w:val="24"/>
        </w:rPr>
        <w:t>运行期间应记录和分析阀控系统的报警信息，掌握晶闸管、光纤、</w:t>
      </w:r>
      <w:r>
        <w:rPr>
          <w:spacing w:val="-4"/>
          <w:sz w:val="24"/>
        </w:rPr>
        <w:t>板卡的运行状况。当单阀内晶闸管故障数达到跳闸值</w:t>
      </w:r>
      <w:r>
        <w:rPr>
          <w:rFonts w:ascii="Times New Roman" w:eastAsia="Times New Roman"/>
          <w:sz w:val="24"/>
        </w:rPr>
        <w:t>-1</w:t>
      </w:r>
      <w:r>
        <w:rPr>
          <w:spacing w:val="-7"/>
          <w:sz w:val="24"/>
        </w:rPr>
        <w:t>时，应申请停运直流系统</w:t>
      </w:r>
      <w:r>
        <w:rPr>
          <w:spacing w:val="-8"/>
          <w:sz w:val="24"/>
        </w:rPr>
        <w:t>并进行全面检查，更换故障元件，查明故障原因后方可再投入运行，避免发生击</w:t>
      </w:r>
      <w:r>
        <w:rPr>
          <w:sz w:val="24"/>
        </w:rPr>
        <w:t>穿或误闭锁。</w:t>
      </w:r>
    </w:p>
    <w:p>
      <w:pPr>
        <w:pStyle w:val="9"/>
        <w:numPr>
          <w:ilvl w:val="2"/>
          <w:numId w:val="219"/>
        </w:numPr>
        <w:tabs>
          <w:tab w:val="left" w:pos="1560"/>
        </w:tabs>
        <w:spacing w:before="2" w:after="0" w:line="364" w:lineRule="auto"/>
        <w:ind w:left="240" w:right="297" w:firstLine="480"/>
        <w:jc w:val="left"/>
        <w:rPr>
          <w:sz w:val="24"/>
        </w:rPr>
      </w:pPr>
      <w:r>
        <w:rPr>
          <w:spacing w:val="-6"/>
          <w:sz w:val="24"/>
        </w:rPr>
        <w:t xml:space="preserve">运行期间应定期对换流阀设备进行红外测温，必要时进行紫外检测， </w:t>
      </w:r>
      <w:r>
        <w:rPr>
          <w:spacing w:val="-9"/>
          <w:sz w:val="24"/>
        </w:rPr>
        <w:t>出现过热、弧光等问题时应密切跟踪，必要时申请停运直流系统处理。若发现火情，应立即停运直流系统，采取灭火措施，避免事故扩大。</w:t>
      </w:r>
    </w:p>
    <w:p>
      <w:pPr>
        <w:pStyle w:val="9"/>
        <w:numPr>
          <w:ilvl w:val="2"/>
          <w:numId w:val="219"/>
        </w:numPr>
        <w:tabs>
          <w:tab w:val="left" w:pos="1560"/>
        </w:tabs>
        <w:spacing w:before="2" w:after="0" w:line="364" w:lineRule="auto"/>
        <w:ind w:left="240" w:right="297" w:firstLine="480"/>
        <w:jc w:val="left"/>
        <w:rPr>
          <w:sz w:val="24"/>
        </w:rPr>
      </w:pPr>
      <w:r>
        <w:rPr>
          <w:spacing w:val="-6"/>
          <w:sz w:val="24"/>
        </w:rPr>
        <w:t>检修期间应对内冷水系统水管进行检查，发现水管接头松动、磨损、</w:t>
      </w:r>
      <w:r>
        <w:rPr>
          <w:sz w:val="24"/>
        </w:rPr>
        <w:t>渗漏等异常要及时分析处理。</w:t>
      </w:r>
    </w:p>
    <w:p>
      <w:pPr>
        <w:pStyle w:val="9"/>
        <w:numPr>
          <w:ilvl w:val="2"/>
          <w:numId w:val="219"/>
        </w:numPr>
        <w:tabs>
          <w:tab w:val="left" w:pos="1560"/>
        </w:tabs>
        <w:spacing w:before="1" w:after="0" w:line="364" w:lineRule="auto"/>
        <w:ind w:left="240" w:right="417" w:firstLine="480"/>
        <w:jc w:val="both"/>
        <w:rPr>
          <w:sz w:val="24"/>
        </w:rPr>
      </w:pPr>
      <w:r>
        <w:rPr>
          <w:sz w:val="24"/>
        </w:rPr>
        <w:t>晶闸管换流阀运行</w:t>
      </w:r>
      <w:r>
        <w:rPr>
          <w:rFonts w:ascii="Times New Roman" w:eastAsia="Times New Roman"/>
          <w:sz w:val="24"/>
        </w:rPr>
        <w:t>15</w:t>
      </w:r>
      <w:r>
        <w:rPr>
          <w:spacing w:val="-24"/>
          <w:sz w:val="24"/>
        </w:rPr>
        <w:t>年后，每</w:t>
      </w:r>
      <w:r>
        <w:rPr>
          <w:rFonts w:ascii="Times New Roman" w:eastAsia="Times New Roman"/>
          <w:sz w:val="24"/>
        </w:rPr>
        <w:t>3</w:t>
      </w:r>
      <w:r>
        <w:rPr>
          <w:spacing w:val="-2"/>
          <w:sz w:val="24"/>
        </w:rPr>
        <w:t>年应随机抽取部分晶闸管进行全面检</w:t>
      </w:r>
      <w:r>
        <w:rPr>
          <w:sz w:val="24"/>
        </w:rPr>
        <w:t>测和状态评估。</w:t>
      </w:r>
    </w:p>
    <w:p>
      <w:pPr>
        <w:pStyle w:val="9"/>
        <w:numPr>
          <w:ilvl w:val="2"/>
          <w:numId w:val="219"/>
        </w:numPr>
        <w:tabs>
          <w:tab w:val="left" w:pos="1560"/>
        </w:tabs>
        <w:spacing w:before="2" w:after="0" w:line="364" w:lineRule="auto"/>
        <w:ind w:left="240" w:right="420" w:firstLine="480"/>
        <w:jc w:val="both"/>
        <w:rPr>
          <w:sz w:val="24"/>
        </w:rPr>
      </w:pPr>
      <w:r>
        <w:rPr>
          <w:spacing w:val="-1"/>
          <w:sz w:val="24"/>
        </w:rPr>
        <w:t>新建换流站附近应有可靠水源，其水量和水质应满足换流站消防事</w:t>
      </w:r>
      <w:r>
        <w:rPr>
          <w:sz w:val="24"/>
        </w:rPr>
        <w:t>故情况下救援、应急抢修需要。</w:t>
      </w:r>
    </w:p>
    <w:p>
      <w:pPr>
        <w:pStyle w:val="3"/>
        <w:numPr>
          <w:ilvl w:val="1"/>
          <w:numId w:val="220"/>
        </w:numPr>
        <w:tabs>
          <w:tab w:val="left" w:pos="1260"/>
        </w:tabs>
        <w:spacing w:before="1" w:after="0" w:line="240" w:lineRule="auto"/>
        <w:ind w:left="1260" w:right="0" w:hanging="540"/>
        <w:jc w:val="left"/>
      </w:pPr>
      <w:bookmarkStart w:id="791" w:name="21.2 防止换流变压器（油浸式平波电抗器）事故"/>
      <w:bookmarkEnd w:id="791"/>
      <w:bookmarkStart w:id="792" w:name="_bookmark143"/>
      <w:bookmarkEnd w:id="792"/>
      <w:bookmarkStart w:id="793" w:name="_bookmark143"/>
      <w:bookmarkEnd w:id="793"/>
      <w:r>
        <w:t>防止换流变压器（油浸式平波电抗器）事故</w:t>
      </w:r>
    </w:p>
    <w:p>
      <w:pPr>
        <w:pStyle w:val="4"/>
        <w:spacing w:before="160" w:line="364" w:lineRule="auto"/>
        <w:ind w:right="420"/>
        <w:jc w:val="both"/>
      </w:pPr>
      <w:r>
        <w:t>防止换流变压器（油浸式平波电抗器）事故参考</w:t>
      </w:r>
      <w:r>
        <w:rPr>
          <w:rFonts w:ascii="Times New Roman" w:hAnsi="Times New Roman" w:eastAsia="Times New Roman"/>
        </w:rPr>
        <w:t>“</w:t>
      </w:r>
      <w:r>
        <w:t>防止大型变压器损坏和互感器事故</w:t>
      </w:r>
      <w:r>
        <w:rPr>
          <w:rFonts w:ascii="Times New Roman" w:hAnsi="Times New Roman" w:eastAsia="Times New Roman"/>
        </w:rPr>
        <w:t>”</w:t>
      </w:r>
      <w:r>
        <w:t>措施执行，还应注意以下方面。</w:t>
      </w:r>
    </w:p>
    <w:p>
      <w:pPr>
        <w:pStyle w:val="9"/>
        <w:numPr>
          <w:ilvl w:val="2"/>
          <w:numId w:val="220"/>
        </w:numPr>
        <w:tabs>
          <w:tab w:val="left" w:pos="1440"/>
        </w:tabs>
        <w:spacing w:before="2" w:after="0" w:line="240" w:lineRule="auto"/>
        <w:ind w:left="1440" w:right="0" w:hanging="720"/>
        <w:jc w:val="left"/>
        <w:rPr>
          <w:sz w:val="24"/>
        </w:rPr>
      </w:pPr>
      <w:r>
        <w:rPr>
          <w:spacing w:val="-4"/>
          <w:sz w:val="24"/>
        </w:rPr>
        <w:t>换流变压器及油浸式平波电抗器阀侧套管不宜采用充油套管。换流变</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5"/>
        </w:rPr>
        <w:t>压器及油浸式平波电抗器穿墙套管的封堵应使用非导磁材料。换流变压器及油浸</w:t>
      </w:r>
      <w:r>
        <w:rPr>
          <w:spacing w:val="-6"/>
        </w:rPr>
        <w:t>式平波电抗器阀侧套管类新产品应充分论证，并严格通过试验考核后再在直流工</w:t>
      </w:r>
      <w:r>
        <w:t>程中使用。</w:t>
      </w:r>
    </w:p>
    <w:p>
      <w:pPr>
        <w:pStyle w:val="9"/>
        <w:numPr>
          <w:ilvl w:val="2"/>
          <w:numId w:val="220"/>
        </w:numPr>
        <w:tabs>
          <w:tab w:val="left" w:pos="1440"/>
        </w:tabs>
        <w:spacing w:before="2" w:after="0" w:line="364" w:lineRule="auto"/>
        <w:ind w:left="240" w:right="417" w:firstLine="480"/>
        <w:jc w:val="left"/>
        <w:rPr>
          <w:sz w:val="24"/>
        </w:rPr>
      </w:pPr>
      <w:r>
        <w:rPr>
          <w:spacing w:val="-5"/>
          <w:sz w:val="24"/>
        </w:rPr>
        <w:t>换流变压器及油浸式平波电抗器应配置带胶囊的储油柜，储油柜容积</w:t>
      </w:r>
      <w:r>
        <w:rPr>
          <w:sz w:val="24"/>
        </w:rPr>
        <w:t>应不小于本体油量的</w:t>
      </w:r>
      <w:r>
        <w:rPr>
          <w:rFonts w:ascii="Times New Roman" w:eastAsia="Times New Roman"/>
          <w:sz w:val="24"/>
        </w:rPr>
        <w:t>8~10%</w:t>
      </w:r>
      <w:r>
        <w:rPr>
          <w:sz w:val="24"/>
        </w:rPr>
        <w:t>，胶囊宜采用丁腈橡胶材质。</w:t>
      </w:r>
    </w:p>
    <w:p>
      <w:pPr>
        <w:pStyle w:val="9"/>
        <w:numPr>
          <w:ilvl w:val="2"/>
          <w:numId w:val="220"/>
        </w:numPr>
        <w:tabs>
          <w:tab w:val="left" w:pos="1445"/>
        </w:tabs>
        <w:spacing w:before="1" w:after="0" w:line="240" w:lineRule="auto"/>
        <w:ind w:left="1444" w:right="0" w:hanging="724"/>
        <w:jc w:val="left"/>
        <w:rPr>
          <w:sz w:val="24"/>
        </w:rPr>
      </w:pPr>
      <w:r>
        <w:rPr>
          <w:spacing w:val="3"/>
          <w:sz w:val="24"/>
        </w:rPr>
        <w:t>换流变压器保护应采用三重化或双重化配置。采用三重化配置的按</w:t>
      </w:r>
    </w:p>
    <w:p>
      <w:pPr>
        <w:pStyle w:val="4"/>
        <w:spacing w:before="160" w:line="364" w:lineRule="auto"/>
        <w:ind w:firstLine="0"/>
        <w:jc w:val="both"/>
      </w:pPr>
      <w:r>
        <w:rPr>
          <w:rFonts w:ascii="Times New Roman" w:hAnsi="Times New Roman" w:eastAsia="Times New Roman"/>
          <w:spacing w:val="6"/>
        </w:rPr>
        <w:t>“</w:t>
      </w:r>
      <w:r>
        <w:rPr>
          <w:spacing w:val="4"/>
        </w:rPr>
        <w:t>三取二</w:t>
      </w:r>
      <w:r>
        <w:rPr>
          <w:rFonts w:ascii="Times New Roman" w:hAnsi="Times New Roman" w:eastAsia="Times New Roman"/>
          <w:spacing w:val="3"/>
        </w:rPr>
        <w:t>”</w:t>
      </w:r>
      <w:r>
        <w:rPr>
          <w:spacing w:val="4"/>
        </w:rPr>
        <w:t>逻辑出口，采用双重化配置的每套保护装置中应采用</w:t>
      </w:r>
      <w:r>
        <w:rPr>
          <w:rFonts w:ascii="Times New Roman" w:hAnsi="Times New Roman" w:eastAsia="Times New Roman"/>
          <w:spacing w:val="6"/>
        </w:rPr>
        <w:t>“</w:t>
      </w:r>
      <w:r>
        <w:rPr>
          <w:spacing w:val="4"/>
        </w:rPr>
        <w:t>启动＋动作</w:t>
      </w:r>
      <w:r>
        <w:rPr>
          <w:rFonts w:ascii="Times New Roman" w:hAnsi="Times New Roman" w:eastAsia="Times New Roman"/>
          <w:spacing w:val="6"/>
        </w:rPr>
        <w:t>”</w:t>
      </w:r>
      <w:r>
        <w:t>逻</w:t>
      </w:r>
      <w:r>
        <w:rPr>
          <w:spacing w:val="-12"/>
        </w:rPr>
        <w:t>辑。新建和改建工程换流变压器非电量保护跳闸触点应满足非电量保护三重化配</w:t>
      </w:r>
      <w:r>
        <w:t>置的要求，按照</w:t>
      </w:r>
      <w:r>
        <w:rPr>
          <w:rFonts w:ascii="Times New Roman" w:hAnsi="Times New Roman" w:eastAsia="Times New Roman"/>
        </w:rPr>
        <w:t>“</w:t>
      </w:r>
      <w:r>
        <w:t>三取二</w:t>
      </w:r>
      <w:r>
        <w:rPr>
          <w:rFonts w:ascii="Times New Roman" w:hAnsi="Times New Roman" w:eastAsia="Times New Roman"/>
        </w:rPr>
        <w:t>”</w:t>
      </w:r>
      <w:r>
        <w:t>原则出口。</w:t>
      </w:r>
    </w:p>
    <w:p>
      <w:pPr>
        <w:pStyle w:val="9"/>
        <w:numPr>
          <w:ilvl w:val="2"/>
          <w:numId w:val="220"/>
        </w:numPr>
        <w:tabs>
          <w:tab w:val="left" w:pos="1440"/>
        </w:tabs>
        <w:spacing w:before="2" w:after="0" w:line="364" w:lineRule="auto"/>
        <w:ind w:left="240" w:right="417" w:firstLine="480"/>
        <w:jc w:val="left"/>
        <w:rPr>
          <w:sz w:val="24"/>
        </w:rPr>
      </w:pPr>
      <w:r>
        <w:rPr>
          <w:spacing w:val="-9"/>
          <w:sz w:val="24"/>
        </w:rPr>
        <w:t>换流变压器回路电流互感器、电压互感器二次绕组应满足保护冗余配</w:t>
      </w:r>
      <w:r>
        <w:rPr>
          <w:sz w:val="24"/>
        </w:rPr>
        <w:t>置的要求。</w:t>
      </w:r>
    </w:p>
    <w:p>
      <w:pPr>
        <w:pStyle w:val="9"/>
        <w:numPr>
          <w:ilvl w:val="2"/>
          <w:numId w:val="220"/>
        </w:numPr>
        <w:tabs>
          <w:tab w:val="left" w:pos="1440"/>
        </w:tabs>
        <w:spacing w:before="1" w:after="0" w:line="364" w:lineRule="auto"/>
        <w:ind w:left="240" w:right="297" w:firstLine="480"/>
        <w:jc w:val="left"/>
        <w:rPr>
          <w:sz w:val="24"/>
        </w:rPr>
      </w:pPr>
      <w:r>
        <w:rPr>
          <w:spacing w:val="-9"/>
          <w:sz w:val="24"/>
        </w:rPr>
        <w:t>换流变压器、油浸式平波电抗器户外布置时，瓦斯继电器、油流速动</w:t>
      </w:r>
      <w:r>
        <w:rPr>
          <w:spacing w:val="-12"/>
          <w:sz w:val="24"/>
        </w:rPr>
        <w:t>继电器、压力释放阀等非电量保护装置及表计应加装防雨罩并采取措施防止带电</w:t>
      </w:r>
      <w:r>
        <w:rPr>
          <w:spacing w:val="-13"/>
          <w:sz w:val="24"/>
        </w:rPr>
        <w:t>运行过程中防雨罩损伤电缆；非电量保护装置接线盒的引出电缆应以垂直</w:t>
      </w:r>
      <w:r>
        <w:rPr>
          <w:rFonts w:ascii="Times New Roman" w:eastAsia="Times New Roman"/>
          <w:sz w:val="24"/>
        </w:rPr>
        <w:t>U</w:t>
      </w:r>
      <w:r>
        <w:rPr>
          <w:sz w:val="24"/>
        </w:rPr>
        <w:t>型方</w:t>
      </w:r>
      <w:r>
        <w:rPr>
          <w:spacing w:val="-16"/>
          <w:sz w:val="24"/>
        </w:rPr>
        <w:t xml:space="preserve">式接入继电器接线盒，避免高挂低用；电缆护套应具有防进水、防积水保护措施， </w:t>
      </w:r>
      <w:r>
        <w:rPr>
          <w:sz w:val="24"/>
        </w:rPr>
        <w:t>防止雨水顺电缆倒灌。换流变压器分接开关不应配置浮球式的油流继电器。</w:t>
      </w:r>
    </w:p>
    <w:p>
      <w:pPr>
        <w:pStyle w:val="9"/>
        <w:numPr>
          <w:ilvl w:val="2"/>
          <w:numId w:val="220"/>
        </w:numPr>
        <w:tabs>
          <w:tab w:val="left" w:pos="1440"/>
        </w:tabs>
        <w:spacing w:before="3" w:after="0" w:line="364" w:lineRule="auto"/>
        <w:ind w:left="240" w:right="297" w:firstLine="480"/>
        <w:jc w:val="left"/>
        <w:rPr>
          <w:sz w:val="24"/>
        </w:rPr>
      </w:pPr>
      <w:r>
        <w:rPr>
          <w:spacing w:val="-4"/>
          <w:sz w:val="24"/>
        </w:rPr>
        <w:t>采用六氟化硫气体绝缘的换流变压器及油浸式平波电抗器套管、穿墙</w:t>
      </w:r>
      <w:r>
        <w:rPr>
          <w:spacing w:val="-16"/>
          <w:sz w:val="24"/>
        </w:rPr>
        <w:t>套管、直流分压器等应配置六氟化硫压力或密度继电器，并分级设置报警和跳闸。</w:t>
      </w:r>
      <w:r>
        <w:rPr>
          <w:spacing w:val="-4"/>
          <w:sz w:val="24"/>
        </w:rPr>
        <w:t>作用于跳闸的非电量保护继电器应设置三副独立的跳闸接点，以便在非电量元件采用</w:t>
      </w:r>
      <w:r>
        <w:rPr>
          <w:rFonts w:ascii="Times New Roman" w:hAnsi="Times New Roman" w:eastAsia="Times New Roman"/>
          <w:spacing w:val="-4"/>
          <w:sz w:val="24"/>
        </w:rPr>
        <w:t>“</w:t>
      </w:r>
      <w:r>
        <w:rPr>
          <w:spacing w:val="-4"/>
          <w:sz w:val="24"/>
        </w:rPr>
        <w:t>三取二</w:t>
      </w:r>
      <w:r>
        <w:rPr>
          <w:rFonts w:ascii="Times New Roman" w:hAnsi="Times New Roman" w:eastAsia="Times New Roman"/>
          <w:spacing w:val="-4"/>
          <w:sz w:val="24"/>
        </w:rPr>
        <w:t>”</w:t>
      </w:r>
      <w:r>
        <w:rPr>
          <w:spacing w:val="-4"/>
          <w:sz w:val="24"/>
        </w:rPr>
        <w:t>原则出口，三个开入回路要独立，不允许多副跳闸接点并联上送， 三取二出口判断逻辑装置及其电源应冗余配置。</w:t>
      </w:r>
    </w:p>
    <w:p>
      <w:pPr>
        <w:pStyle w:val="9"/>
        <w:numPr>
          <w:ilvl w:val="2"/>
          <w:numId w:val="220"/>
        </w:numPr>
        <w:tabs>
          <w:tab w:val="left" w:pos="1440"/>
        </w:tabs>
        <w:spacing w:before="3" w:after="0" w:line="240" w:lineRule="auto"/>
        <w:ind w:left="1440" w:right="0" w:hanging="720"/>
        <w:jc w:val="left"/>
        <w:rPr>
          <w:sz w:val="24"/>
        </w:rPr>
      </w:pPr>
      <w:r>
        <w:rPr>
          <w:sz w:val="24"/>
        </w:rPr>
        <w:t>换流变压器、油浸式平波电抗器故障跳闸后，应自动切除潜油泵。</w:t>
      </w:r>
    </w:p>
    <w:p>
      <w:pPr>
        <w:pStyle w:val="9"/>
        <w:numPr>
          <w:ilvl w:val="2"/>
          <w:numId w:val="220"/>
        </w:numPr>
        <w:tabs>
          <w:tab w:val="left" w:pos="1440"/>
        </w:tabs>
        <w:spacing w:before="161" w:after="0" w:line="364" w:lineRule="auto"/>
        <w:ind w:left="240" w:right="417" w:firstLine="480"/>
        <w:jc w:val="both"/>
        <w:rPr>
          <w:sz w:val="24"/>
        </w:rPr>
      </w:pPr>
      <w:r>
        <w:rPr>
          <w:spacing w:val="-10"/>
          <w:sz w:val="24"/>
        </w:rPr>
        <w:t>换流变压器、油浸式平波电抗器就地控制柜、冷却器控制柜和有载分</w:t>
      </w:r>
      <w:r>
        <w:rPr>
          <w:spacing w:val="-5"/>
          <w:sz w:val="24"/>
        </w:rPr>
        <w:t>接开关机构箱应满足电子元器件长期工作环境条件要求且便于维护，控制柜内直</w:t>
      </w:r>
      <w:r>
        <w:rPr>
          <w:sz w:val="24"/>
        </w:rPr>
        <w:t>流工作电源与直流信号电源应独立。</w:t>
      </w:r>
    </w:p>
    <w:p>
      <w:pPr>
        <w:pStyle w:val="9"/>
        <w:numPr>
          <w:ilvl w:val="2"/>
          <w:numId w:val="220"/>
        </w:numPr>
        <w:tabs>
          <w:tab w:val="left" w:pos="1440"/>
        </w:tabs>
        <w:spacing w:before="2" w:after="0" w:line="364" w:lineRule="auto"/>
        <w:ind w:left="240" w:right="417" w:firstLine="480"/>
        <w:jc w:val="left"/>
        <w:rPr>
          <w:sz w:val="24"/>
        </w:rPr>
      </w:pPr>
      <w:r>
        <w:rPr>
          <w:spacing w:val="-6"/>
          <w:sz w:val="24"/>
        </w:rPr>
        <w:t>换流变压器铁芯及夹件引出线采用不同标识，并引出至运行中便于测</w:t>
      </w:r>
      <w:r>
        <w:rPr>
          <w:sz w:val="24"/>
        </w:rPr>
        <w:t>量的位置。</w:t>
      </w:r>
    </w:p>
    <w:p>
      <w:pPr>
        <w:pStyle w:val="9"/>
        <w:numPr>
          <w:ilvl w:val="2"/>
          <w:numId w:val="220"/>
        </w:numPr>
        <w:tabs>
          <w:tab w:val="left" w:pos="1560"/>
        </w:tabs>
        <w:spacing w:before="1" w:after="0" w:line="364" w:lineRule="auto"/>
        <w:ind w:left="240" w:right="420" w:firstLine="480"/>
        <w:jc w:val="left"/>
        <w:rPr>
          <w:sz w:val="24"/>
        </w:rPr>
      </w:pPr>
      <w:r>
        <w:rPr>
          <w:spacing w:val="-1"/>
          <w:sz w:val="24"/>
        </w:rPr>
        <w:t xml:space="preserve">换流变压器及油浸式平波电抗器应配置成熟可靠的在线监测装置， </w:t>
      </w:r>
      <w:r>
        <w:rPr>
          <w:sz w:val="24"/>
        </w:rPr>
        <w:t>并将在线监测信息送至后台集中分析。</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220"/>
        </w:numPr>
        <w:tabs>
          <w:tab w:val="left" w:pos="1553"/>
        </w:tabs>
        <w:spacing w:before="62" w:after="0" w:line="364" w:lineRule="auto"/>
        <w:ind w:left="240" w:right="417" w:firstLine="480"/>
        <w:jc w:val="both"/>
        <w:rPr>
          <w:sz w:val="24"/>
        </w:rPr>
      </w:pPr>
      <w:r>
        <w:rPr>
          <w:spacing w:val="-1"/>
          <w:sz w:val="24"/>
        </w:rPr>
        <w:t>运行期间，换流变压器及油浸式平波电抗器的重瓦斯保护以及换流</w:t>
      </w:r>
      <w:r>
        <w:rPr>
          <w:sz w:val="24"/>
        </w:rPr>
        <w:t>变压器有载分接开关油流保护应投跳闸。</w:t>
      </w:r>
    </w:p>
    <w:p>
      <w:pPr>
        <w:pStyle w:val="9"/>
        <w:numPr>
          <w:ilvl w:val="2"/>
          <w:numId w:val="220"/>
        </w:numPr>
        <w:tabs>
          <w:tab w:val="left" w:pos="1560"/>
        </w:tabs>
        <w:spacing w:before="1" w:after="0" w:line="364" w:lineRule="auto"/>
        <w:ind w:left="240" w:right="297" w:firstLine="480"/>
        <w:jc w:val="left"/>
        <w:rPr>
          <w:sz w:val="24"/>
        </w:rPr>
      </w:pPr>
      <w:r>
        <w:rPr>
          <w:spacing w:val="-11"/>
          <w:sz w:val="24"/>
        </w:rPr>
        <w:t>换流变压器、油浸式平波电抗器应配置油中溶解气体在线监测装置。</w:t>
      </w:r>
      <w:r>
        <w:rPr>
          <w:spacing w:val="-4"/>
          <w:sz w:val="24"/>
        </w:rPr>
        <w:t>油中溶解气体在线监测装置采购时应满足入网检测要求；对基建和改造安装的油中溶解气体在线监测装置，到货后应做好安装、验收、运维、检验等工作。</w:t>
      </w:r>
    </w:p>
    <w:p>
      <w:pPr>
        <w:pStyle w:val="9"/>
        <w:numPr>
          <w:ilvl w:val="2"/>
          <w:numId w:val="220"/>
        </w:numPr>
        <w:tabs>
          <w:tab w:val="left" w:pos="1560"/>
        </w:tabs>
        <w:spacing w:before="2" w:after="0" w:line="364" w:lineRule="auto"/>
        <w:ind w:left="240" w:right="417" w:firstLine="480"/>
        <w:jc w:val="both"/>
        <w:rPr>
          <w:sz w:val="24"/>
        </w:rPr>
      </w:pPr>
      <w:r>
        <w:rPr>
          <w:spacing w:val="-1"/>
          <w:sz w:val="24"/>
        </w:rPr>
        <w:t>定期对换流变压器及油浸式平波电抗器进行红外测温，套管本体和</w:t>
      </w:r>
      <w:r>
        <w:rPr>
          <w:spacing w:val="-5"/>
          <w:sz w:val="24"/>
        </w:rPr>
        <w:t>端子导体的温度</w:t>
      </w:r>
      <w:r>
        <w:rPr>
          <w:sz w:val="24"/>
        </w:rPr>
        <w:t>（精确测温</w:t>
      </w:r>
      <w:r>
        <w:rPr>
          <w:spacing w:val="-32"/>
          <w:sz w:val="24"/>
        </w:rPr>
        <w:t>）</w:t>
      </w:r>
      <w:r>
        <w:rPr>
          <w:spacing w:val="-7"/>
          <w:sz w:val="24"/>
        </w:rPr>
        <w:t>不应有跃变；相邻相间套管本体和端子的导体温度</w:t>
      </w:r>
    </w:p>
    <w:p>
      <w:pPr>
        <w:pStyle w:val="4"/>
        <w:ind w:right="0" w:firstLine="0"/>
      </w:pPr>
      <w:r>
        <w:t>（精确测温）不应有明显差异。</w:t>
      </w:r>
    </w:p>
    <w:p>
      <w:pPr>
        <w:pStyle w:val="9"/>
        <w:numPr>
          <w:ilvl w:val="2"/>
          <w:numId w:val="220"/>
        </w:numPr>
        <w:tabs>
          <w:tab w:val="left" w:pos="1560"/>
        </w:tabs>
        <w:spacing w:before="161" w:after="0" w:line="364" w:lineRule="auto"/>
        <w:ind w:left="240" w:right="417" w:firstLine="480"/>
        <w:jc w:val="both"/>
        <w:rPr>
          <w:sz w:val="24"/>
        </w:rPr>
      </w:pPr>
      <w:r>
        <w:rPr>
          <w:spacing w:val="-1"/>
          <w:sz w:val="24"/>
        </w:rPr>
        <w:t>换流变压器分接开关档位不一致时，首先通过远方手动操作等方式</w:t>
      </w:r>
      <w:r>
        <w:rPr>
          <w:spacing w:val="-5"/>
          <w:sz w:val="24"/>
        </w:rPr>
        <w:t>将异常相换流变压器分接开关档位调至与正常相档位相同。异常相分接开关无法</w:t>
      </w:r>
      <w:r>
        <w:rPr>
          <w:sz w:val="24"/>
        </w:rPr>
        <w:t>调节且与正常相档位差达到</w:t>
      </w:r>
      <w:r>
        <w:rPr>
          <w:rFonts w:ascii="Times New Roman" w:eastAsia="Times New Roman"/>
          <w:sz w:val="24"/>
        </w:rPr>
        <w:t>2</w:t>
      </w:r>
      <w:r>
        <w:rPr>
          <w:spacing w:val="-1"/>
          <w:sz w:val="24"/>
        </w:rPr>
        <w:t>档及以上，可调整正常相分接开关档位与异常相档</w:t>
      </w:r>
      <w:r>
        <w:rPr>
          <w:sz w:val="24"/>
        </w:rPr>
        <w:t>位相差</w:t>
      </w:r>
      <w:r>
        <w:rPr>
          <w:rFonts w:ascii="Times New Roman" w:eastAsia="Times New Roman"/>
          <w:sz w:val="24"/>
        </w:rPr>
        <w:t>1</w:t>
      </w:r>
      <w:r>
        <w:rPr>
          <w:sz w:val="24"/>
        </w:rPr>
        <w:t>档，故障处理过程中应避免保护动作，必要时申请换流变压器停运。</w:t>
      </w:r>
    </w:p>
    <w:p>
      <w:pPr>
        <w:pStyle w:val="9"/>
        <w:numPr>
          <w:ilvl w:val="2"/>
          <w:numId w:val="220"/>
        </w:numPr>
        <w:tabs>
          <w:tab w:val="left" w:pos="1560"/>
        </w:tabs>
        <w:spacing w:before="2" w:after="0" w:line="364" w:lineRule="auto"/>
        <w:ind w:left="240" w:right="420" w:firstLine="480"/>
        <w:jc w:val="both"/>
        <w:rPr>
          <w:sz w:val="24"/>
        </w:rPr>
      </w:pPr>
      <w:r>
        <w:rPr>
          <w:spacing w:val="-1"/>
          <w:sz w:val="24"/>
        </w:rPr>
        <w:t>换流变压器和油浸式平波电抗器投运前应检查套管末屏端子接地良</w:t>
      </w:r>
      <w:r>
        <w:rPr>
          <w:sz w:val="24"/>
        </w:rPr>
        <w:t>好。若需更换末屏分压器，应确认分压器电容与套管主电容满足匹配关系。</w:t>
      </w:r>
    </w:p>
    <w:p>
      <w:pPr>
        <w:pStyle w:val="9"/>
        <w:numPr>
          <w:ilvl w:val="2"/>
          <w:numId w:val="220"/>
        </w:numPr>
        <w:tabs>
          <w:tab w:val="left" w:pos="1560"/>
        </w:tabs>
        <w:spacing w:before="1" w:after="0" w:line="364" w:lineRule="auto"/>
        <w:ind w:left="240" w:right="420" w:firstLine="480"/>
        <w:jc w:val="both"/>
        <w:rPr>
          <w:sz w:val="24"/>
        </w:rPr>
      </w:pPr>
      <w:r>
        <w:rPr>
          <w:spacing w:val="-1"/>
          <w:sz w:val="24"/>
        </w:rPr>
        <w:t>平波电抗器瓦斯继电器与油枕相连的波纹联管应为刚性连接，降低</w:t>
      </w:r>
      <w:r>
        <w:rPr>
          <w:sz w:val="24"/>
        </w:rPr>
        <w:t>瓦斯继电器振动加速度，避免共振。</w:t>
      </w:r>
    </w:p>
    <w:p>
      <w:pPr>
        <w:pStyle w:val="3"/>
        <w:numPr>
          <w:ilvl w:val="1"/>
          <w:numId w:val="221"/>
        </w:numPr>
        <w:tabs>
          <w:tab w:val="left" w:pos="1260"/>
        </w:tabs>
        <w:spacing w:before="1" w:after="0" w:line="240" w:lineRule="auto"/>
        <w:ind w:left="1260" w:right="0" w:hanging="540"/>
        <w:jc w:val="left"/>
      </w:pPr>
      <w:bookmarkStart w:id="794" w:name="21.3 防止失去站用电事故"/>
      <w:bookmarkEnd w:id="794"/>
      <w:bookmarkStart w:id="795" w:name="_bookmark144"/>
      <w:bookmarkEnd w:id="795"/>
      <w:bookmarkStart w:id="796" w:name="_bookmark144"/>
      <w:bookmarkEnd w:id="796"/>
      <w:r>
        <w:t>防止失去站用电事故</w:t>
      </w:r>
    </w:p>
    <w:p>
      <w:pPr>
        <w:pStyle w:val="9"/>
        <w:numPr>
          <w:ilvl w:val="2"/>
          <w:numId w:val="221"/>
        </w:numPr>
        <w:tabs>
          <w:tab w:val="left" w:pos="1440"/>
        </w:tabs>
        <w:spacing w:before="161" w:after="0" w:line="364" w:lineRule="auto"/>
        <w:ind w:left="240" w:right="417" w:firstLine="480"/>
        <w:jc w:val="both"/>
        <w:rPr>
          <w:sz w:val="24"/>
        </w:rPr>
      </w:pPr>
      <w:r>
        <w:rPr>
          <w:spacing w:val="-6"/>
          <w:sz w:val="24"/>
        </w:rPr>
        <w:t>换流站的站用电源设计应配置三路独立、可靠电源，其中至少有一回</w:t>
      </w:r>
      <w:r>
        <w:rPr>
          <w:spacing w:val="-8"/>
          <w:sz w:val="24"/>
        </w:rPr>
        <w:t>应从站内交流系统引接。若三路电源中有两路取自站外，则两路站外电源应取自</w:t>
      </w:r>
      <w:r>
        <w:rPr>
          <w:sz w:val="24"/>
        </w:rPr>
        <w:t>不同电源点，且为专线供电，不得采用</w:t>
      </w:r>
      <w:r>
        <w:rPr>
          <w:rFonts w:ascii="Times New Roman" w:eastAsia="Times New Roman"/>
          <w:sz w:val="24"/>
        </w:rPr>
        <w:t>T</w:t>
      </w:r>
      <w:r>
        <w:rPr>
          <w:sz w:val="24"/>
        </w:rPr>
        <w:t>接、迂回供电和同杆架设方式。</w:t>
      </w:r>
    </w:p>
    <w:p>
      <w:pPr>
        <w:pStyle w:val="9"/>
        <w:numPr>
          <w:ilvl w:val="2"/>
          <w:numId w:val="221"/>
        </w:numPr>
        <w:tabs>
          <w:tab w:val="left" w:pos="1440"/>
        </w:tabs>
        <w:spacing w:before="2" w:after="0" w:line="364" w:lineRule="auto"/>
        <w:ind w:left="240" w:right="417" w:firstLine="480"/>
        <w:jc w:val="both"/>
        <w:rPr>
          <w:sz w:val="24"/>
        </w:rPr>
      </w:pPr>
      <w:r>
        <w:rPr>
          <w:sz w:val="24"/>
        </w:rPr>
        <w:t>站用电系统</w:t>
      </w:r>
      <w:r>
        <w:rPr>
          <w:rFonts w:ascii="Times New Roman" w:eastAsia="Times New Roman"/>
          <w:sz w:val="24"/>
        </w:rPr>
        <w:t>10kV</w:t>
      </w:r>
      <w:r>
        <w:rPr>
          <w:sz w:val="24"/>
        </w:rPr>
        <w:t>母线和</w:t>
      </w:r>
      <w:r>
        <w:rPr>
          <w:rFonts w:ascii="Times New Roman" w:eastAsia="Times New Roman"/>
          <w:sz w:val="24"/>
        </w:rPr>
        <w:t>400V</w:t>
      </w:r>
      <w:r>
        <w:rPr>
          <w:sz w:val="24"/>
        </w:rPr>
        <w:t xml:space="preserve">母线均应配置备用电源自动投切功能， </w:t>
      </w:r>
      <w:r>
        <w:rPr>
          <w:spacing w:val="-6"/>
          <w:sz w:val="24"/>
        </w:rPr>
        <w:t>并与阀外冷系统电源切换装置的动作时间逐级配合，确保不因站用电源切换导致</w:t>
      </w:r>
      <w:r>
        <w:rPr>
          <w:sz w:val="24"/>
        </w:rPr>
        <w:t>单、双极闭锁。</w:t>
      </w:r>
    </w:p>
    <w:p>
      <w:pPr>
        <w:pStyle w:val="9"/>
        <w:numPr>
          <w:ilvl w:val="2"/>
          <w:numId w:val="221"/>
        </w:numPr>
        <w:tabs>
          <w:tab w:val="left" w:pos="1440"/>
        </w:tabs>
        <w:spacing w:before="1" w:after="0" w:line="364" w:lineRule="auto"/>
        <w:ind w:left="240" w:right="417" w:firstLine="480"/>
        <w:jc w:val="both"/>
        <w:rPr>
          <w:sz w:val="24"/>
        </w:rPr>
      </w:pPr>
      <w:r>
        <w:rPr>
          <w:spacing w:val="-7"/>
          <w:sz w:val="24"/>
        </w:rPr>
        <w:t>换流阀内冷却系统两台主泵应冗余配置、主泵电源应相互独立并取自</w:t>
      </w:r>
      <w:r>
        <w:rPr>
          <w:sz w:val="24"/>
        </w:rPr>
        <w:t>不同的</w:t>
      </w:r>
      <w:r>
        <w:rPr>
          <w:rFonts w:ascii="Times New Roman" w:eastAsia="Times New Roman"/>
          <w:sz w:val="24"/>
        </w:rPr>
        <w:t>400V</w:t>
      </w:r>
      <w:r>
        <w:rPr>
          <w:sz w:val="24"/>
        </w:rPr>
        <w:t>母线段。换流阀外冷却系统由两路</w:t>
      </w:r>
      <w:r>
        <w:rPr>
          <w:rFonts w:ascii="Times New Roman" w:eastAsia="Times New Roman"/>
          <w:sz w:val="24"/>
        </w:rPr>
        <w:t>400V</w:t>
      </w:r>
      <w:r>
        <w:rPr>
          <w:sz w:val="24"/>
        </w:rPr>
        <w:t>电源经电源切换装置分塔分段供电。换流变压器冷却系统由两路</w:t>
      </w:r>
      <w:r>
        <w:rPr>
          <w:rFonts w:ascii="Times New Roman" w:eastAsia="Times New Roman"/>
          <w:sz w:val="24"/>
        </w:rPr>
        <w:t>400V</w:t>
      </w:r>
      <w:r>
        <w:rPr>
          <w:sz w:val="24"/>
        </w:rPr>
        <w:t>电源经电源切换装置供电。</w:t>
      </w:r>
    </w:p>
    <w:p>
      <w:pPr>
        <w:pStyle w:val="9"/>
        <w:numPr>
          <w:ilvl w:val="2"/>
          <w:numId w:val="221"/>
        </w:numPr>
        <w:tabs>
          <w:tab w:val="left" w:pos="1440"/>
        </w:tabs>
        <w:spacing w:before="2" w:after="0" w:line="364" w:lineRule="auto"/>
        <w:ind w:left="240" w:right="417" w:firstLine="480"/>
        <w:jc w:val="both"/>
        <w:rPr>
          <w:sz w:val="24"/>
        </w:rPr>
      </w:pPr>
      <w:r>
        <w:rPr>
          <w:spacing w:val="-5"/>
          <w:sz w:val="24"/>
        </w:rPr>
        <w:t>站用电系统及阀冷却系统应在系统调试前完成各级站用电源切换、定</w:t>
      </w:r>
      <w:r>
        <w:rPr>
          <w:sz w:val="24"/>
        </w:rPr>
        <w:t>值检定、内冷水主泵切换试验。</w:t>
      </w:r>
    </w:p>
    <w:p>
      <w:pPr>
        <w:pStyle w:val="9"/>
        <w:numPr>
          <w:ilvl w:val="2"/>
          <w:numId w:val="221"/>
        </w:numPr>
        <w:tabs>
          <w:tab w:val="left" w:pos="1440"/>
        </w:tabs>
        <w:spacing w:before="1" w:after="0" w:line="240" w:lineRule="auto"/>
        <w:ind w:left="1440" w:right="0" w:hanging="720"/>
        <w:jc w:val="left"/>
        <w:rPr>
          <w:sz w:val="24"/>
        </w:rPr>
      </w:pPr>
      <w:r>
        <w:rPr>
          <w:sz w:val="24"/>
        </w:rPr>
        <w:t>直流换流站直流电源应采用三台充电、浮充电装置，两组蓄电池组、</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3"/>
        </w:rPr>
        <w:t>三条直流配电母线</w:t>
      </w:r>
      <w:r>
        <w:t>（直流ａ</w:t>
      </w:r>
      <w:r>
        <w:rPr>
          <w:spacing w:val="-20"/>
        </w:rPr>
        <w:t>、</w:t>
      </w:r>
      <w:r>
        <w:t>ｂ和ｃ母线</w:t>
      </w:r>
      <w:r>
        <w:rPr>
          <w:spacing w:val="-20"/>
        </w:rPr>
        <w:t>）</w:t>
      </w:r>
      <w:r>
        <w:rPr>
          <w:spacing w:val="-4"/>
        </w:rPr>
        <w:t>的供电方式。</w:t>
      </w:r>
      <w:r>
        <w:t>ａ</w:t>
      </w:r>
      <w:r>
        <w:rPr>
          <w:spacing w:val="-17"/>
        </w:rPr>
        <w:t>、</w:t>
      </w:r>
      <w:r>
        <w:t>ｂ</w:t>
      </w:r>
      <w:r>
        <w:rPr>
          <w:spacing w:val="-2"/>
        </w:rPr>
        <w:t>两条直流母线为</w:t>
      </w:r>
      <w:r>
        <w:rPr>
          <w:spacing w:val="-3"/>
        </w:rPr>
        <w:t>电源双重化配置的设备提供工作电源，</w:t>
      </w:r>
      <w:r>
        <w:rPr>
          <w:spacing w:val="-47"/>
        </w:rPr>
        <w:t>ｃ</w:t>
      </w:r>
      <w:r>
        <w:rPr>
          <w:spacing w:val="-1"/>
        </w:rPr>
        <w:t>母线为电源非双重化的设备提供工作电</w:t>
      </w:r>
      <w:r>
        <w:rPr>
          <w:spacing w:val="-9"/>
        </w:rPr>
        <w:t>源。双重化配置的二次设备的信号电源应相互独立，分别取自直流母线</w:t>
      </w:r>
      <w:r>
        <w:t>ａ</w:t>
      </w:r>
      <w:r>
        <w:rPr>
          <w:spacing w:val="-6"/>
        </w:rPr>
        <w:t>段或者</w:t>
      </w:r>
    </w:p>
    <w:p>
      <w:pPr>
        <w:pStyle w:val="4"/>
        <w:spacing w:before="2"/>
        <w:ind w:right="0" w:firstLine="0"/>
      </w:pPr>
      <w:r>
        <w:t>ｂ段。</w:t>
      </w:r>
    </w:p>
    <w:p>
      <w:pPr>
        <w:pStyle w:val="9"/>
        <w:numPr>
          <w:ilvl w:val="2"/>
          <w:numId w:val="221"/>
        </w:numPr>
        <w:tabs>
          <w:tab w:val="left" w:pos="1440"/>
        </w:tabs>
        <w:spacing w:before="160" w:after="0" w:line="364" w:lineRule="auto"/>
        <w:ind w:left="240" w:right="417" w:firstLine="480"/>
        <w:jc w:val="both"/>
        <w:rPr>
          <w:sz w:val="24"/>
        </w:rPr>
      </w:pPr>
      <w:r>
        <w:rPr>
          <w:spacing w:val="-6"/>
          <w:sz w:val="24"/>
        </w:rPr>
        <w:t>当失去一路站用电源时应尽快恢复其供电。当仅剩一路电源时，换流</w:t>
      </w:r>
      <w:r>
        <w:rPr>
          <w:sz w:val="24"/>
        </w:rPr>
        <w:t>站应立即向调度机构汇报。</w:t>
      </w:r>
    </w:p>
    <w:p>
      <w:pPr>
        <w:pStyle w:val="3"/>
        <w:numPr>
          <w:ilvl w:val="1"/>
          <w:numId w:val="222"/>
        </w:numPr>
        <w:tabs>
          <w:tab w:val="left" w:pos="1260"/>
        </w:tabs>
        <w:spacing w:before="1" w:after="0" w:line="240" w:lineRule="auto"/>
        <w:ind w:left="1260" w:right="0" w:hanging="540"/>
        <w:jc w:val="left"/>
      </w:pPr>
      <w:bookmarkStart w:id="797" w:name="21.4 防止外绝缘事故"/>
      <w:bookmarkEnd w:id="797"/>
      <w:bookmarkStart w:id="798" w:name="_bookmark145"/>
      <w:bookmarkEnd w:id="798"/>
      <w:bookmarkStart w:id="799" w:name="_bookmark145"/>
      <w:bookmarkEnd w:id="799"/>
      <w:r>
        <w:t>防止外绝缘事故</w:t>
      </w:r>
    </w:p>
    <w:p>
      <w:pPr>
        <w:pStyle w:val="9"/>
        <w:numPr>
          <w:ilvl w:val="2"/>
          <w:numId w:val="222"/>
        </w:numPr>
        <w:tabs>
          <w:tab w:val="left" w:pos="1440"/>
        </w:tabs>
        <w:spacing w:before="161" w:after="0" w:line="364" w:lineRule="auto"/>
        <w:ind w:left="240" w:right="297" w:firstLine="480"/>
        <w:jc w:val="left"/>
        <w:rPr>
          <w:sz w:val="24"/>
        </w:rPr>
      </w:pPr>
      <w:r>
        <w:rPr>
          <w:spacing w:val="-17"/>
          <w:sz w:val="24"/>
        </w:rPr>
        <w:t xml:space="preserve">在设计阶段，应充分考虑当地污秽等级，结合直流设备易积污的特点， </w:t>
      </w:r>
      <w:r>
        <w:rPr>
          <w:spacing w:val="-5"/>
          <w:sz w:val="24"/>
        </w:rPr>
        <w:t>参考当地长期运行经验及环境污染发展情况，并进行专题研究来设计直流场设备外绝缘强度。</w:t>
      </w:r>
    </w:p>
    <w:p>
      <w:pPr>
        <w:pStyle w:val="9"/>
        <w:numPr>
          <w:ilvl w:val="2"/>
          <w:numId w:val="222"/>
        </w:numPr>
        <w:tabs>
          <w:tab w:val="left" w:pos="1440"/>
        </w:tabs>
        <w:spacing w:before="2" w:after="0" w:line="364" w:lineRule="auto"/>
        <w:ind w:left="240" w:right="417" w:firstLine="480"/>
        <w:jc w:val="both"/>
        <w:rPr>
          <w:sz w:val="24"/>
        </w:rPr>
      </w:pPr>
      <w:r>
        <w:rPr>
          <w:spacing w:val="-9"/>
          <w:sz w:val="24"/>
        </w:rPr>
        <w:t>对于新电压等级的直流工程，应通过绝缘配合计算合理选择避雷器参</w:t>
      </w:r>
      <w:r>
        <w:rPr>
          <w:sz w:val="24"/>
        </w:rPr>
        <w:t>数。</w:t>
      </w:r>
    </w:p>
    <w:p>
      <w:pPr>
        <w:pStyle w:val="9"/>
        <w:numPr>
          <w:ilvl w:val="2"/>
          <w:numId w:val="222"/>
        </w:numPr>
        <w:tabs>
          <w:tab w:val="left" w:pos="1445"/>
        </w:tabs>
        <w:spacing w:before="1" w:after="0" w:line="364" w:lineRule="auto"/>
        <w:ind w:left="240" w:right="417" w:firstLine="480"/>
        <w:jc w:val="both"/>
        <w:rPr>
          <w:sz w:val="24"/>
        </w:rPr>
      </w:pPr>
      <w:r>
        <w:rPr>
          <w:spacing w:val="3"/>
          <w:sz w:val="24"/>
        </w:rPr>
        <w:t>密切跟踪换流站周围污染源及污秽度的变化情况，加强环境气象监</w:t>
      </w:r>
      <w:r>
        <w:rPr>
          <w:spacing w:val="-11"/>
          <w:sz w:val="24"/>
        </w:rPr>
        <w:t>测，应定期开展污秽度及污闪风险评估，据此及时采取相应措施使设备爬电比距</w:t>
      </w:r>
      <w:r>
        <w:rPr>
          <w:sz w:val="24"/>
        </w:rPr>
        <w:t>与所处地区的污秽等级相适应。</w:t>
      </w:r>
    </w:p>
    <w:p>
      <w:pPr>
        <w:pStyle w:val="9"/>
        <w:numPr>
          <w:ilvl w:val="2"/>
          <w:numId w:val="222"/>
        </w:numPr>
        <w:tabs>
          <w:tab w:val="left" w:pos="1440"/>
        </w:tabs>
        <w:spacing w:before="2" w:after="0" w:line="364" w:lineRule="auto"/>
        <w:ind w:left="240" w:right="417" w:firstLine="480"/>
        <w:jc w:val="both"/>
        <w:rPr>
          <w:sz w:val="24"/>
        </w:rPr>
      </w:pPr>
      <w:r>
        <w:rPr>
          <w:spacing w:val="-5"/>
          <w:sz w:val="24"/>
        </w:rPr>
        <w:t>每年应对已喷涂防污闪涂料的直流场设备绝缘子进行憎水性检查，及</w:t>
      </w:r>
      <w:r>
        <w:rPr>
          <w:sz w:val="24"/>
        </w:rPr>
        <w:t>时对破损或失效的涂层进行重新喷涂。若绝缘子的憎水性下降到</w:t>
      </w:r>
      <w:r>
        <w:rPr>
          <w:rFonts w:ascii="Times New Roman" w:eastAsia="Times New Roman"/>
          <w:sz w:val="24"/>
        </w:rPr>
        <w:t>3</w:t>
      </w:r>
      <w:r>
        <w:rPr>
          <w:spacing w:val="-3"/>
          <w:sz w:val="24"/>
        </w:rPr>
        <w:t>级，应考虑重</w:t>
      </w:r>
      <w:r>
        <w:rPr>
          <w:sz w:val="24"/>
        </w:rPr>
        <w:t>新喷涂。</w:t>
      </w:r>
    </w:p>
    <w:p>
      <w:pPr>
        <w:pStyle w:val="9"/>
        <w:numPr>
          <w:ilvl w:val="2"/>
          <w:numId w:val="222"/>
        </w:numPr>
        <w:tabs>
          <w:tab w:val="left" w:pos="1440"/>
        </w:tabs>
        <w:spacing w:before="1" w:after="0" w:line="364" w:lineRule="auto"/>
        <w:ind w:left="240" w:right="417" w:firstLine="480"/>
        <w:jc w:val="both"/>
        <w:rPr>
          <w:sz w:val="24"/>
        </w:rPr>
      </w:pPr>
      <w:r>
        <w:rPr>
          <w:spacing w:val="-7"/>
          <w:sz w:val="24"/>
        </w:rPr>
        <w:t>定期对直流场设备进行红外测温，建立红外图谱档案，进行纵、横向</w:t>
      </w:r>
      <w:r>
        <w:rPr>
          <w:sz w:val="24"/>
        </w:rPr>
        <w:t>温差比较，便于及时发现隐患并处理</w:t>
      </w:r>
    </w:p>
    <w:p>
      <w:pPr>
        <w:pStyle w:val="9"/>
        <w:numPr>
          <w:ilvl w:val="2"/>
          <w:numId w:val="222"/>
        </w:numPr>
        <w:tabs>
          <w:tab w:val="left" w:pos="1440"/>
        </w:tabs>
        <w:spacing w:before="2" w:after="0" w:line="364" w:lineRule="auto"/>
        <w:ind w:left="240" w:right="417" w:firstLine="480"/>
        <w:jc w:val="both"/>
        <w:rPr>
          <w:sz w:val="24"/>
        </w:rPr>
      </w:pPr>
      <w:r>
        <w:rPr>
          <w:spacing w:val="-7"/>
          <w:sz w:val="24"/>
        </w:rPr>
        <w:t>恶劣天气下加强设备的巡视，检查跟踪设备放电情况。发现设备出现</w:t>
      </w:r>
      <w:r>
        <w:rPr>
          <w:spacing w:val="-11"/>
          <w:sz w:val="24"/>
        </w:rPr>
        <w:t>异常放电后，及时汇报，必要时申请降压运行或停电处理。若发现交流滤波器开</w:t>
      </w:r>
      <w:r>
        <w:rPr>
          <w:sz w:val="24"/>
        </w:rPr>
        <w:t>关有放电现象，应申请调度暂停功率调整，减少交流滤波器开关分合操作。</w:t>
      </w:r>
    </w:p>
    <w:p>
      <w:pPr>
        <w:pStyle w:val="3"/>
        <w:numPr>
          <w:ilvl w:val="1"/>
          <w:numId w:val="223"/>
        </w:numPr>
        <w:tabs>
          <w:tab w:val="left" w:pos="1260"/>
        </w:tabs>
        <w:spacing w:before="1" w:after="0" w:line="240" w:lineRule="auto"/>
        <w:ind w:left="1260" w:right="0" w:hanging="540"/>
        <w:jc w:val="left"/>
      </w:pPr>
      <w:bookmarkStart w:id="800" w:name="_bookmark146"/>
      <w:bookmarkEnd w:id="800"/>
      <w:bookmarkStart w:id="801" w:name="21.5 防止直流控制保护设备事故"/>
      <w:bookmarkEnd w:id="801"/>
      <w:bookmarkStart w:id="802" w:name="_bookmark146"/>
      <w:bookmarkEnd w:id="802"/>
      <w:r>
        <w:t>防止直流控制保护设备事故</w:t>
      </w:r>
    </w:p>
    <w:p>
      <w:pPr>
        <w:pStyle w:val="9"/>
        <w:numPr>
          <w:ilvl w:val="2"/>
          <w:numId w:val="223"/>
        </w:numPr>
        <w:tabs>
          <w:tab w:val="left" w:pos="1440"/>
        </w:tabs>
        <w:spacing w:before="161" w:after="0" w:line="364" w:lineRule="auto"/>
        <w:ind w:left="240" w:right="417" w:firstLine="480"/>
        <w:jc w:val="both"/>
        <w:rPr>
          <w:sz w:val="24"/>
        </w:rPr>
      </w:pPr>
      <w:r>
        <w:rPr>
          <w:spacing w:val="-6"/>
          <w:sz w:val="24"/>
        </w:rPr>
        <w:t>直流控制系统应采用完全冗余的双重化配置。每套控制系统应有独立</w:t>
      </w:r>
      <w:r>
        <w:rPr>
          <w:spacing w:val="-10"/>
          <w:sz w:val="24"/>
        </w:rPr>
        <w:t>的硬件设备，包括主机、板卡、电源、输入输出回路和控制软件，每极各层控制</w:t>
      </w:r>
      <w:r>
        <w:rPr>
          <w:sz w:val="24"/>
        </w:rPr>
        <w:t>设备间、极间不应有公用的输入</w:t>
      </w:r>
      <w:r>
        <w:rPr>
          <w:rFonts w:ascii="Times New Roman" w:eastAsia="Times New Roman"/>
          <w:sz w:val="24"/>
        </w:rPr>
        <w:t>/</w:t>
      </w:r>
      <w:r>
        <w:rPr>
          <w:sz w:val="24"/>
        </w:rPr>
        <w:t>输出（</w:t>
      </w:r>
      <w:r>
        <w:rPr>
          <w:rFonts w:ascii="Times New Roman" w:eastAsia="Times New Roman"/>
          <w:sz w:val="24"/>
        </w:rPr>
        <w:t>I/O</w:t>
      </w:r>
      <w:r>
        <w:rPr>
          <w:sz w:val="24"/>
        </w:rPr>
        <w:t>）</w:t>
      </w:r>
      <w:r>
        <w:rPr>
          <w:spacing w:val="-1"/>
          <w:sz w:val="24"/>
        </w:rPr>
        <w:t>设备。在两套控制系统均可用的情</w:t>
      </w:r>
      <w:r>
        <w:rPr>
          <w:spacing w:val="-10"/>
          <w:sz w:val="24"/>
        </w:rPr>
        <w:t>况下，一套控制系统任一环节故障时，应不影响另一套系统的运行，也不应导致</w:t>
      </w:r>
      <w:r>
        <w:rPr>
          <w:sz w:val="24"/>
        </w:rPr>
        <w:t>直流闭锁。</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23"/>
        </w:numPr>
        <w:tabs>
          <w:tab w:val="left" w:pos="1440"/>
        </w:tabs>
        <w:spacing w:before="62" w:after="0" w:line="364" w:lineRule="auto"/>
        <w:ind w:left="240" w:right="417" w:firstLine="480"/>
        <w:jc w:val="both"/>
        <w:rPr>
          <w:sz w:val="24"/>
        </w:rPr>
      </w:pPr>
      <w:r>
        <w:rPr>
          <w:spacing w:val="-7"/>
          <w:sz w:val="24"/>
        </w:rPr>
        <w:t>直流保护应采用分区设置，各区域交界面应相互重叠，防止出现保护</w:t>
      </w:r>
      <w:r>
        <w:rPr>
          <w:sz w:val="24"/>
        </w:rPr>
        <w:t>死区。每一区域均应配置主、后备保护。</w:t>
      </w:r>
    </w:p>
    <w:p>
      <w:pPr>
        <w:pStyle w:val="9"/>
        <w:numPr>
          <w:ilvl w:val="2"/>
          <w:numId w:val="223"/>
        </w:numPr>
        <w:tabs>
          <w:tab w:val="left" w:pos="1440"/>
        </w:tabs>
        <w:spacing w:before="1" w:after="0" w:line="364" w:lineRule="auto"/>
        <w:ind w:left="240" w:right="417" w:firstLine="480"/>
        <w:jc w:val="both"/>
        <w:rPr>
          <w:sz w:val="24"/>
        </w:rPr>
      </w:pPr>
      <w:r>
        <w:rPr>
          <w:spacing w:val="-3"/>
          <w:sz w:val="24"/>
        </w:rPr>
        <w:t>采用双重化配置的直流保护</w:t>
      </w:r>
      <w:r>
        <w:rPr>
          <w:sz w:val="24"/>
        </w:rPr>
        <w:t>（含换流变保护及交流滤波器保护</w:t>
      </w:r>
      <w:r>
        <w:rPr>
          <w:spacing w:val="-32"/>
          <w:sz w:val="24"/>
        </w:rPr>
        <w:t>），</w:t>
      </w:r>
      <w:r>
        <w:rPr>
          <w:spacing w:val="-15"/>
          <w:sz w:val="24"/>
        </w:rPr>
        <w:t>每</w:t>
      </w:r>
      <w:r>
        <w:rPr>
          <w:sz w:val="24"/>
        </w:rPr>
        <w:t>套保护应采用</w:t>
      </w:r>
      <w:r>
        <w:rPr>
          <w:rFonts w:ascii="Times New Roman" w:hAnsi="Times New Roman" w:eastAsia="Times New Roman"/>
          <w:sz w:val="24"/>
        </w:rPr>
        <w:t>“</w:t>
      </w:r>
      <w:r>
        <w:rPr>
          <w:sz w:val="24"/>
        </w:rPr>
        <w:t>启动</w:t>
      </w:r>
      <w:r>
        <w:rPr>
          <w:rFonts w:ascii="Times New Roman" w:hAnsi="Times New Roman" w:eastAsia="Times New Roman"/>
          <w:sz w:val="24"/>
        </w:rPr>
        <w:t>+</w:t>
      </w:r>
      <w:r>
        <w:rPr>
          <w:sz w:val="24"/>
        </w:rPr>
        <w:t>动作</w:t>
      </w:r>
      <w:r>
        <w:rPr>
          <w:rFonts w:ascii="Times New Roman" w:hAnsi="Times New Roman" w:eastAsia="Times New Roman"/>
          <w:sz w:val="24"/>
        </w:rPr>
        <w:t>”</w:t>
      </w:r>
      <w:r>
        <w:rPr>
          <w:spacing w:val="-1"/>
          <w:sz w:val="24"/>
        </w:rPr>
        <w:t>逻辑，启动和动作元件及回路应完全独立。采用三重</w:t>
      </w:r>
      <w:r>
        <w:rPr>
          <w:sz w:val="24"/>
        </w:rPr>
        <w:t>化配置的直流保护（含换流变压器保护），每套保护测量回路应独立，应按</w:t>
      </w:r>
      <w:r>
        <w:rPr>
          <w:rFonts w:ascii="Times New Roman" w:hAnsi="Times New Roman" w:eastAsia="Times New Roman"/>
          <w:sz w:val="24"/>
        </w:rPr>
        <w:t>“</w:t>
      </w:r>
      <w:r>
        <w:rPr>
          <w:sz w:val="24"/>
        </w:rPr>
        <w:t>三取二</w:t>
      </w:r>
      <w:r>
        <w:rPr>
          <w:rFonts w:ascii="Times New Roman" w:hAnsi="Times New Roman" w:eastAsia="Times New Roman"/>
          <w:spacing w:val="3"/>
          <w:sz w:val="24"/>
        </w:rPr>
        <w:t>”</w:t>
      </w:r>
      <w:r>
        <w:rPr>
          <w:sz w:val="24"/>
        </w:rPr>
        <w:t>逻辑出口，任一</w:t>
      </w:r>
      <w:r>
        <w:rPr>
          <w:rFonts w:ascii="Times New Roman" w:hAnsi="Times New Roman" w:eastAsia="Times New Roman"/>
          <w:sz w:val="24"/>
        </w:rPr>
        <w:t>“</w:t>
      </w:r>
      <w:r>
        <w:rPr>
          <w:sz w:val="24"/>
        </w:rPr>
        <w:t>三取二</w:t>
      </w:r>
      <w:r>
        <w:rPr>
          <w:rFonts w:ascii="Times New Roman" w:hAnsi="Times New Roman" w:eastAsia="Times New Roman"/>
          <w:sz w:val="24"/>
        </w:rPr>
        <w:t>”</w:t>
      </w:r>
      <w:r>
        <w:rPr>
          <w:sz w:val="24"/>
        </w:rPr>
        <w:t>模块故障也不应导致保护误动和拒动。电子式电</w:t>
      </w:r>
      <w:r>
        <w:rPr>
          <w:spacing w:val="-6"/>
          <w:sz w:val="24"/>
        </w:rPr>
        <w:t>流互感器的远端模块至保护装置的回路应独立，纯光纤式电流互感器测量光纤及</w:t>
      </w:r>
      <w:r>
        <w:rPr>
          <w:sz w:val="24"/>
        </w:rPr>
        <w:t>电磁式电流互感器二次绕组至保护装置的回路应独立。</w:t>
      </w:r>
    </w:p>
    <w:p>
      <w:pPr>
        <w:pStyle w:val="9"/>
        <w:numPr>
          <w:ilvl w:val="2"/>
          <w:numId w:val="223"/>
        </w:numPr>
        <w:tabs>
          <w:tab w:val="left" w:pos="1440"/>
        </w:tabs>
        <w:spacing w:before="4" w:after="0" w:line="364" w:lineRule="auto"/>
        <w:ind w:left="240" w:right="297" w:firstLine="480"/>
        <w:jc w:val="left"/>
        <w:rPr>
          <w:sz w:val="24"/>
        </w:rPr>
      </w:pPr>
      <w:r>
        <w:rPr>
          <w:spacing w:val="-13"/>
          <w:sz w:val="24"/>
        </w:rPr>
        <w:t>直流控制保护系统应具备完善、全面的自检功能，自检到主机、板卡、</w:t>
      </w:r>
      <w:r>
        <w:rPr>
          <w:spacing w:val="-8"/>
          <w:sz w:val="24"/>
        </w:rPr>
        <w:t>总线、测量等故障时应根据故障级别进行报警、系统切换、退出运行、停运直流</w:t>
      </w:r>
      <w:r>
        <w:rPr>
          <w:spacing w:val="-13"/>
          <w:sz w:val="24"/>
        </w:rPr>
        <w:t>系统等操作，且给出准确的故障信息。直流保护系统检测到测量异常时应可靠退出相关保护功能，测量恢复正常后应确保保护出口复归再投入相关保护功能，防止保护不正确动作。</w:t>
      </w:r>
    </w:p>
    <w:p>
      <w:pPr>
        <w:pStyle w:val="9"/>
        <w:numPr>
          <w:ilvl w:val="2"/>
          <w:numId w:val="223"/>
        </w:numPr>
        <w:tabs>
          <w:tab w:val="left" w:pos="1440"/>
        </w:tabs>
        <w:spacing w:before="3" w:after="0" w:line="364" w:lineRule="auto"/>
        <w:ind w:left="240" w:right="417" w:firstLine="480"/>
        <w:jc w:val="both"/>
        <w:rPr>
          <w:sz w:val="24"/>
        </w:rPr>
      </w:pPr>
      <w:r>
        <w:rPr>
          <w:spacing w:val="-5"/>
          <w:sz w:val="24"/>
        </w:rPr>
        <w:t>直流控制保护系统的参数应由成套设计单位通过系统仿真计算、设备</w:t>
      </w:r>
      <w:r>
        <w:rPr>
          <w:spacing w:val="-8"/>
          <w:sz w:val="24"/>
        </w:rPr>
        <w:t>能力校核给出设计值，经过二次设备联调试验验证。当电网结构发生变化时，成</w:t>
      </w:r>
      <w:r>
        <w:rPr>
          <w:sz w:val="24"/>
        </w:rPr>
        <w:t>套设计单位应对控制保护系统参数的适应性进行校核。</w:t>
      </w:r>
    </w:p>
    <w:p>
      <w:pPr>
        <w:pStyle w:val="9"/>
        <w:numPr>
          <w:ilvl w:val="2"/>
          <w:numId w:val="223"/>
        </w:numPr>
        <w:tabs>
          <w:tab w:val="left" w:pos="1440"/>
        </w:tabs>
        <w:spacing w:before="1" w:after="0" w:line="364" w:lineRule="auto"/>
        <w:ind w:left="240" w:right="417" w:firstLine="480"/>
        <w:jc w:val="both"/>
        <w:rPr>
          <w:sz w:val="24"/>
        </w:rPr>
      </w:pPr>
      <w:r>
        <w:rPr>
          <w:spacing w:val="-7"/>
          <w:sz w:val="24"/>
        </w:rPr>
        <w:t>直流光电流互感器二次回路应简洁、可靠，光电流互感器输出的数字</w:t>
      </w:r>
      <w:r>
        <w:rPr>
          <w:sz w:val="24"/>
        </w:rPr>
        <w:t>量信号宜直接输入直流控制保护系统，避免经多级数模、模数转化后接入。</w:t>
      </w:r>
    </w:p>
    <w:p>
      <w:pPr>
        <w:pStyle w:val="9"/>
        <w:numPr>
          <w:ilvl w:val="2"/>
          <w:numId w:val="223"/>
        </w:numPr>
        <w:tabs>
          <w:tab w:val="left" w:pos="1440"/>
        </w:tabs>
        <w:spacing w:before="2" w:after="0" w:line="364" w:lineRule="auto"/>
        <w:ind w:left="240" w:right="417" w:firstLine="480"/>
        <w:jc w:val="both"/>
        <w:rPr>
          <w:sz w:val="24"/>
        </w:rPr>
      </w:pPr>
      <w:r>
        <w:rPr>
          <w:spacing w:val="-7"/>
          <w:sz w:val="24"/>
        </w:rPr>
        <w:t>直流控制保护装置安装应在控制室、继电器室等建筑物土建施工完成并且联合验收合格后进行，不得与土建施工同时进行。在设备室达到要求前，不</w:t>
      </w:r>
      <w:r>
        <w:rPr>
          <w:spacing w:val="-8"/>
          <w:sz w:val="24"/>
        </w:rPr>
        <w:t>应开展控制保护设备的安装、接线和调试；在设备室内开展可能影响洁净度的工</w:t>
      </w:r>
      <w:r>
        <w:rPr>
          <w:spacing w:val="-10"/>
          <w:sz w:val="24"/>
        </w:rPr>
        <w:t>作时，须采用完好塑料罩等做好设备的密封防护措施。当施工造成设备内部受到</w:t>
      </w:r>
      <w:r>
        <w:rPr>
          <w:spacing w:val="-11"/>
          <w:sz w:val="24"/>
        </w:rPr>
        <w:t>污秽、粉尘污染时，应返厂清洗并经测试正常后方可使用；如污染导致设备运行</w:t>
      </w:r>
      <w:r>
        <w:rPr>
          <w:sz w:val="24"/>
        </w:rPr>
        <w:t>异常，应整体更换设备。</w:t>
      </w:r>
    </w:p>
    <w:p>
      <w:pPr>
        <w:pStyle w:val="9"/>
        <w:numPr>
          <w:ilvl w:val="2"/>
          <w:numId w:val="223"/>
        </w:numPr>
        <w:tabs>
          <w:tab w:val="left" w:pos="1440"/>
        </w:tabs>
        <w:spacing w:before="3" w:after="0" w:line="240" w:lineRule="auto"/>
        <w:ind w:left="1440" w:right="0" w:hanging="720"/>
        <w:jc w:val="left"/>
        <w:rPr>
          <w:sz w:val="24"/>
        </w:rPr>
      </w:pPr>
      <w:r>
        <w:rPr>
          <w:sz w:val="24"/>
        </w:rPr>
        <w:t>换流站所有跳闸出口触点均应采用常开触点。</w:t>
      </w:r>
    </w:p>
    <w:p>
      <w:pPr>
        <w:pStyle w:val="9"/>
        <w:numPr>
          <w:ilvl w:val="2"/>
          <w:numId w:val="223"/>
        </w:numPr>
        <w:tabs>
          <w:tab w:val="left" w:pos="1440"/>
        </w:tabs>
        <w:spacing w:before="161" w:after="0" w:line="240" w:lineRule="auto"/>
        <w:ind w:left="1440" w:right="0" w:hanging="720"/>
        <w:jc w:val="left"/>
        <w:rPr>
          <w:sz w:val="24"/>
        </w:rPr>
      </w:pPr>
      <w:r>
        <w:rPr>
          <w:spacing w:val="-10"/>
          <w:sz w:val="24"/>
        </w:rPr>
        <w:t>换流站户外端子箱、接线盒、插头等防护等级</w:t>
      </w:r>
      <w:r>
        <w:rPr>
          <w:spacing w:val="-11"/>
          <w:sz w:val="24"/>
        </w:rPr>
        <w:t>（</w:t>
      </w:r>
      <w:r>
        <w:rPr>
          <w:rFonts w:ascii="Times New Roman" w:eastAsia="Times New Roman"/>
          <w:spacing w:val="-11"/>
          <w:sz w:val="24"/>
        </w:rPr>
        <w:t>IP</w:t>
      </w:r>
      <w:r>
        <w:rPr>
          <w:spacing w:val="-11"/>
          <w:sz w:val="24"/>
        </w:rPr>
        <w:t>）</w:t>
      </w:r>
      <w:r>
        <w:rPr>
          <w:sz w:val="24"/>
        </w:rPr>
        <w:t>最低应达到</w:t>
      </w:r>
      <w:r>
        <w:rPr>
          <w:rFonts w:ascii="Times New Roman" w:eastAsia="Times New Roman"/>
          <w:sz w:val="24"/>
        </w:rPr>
        <w:t>IP55</w:t>
      </w:r>
      <w:r>
        <w:rPr>
          <w:sz w:val="24"/>
        </w:rPr>
        <w:t>。</w:t>
      </w:r>
    </w:p>
    <w:p>
      <w:pPr>
        <w:pStyle w:val="9"/>
        <w:numPr>
          <w:ilvl w:val="2"/>
          <w:numId w:val="223"/>
        </w:numPr>
        <w:tabs>
          <w:tab w:val="left" w:pos="1560"/>
        </w:tabs>
        <w:spacing w:before="160" w:after="0" w:line="364" w:lineRule="auto"/>
        <w:ind w:left="240" w:right="420" w:firstLine="480"/>
        <w:jc w:val="both"/>
        <w:rPr>
          <w:sz w:val="24"/>
        </w:rPr>
      </w:pPr>
      <w:r>
        <w:rPr>
          <w:spacing w:val="-1"/>
          <w:sz w:val="24"/>
        </w:rPr>
        <w:t>现场注意控制直流控制保护系统运行环境，监视主机板卡的运行温</w:t>
      </w:r>
      <w:r>
        <w:rPr>
          <w:sz w:val="24"/>
        </w:rPr>
        <w:t>度、清洁度，运行条件较差的控制保护设备可加装小室、空调或空气净化器。</w:t>
      </w:r>
    </w:p>
    <w:p>
      <w:pPr>
        <w:pStyle w:val="9"/>
        <w:numPr>
          <w:ilvl w:val="2"/>
          <w:numId w:val="223"/>
        </w:numPr>
        <w:tabs>
          <w:tab w:val="left" w:pos="1553"/>
        </w:tabs>
        <w:spacing w:before="1" w:after="0" w:line="240" w:lineRule="auto"/>
        <w:ind w:left="1552" w:right="0" w:hanging="832"/>
        <w:jc w:val="left"/>
        <w:rPr>
          <w:sz w:val="24"/>
        </w:rPr>
      </w:pPr>
      <w:r>
        <w:rPr>
          <w:sz w:val="24"/>
        </w:rPr>
        <w:t>加强换流站直流控制保护系统软硬件管理，直流控制保护系统的软</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10"/>
        </w:rPr>
        <w:t>件、硬件及定值的修改须履行软硬件修改审批手续，经主管部门的同意后方可执</w:t>
      </w:r>
      <w:r>
        <w:t>行。</w:t>
      </w:r>
    </w:p>
    <w:p>
      <w:pPr>
        <w:pStyle w:val="9"/>
        <w:numPr>
          <w:ilvl w:val="2"/>
          <w:numId w:val="223"/>
        </w:numPr>
        <w:tabs>
          <w:tab w:val="left" w:pos="1560"/>
        </w:tabs>
        <w:spacing w:before="1" w:after="0" w:line="364" w:lineRule="auto"/>
        <w:ind w:left="240" w:right="420" w:firstLine="480"/>
        <w:jc w:val="left"/>
        <w:rPr>
          <w:sz w:val="24"/>
        </w:rPr>
      </w:pPr>
      <w:r>
        <w:rPr>
          <w:sz w:val="24"/>
        </w:rPr>
        <w:t>一极运行一极检修（调试）时，检修（调试）</w:t>
      </w:r>
      <w:r>
        <w:rPr>
          <w:spacing w:val="-2"/>
          <w:sz w:val="24"/>
        </w:rPr>
        <w:t>极中性隔离开关应处</w:t>
      </w:r>
      <w:r>
        <w:rPr>
          <w:sz w:val="24"/>
        </w:rPr>
        <w:t>于分闸状态，禁止在该检修极中性隔离开关和双极公共区域设备上开展工作。</w:t>
      </w:r>
    </w:p>
    <w:p>
      <w:pPr>
        <w:pStyle w:val="9"/>
        <w:numPr>
          <w:ilvl w:val="2"/>
          <w:numId w:val="223"/>
        </w:numPr>
        <w:tabs>
          <w:tab w:val="left" w:pos="1560"/>
        </w:tabs>
        <w:spacing w:before="1" w:after="0" w:line="364" w:lineRule="auto"/>
        <w:ind w:left="240" w:right="420" w:firstLine="480"/>
        <w:jc w:val="left"/>
        <w:rPr>
          <w:sz w:val="24"/>
        </w:rPr>
      </w:pPr>
      <w:r>
        <w:rPr>
          <w:spacing w:val="-1"/>
          <w:sz w:val="24"/>
        </w:rPr>
        <w:t>直流控制保护系统故障处理完毕后，应检查并确认无报警、无保护</w:t>
      </w:r>
      <w:r>
        <w:rPr>
          <w:sz w:val="24"/>
        </w:rPr>
        <w:t>出口后才可切换到运行状态。</w:t>
      </w:r>
    </w:p>
    <w:p>
      <w:pPr>
        <w:pStyle w:val="9"/>
        <w:numPr>
          <w:ilvl w:val="2"/>
          <w:numId w:val="223"/>
        </w:numPr>
        <w:tabs>
          <w:tab w:val="left" w:pos="1560"/>
        </w:tabs>
        <w:spacing w:before="1" w:after="0" w:line="364" w:lineRule="auto"/>
        <w:ind w:left="240" w:right="420" w:firstLine="480"/>
        <w:jc w:val="left"/>
        <w:rPr>
          <w:sz w:val="24"/>
        </w:rPr>
      </w:pPr>
      <w:r>
        <w:rPr>
          <w:spacing w:val="-1"/>
          <w:sz w:val="24"/>
        </w:rPr>
        <w:t>开展直流控制保护系统主机板卡故障率统计分析，对突出的问题要</w:t>
      </w:r>
      <w:r>
        <w:rPr>
          <w:sz w:val="24"/>
        </w:rPr>
        <w:t>及时联系厂家分析处理。</w:t>
      </w:r>
    </w:p>
    <w:p>
      <w:pPr>
        <w:pStyle w:val="2"/>
        <w:numPr>
          <w:ilvl w:val="0"/>
          <w:numId w:val="223"/>
        </w:numPr>
        <w:tabs>
          <w:tab w:val="left" w:pos="1169"/>
        </w:tabs>
        <w:spacing w:before="199" w:after="0" w:line="487" w:lineRule="auto"/>
        <w:ind w:left="3792" w:right="895" w:hanging="3075"/>
        <w:jc w:val="left"/>
        <w:rPr>
          <w:rFonts w:ascii="Times New Roman" w:eastAsia="Times New Roman"/>
        </w:rPr>
      </w:pPr>
      <w:bookmarkStart w:id="803" w:name="22 防止发电厂、变电站全停及重要电力用户停电事故的"/>
      <w:bookmarkEnd w:id="803"/>
      <w:bookmarkStart w:id="804" w:name="_bookmark147"/>
      <w:bookmarkEnd w:id="804"/>
      <w:bookmarkStart w:id="805" w:name="_bookmark147"/>
      <w:bookmarkEnd w:id="805"/>
      <w:r>
        <w:rPr>
          <w:spacing w:val="-1"/>
        </w:rPr>
        <w:t>防止发电厂、变电站全停及重要电力用户停电事故的</w:t>
      </w:r>
      <w:bookmarkStart w:id="806" w:name="重点要求"/>
      <w:bookmarkEnd w:id="806"/>
      <w:r>
        <w:t>重点要求</w:t>
      </w:r>
    </w:p>
    <w:p>
      <w:pPr>
        <w:pStyle w:val="3"/>
        <w:numPr>
          <w:ilvl w:val="1"/>
          <w:numId w:val="224"/>
        </w:numPr>
        <w:tabs>
          <w:tab w:val="left" w:pos="1260"/>
        </w:tabs>
        <w:spacing w:before="0" w:after="0" w:line="266" w:lineRule="exact"/>
        <w:ind w:left="1260" w:right="0" w:hanging="540"/>
        <w:jc w:val="left"/>
      </w:pPr>
      <w:bookmarkStart w:id="807" w:name="22.1 防止发电厂全停事故"/>
      <w:bookmarkEnd w:id="807"/>
      <w:bookmarkStart w:id="808" w:name="_bookmark148"/>
      <w:bookmarkEnd w:id="808"/>
      <w:bookmarkStart w:id="809" w:name="_bookmark148"/>
      <w:bookmarkEnd w:id="809"/>
      <w:r>
        <w:t>防止发电厂全停事故</w:t>
      </w:r>
    </w:p>
    <w:p>
      <w:pPr>
        <w:pStyle w:val="9"/>
        <w:numPr>
          <w:ilvl w:val="2"/>
          <w:numId w:val="224"/>
        </w:numPr>
        <w:tabs>
          <w:tab w:val="left" w:pos="1440"/>
        </w:tabs>
        <w:spacing w:before="160" w:after="0" w:line="240" w:lineRule="auto"/>
        <w:ind w:left="1440" w:right="0" w:hanging="720"/>
        <w:jc w:val="left"/>
        <w:rPr>
          <w:sz w:val="24"/>
        </w:rPr>
      </w:pPr>
      <w:r>
        <w:rPr>
          <w:sz w:val="24"/>
        </w:rPr>
        <w:t>厂用电系统运行方式和设备管理。</w:t>
      </w:r>
    </w:p>
    <w:p>
      <w:pPr>
        <w:pStyle w:val="9"/>
        <w:numPr>
          <w:ilvl w:val="3"/>
          <w:numId w:val="224"/>
        </w:numPr>
        <w:tabs>
          <w:tab w:val="left" w:pos="1620"/>
        </w:tabs>
        <w:spacing w:before="161" w:after="0" w:line="364" w:lineRule="auto"/>
        <w:ind w:left="240" w:right="417" w:firstLine="480"/>
        <w:jc w:val="both"/>
        <w:rPr>
          <w:sz w:val="24"/>
        </w:rPr>
      </w:pPr>
      <w:r>
        <w:rPr>
          <w:spacing w:val="-4"/>
          <w:sz w:val="24"/>
        </w:rPr>
        <w:t>根据电厂运行实际情况，制订合理的全厂公用系统运行方式，防止</w:t>
      </w:r>
      <w:r>
        <w:rPr>
          <w:spacing w:val="-7"/>
          <w:sz w:val="24"/>
        </w:rPr>
        <w:t>部分公用系统故障导致全厂停电。重要公用系统在非标准运行方式时，应制定监</w:t>
      </w:r>
      <w:r>
        <w:rPr>
          <w:sz w:val="24"/>
        </w:rPr>
        <w:t>控措施，保障运行正常。</w:t>
      </w:r>
    </w:p>
    <w:p>
      <w:pPr>
        <w:pStyle w:val="9"/>
        <w:numPr>
          <w:ilvl w:val="3"/>
          <w:numId w:val="224"/>
        </w:numPr>
        <w:tabs>
          <w:tab w:val="left" w:pos="1620"/>
        </w:tabs>
        <w:spacing w:before="1" w:after="0" w:line="364" w:lineRule="auto"/>
        <w:ind w:left="240" w:right="385" w:firstLine="480"/>
        <w:jc w:val="left"/>
        <w:rPr>
          <w:sz w:val="24"/>
        </w:rPr>
      </w:pPr>
      <w:r>
        <w:rPr>
          <w:spacing w:val="-1"/>
          <w:sz w:val="24"/>
        </w:rPr>
        <w:t>重视机组厂用电切换装置的合理配置及日常维护，确保系统电压、</w:t>
      </w:r>
      <w:r>
        <w:rPr>
          <w:sz w:val="24"/>
        </w:rPr>
        <w:t>频率出现较大波动时，具有可靠的保厂用电源技术措施。</w:t>
      </w:r>
    </w:p>
    <w:p>
      <w:pPr>
        <w:pStyle w:val="9"/>
        <w:numPr>
          <w:ilvl w:val="3"/>
          <w:numId w:val="224"/>
        </w:numPr>
        <w:tabs>
          <w:tab w:val="left" w:pos="1620"/>
        </w:tabs>
        <w:spacing w:before="2" w:after="0" w:line="364" w:lineRule="auto"/>
        <w:ind w:left="240" w:right="417" w:firstLine="480"/>
        <w:jc w:val="left"/>
        <w:rPr>
          <w:sz w:val="24"/>
        </w:rPr>
      </w:pPr>
      <w:r>
        <w:rPr>
          <w:spacing w:val="-3"/>
          <w:sz w:val="24"/>
        </w:rPr>
        <w:t>带直配电负荷电厂的机组应设置低频率、低电压解列装置，确保机</w:t>
      </w:r>
      <w:r>
        <w:rPr>
          <w:sz w:val="24"/>
        </w:rPr>
        <w:t>组在发生系统故障时，解列部分机组后能单独带厂用电和直配负荷运行。</w:t>
      </w:r>
    </w:p>
    <w:p>
      <w:pPr>
        <w:pStyle w:val="9"/>
        <w:numPr>
          <w:ilvl w:val="2"/>
          <w:numId w:val="225"/>
        </w:numPr>
        <w:tabs>
          <w:tab w:val="left" w:pos="1440"/>
        </w:tabs>
        <w:spacing w:before="1" w:after="0" w:line="240" w:lineRule="auto"/>
        <w:ind w:left="1440" w:right="0" w:hanging="720"/>
        <w:jc w:val="left"/>
        <w:rPr>
          <w:sz w:val="24"/>
        </w:rPr>
      </w:pPr>
      <w:r>
        <w:rPr>
          <w:sz w:val="24"/>
        </w:rPr>
        <w:t>自动准同期装置和厂用电切换装置应单独配置。</w:t>
      </w:r>
    </w:p>
    <w:p>
      <w:pPr>
        <w:pStyle w:val="9"/>
        <w:numPr>
          <w:ilvl w:val="2"/>
          <w:numId w:val="225"/>
        </w:numPr>
        <w:tabs>
          <w:tab w:val="left" w:pos="1440"/>
        </w:tabs>
        <w:spacing w:before="160" w:after="0" w:line="364" w:lineRule="auto"/>
        <w:ind w:left="240" w:right="417" w:firstLine="480"/>
        <w:jc w:val="left"/>
        <w:rPr>
          <w:sz w:val="24"/>
        </w:rPr>
      </w:pPr>
      <w:r>
        <w:rPr>
          <w:spacing w:val="-5"/>
          <w:sz w:val="24"/>
        </w:rPr>
        <w:t>在汽轮机油系统间加装能隔离开断的设施并设置备用冷油器，定期化</w:t>
      </w:r>
      <w:r>
        <w:rPr>
          <w:sz w:val="24"/>
        </w:rPr>
        <w:t>验油质，防止因冷油器漏水导致油质老化，造成轴瓦过热熔化被迫停机。</w:t>
      </w:r>
    </w:p>
    <w:p>
      <w:pPr>
        <w:pStyle w:val="9"/>
        <w:numPr>
          <w:ilvl w:val="2"/>
          <w:numId w:val="225"/>
        </w:numPr>
        <w:tabs>
          <w:tab w:val="left" w:pos="1440"/>
        </w:tabs>
        <w:spacing w:before="1" w:after="0" w:line="364" w:lineRule="auto"/>
        <w:ind w:left="240" w:right="417" w:firstLine="480"/>
        <w:jc w:val="left"/>
        <w:rPr>
          <w:sz w:val="24"/>
        </w:rPr>
      </w:pPr>
      <w:r>
        <w:rPr>
          <w:spacing w:val="-6"/>
          <w:sz w:val="24"/>
        </w:rPr>
        <w:t>重要辅机</w:t>
      </w:r>
      <w:r>
        <w:rPr>
          <w:sz w:val="24"/>
        </w:rPr>
        <w:t>（</w:t>
      </w:r>
      <w:r>
        <w:rPr>
          <w:spacing w:val="-8"/>
          <w:sz w:val="24"/>
        </w:rPr>
        <w:t>如送引风、给水泵、循环水泵等</w:t>
      </w:r>
      <w:r>
        <w:rPr>
          <w:spacing w:val="-22"/>
          <w:sz w:val="24"/>
        </w:rPr>
        <w:t>）</w:t>
      </w:r>
      <w:r>
        <w:rPr>
          <w:spacing w:val="-2"/>
          <w:sz w:val="24"/>
        </w:rPr>
        <w:t>电动机事故控制按钮应</w:t>
      </w:r>
      <w:r>
        <w:rPr>
          <w:sz w:val="24"/>
        </w:rPr>
        <w:t>加装保护罩，防止误碰造成停机事故。</w:t>
      </w:r>
    </w:p>
    <w:p>
      <w:pPr>
        <w:pStyle w:val="9"/>
        <w:numPr>
          <w:ilvl w:val="2"/>
          <w:numId w:val="225"/>
        </w:numPr>
        <w:tabs>
          <w:tab w:val="left" w:pos="1440"/>
        </w:tabs>
        <w:spacing w:before="2" w:after="0" w:line="364" w:lineRule="auto"/>
        <w:ind w:left="240" w:right="325" w:firstLine="480"/>
        <w:jc w:val="left"/>
        <w:rPr>
          <w:sz w:val="24"/>
        </w:rPr>
      </w:pPr>
      <w:r>
        <w:rPr>
          <w:sz w:val="24"/>
        </w:rPr>
        <w:t>加强蓄电池和直流系统（含逆变电源）</w:t>
      </w:r>
      <w:r>
        <w:rPr>
          <w:spacing w:val="-2"/>
          <w:sz w:val="24"/>
        </w:rPr>
        <w:t xml:space="preserve">及柴油发电机组的运行维护， </w:t>
      </w:r>
      <w:r>
        <w:rPr>
          <w:spacing w:val="-5"/>
          <w:sz w:val="24"/>
        </w:rPr>
        <w:t>确保主机交直流润滑油泵和主要辅机油泵供电可靠。直流润滑油泵的直流电源系</w:t>
      </w:r>
      <w:r>
        <w:rPr>
          <w:spacing w:val="-8"/>
          <w:sz w:val="24"/>
        </w:rPr>
        <w:t>统应有足够的容量，其各级空气断路器</w:t>
      </w:r>
      <w:r>
        <w:rPr>
          <w:spacing w:val="-3"/>
          <w:sz w:val="24"/>
        </w:rPr>
        <w:t>（</w:t>
      </w:r>
      <w:r>
        <w:rPr>
          <w:sz w:val="24"/>
        </w:rPr>
        <w:t>保险</w:t>
      </w:r>
      <w:r>
        <w:rPr>
          <w:spacing w:val="-20"/>
          <w:sz w:val="24"/>
        </w:rPr>
        <w:t>）</w:t>
      </w:r>
      <w:r>
        <w:rPr>
          <w:spacing w:val="-5"/>
          <w:sz w:val="24"/>
        </w:rPr>
        <w:t>应合理配置，并有级差配合，防止故障时熔断器熔断或空气断路器越级跳闸使直流润滑油泵失去电源。</w:t>
      </w:r>
    </w:p>
    <w:p>
      <w:pPr>
        <w:spacing w:after="0" w:line="364" w:lineRule="auto"/>
        <w:jc w:val="left"/>
        <w:rPr>
          <w:sz w:val="24"/>
        </w:rPr>
        <w:sectPr>
          <w:pgSz w:w="11910" w:h="16840"/>
          <w:pgMar w:top="1460" w:right="1380" w:bottom="1180" w:left="1560" w:header="0" w:footer="993" w:gutter="0"/>
          <w:cols w:space="720" w:num="1"/>
        </w:sectPr>
      </w:pPr>
    </w:p>
    <w:p>
      <w:pPr>
        <w:pStyle w:val="9"/>
        <w:numPr>
          <w:ilvl w:val="2"/>
          <w:numId w:val="225"/>
        </w:numPr>
        <w:tabs>
          <w:tab w:val="left" w:pos="1440"/>
        </w:tabs>
        <w:spacing w:before="62" w:after="0" w:line="364" w:lineRule="auto"/>
        <w:ind w:left="240" w:right="417" w:firstLine="480"/>
        <w:jc w:val="both"/>
        <w:rPr>
          <w:sz w:val="24"/>
        </w:rPr>
      </w:pPr>
      <w:r>
        <w:rPr>
          <w:spacing w:val="-7"/>
          <w:sz w:val="24"/>
        </w:rPr>
        <w:t>积极开展汽轮发电机组小岛试验工作，以保证机组与电网解列后的厂</w:t>
      </w:r>
      <w:r>
        <w:rPr>
          <w:sz w:val="24"/>
        </w:rPr>
        <w:t>用电源。</w:t>
      </w:r>
    </w:p>
    <w:p>
      <w:pPr>
        <w:pStyle w:val="9"/>
        <w:numPr>
          <w:ilvl w:val="2"/>
          <w:numId w:val="225"/>
        </w:numPr>
        <w:tabs>
          <w:tab w:val="left" w:pos="1440"/>
        </w:tabs>
        <w:spacing w:before="1" w:after="0" w:line="364" w:lineRule="auto"/>
        <w:ind w:left="240" w:right="417" w:firstLine="480"/>
        <w:jc w:val="both"/>
        <w:rPr>
          <w:sz w:val="24"/>
        </w:rPr>
      </w:pPr>
      <w:r>
        <w:rPr>
          <w:spacing w:val="-7"/>
          <w:sz w:val="24"/>
        </w:rPr>
        <w:t>应合理制定机组检修计划，做好保单机运行安全措施，防止单机运行</w:t>
      </w:r>
      <w:r>
        <w:rPr>
          <w:spacing w:val="-11"/>
          <w:sz w:val="24"/>
        </w:rPr>
        <w:t>时机组非停。用于发电机机组控制用的功率采样装置宜采用微机式发电机智能变</w:t>
      </w:r>
      <w:r>
        <w:rPr>
          <w:sz w:val="24"/>
        </w:rPr>
        <w:t>送装置。</w:t>
      </w:r>
    </w:p>
    <w:p>
      <w:pPr>
        <w:pStyle w:val="9"/>
        <w:numPr>
          <w:ilvl w:val="2"/>
          <w:numId w:val="225"/>
        </w:numPr>
        <w:tabs>
          <w:tab w:val="left" w:pos="1440"/>
        </w:tabs>
        <w:spacing w:before="2" w:after="0" w:line="364" w:lineRule="auto"/>
        <w:ind w:left="240" w:right="417" w:firstLine="480"/>
        <w:jc w:val="both"/>
        <w:rPr>
          <w:sz w:val="24"/>
        </w:rPr>
      </w:pPr>
      <w:r>
        <w:rPr>
          <w:spacing w:val="-8"/>
          <w:sz w:val="24"/>
        </w:rPr>
        <w:t>加强海洋环境及海洋生物监测、预警，制定应急预案和采取措施避免</w:t>
      </w:r>
      <w:r>
        <w:rPr>
          <w:sz w:val="24"/>
        </w:rPr>
        <w:t>灾害发生时对机组冷源系统的危害，造成停机事故。</w:t>
      </w:r>
    </w:p>
    <w:p>
      <w:pPr>
        <w:pStyle w:val="9"/>
        <w:numPr>
          <w:ilvl w:val="2"/>
          <w:numId w:val="225"/>
        </w:numPr>
        <w:tabs>
          <w:tab w:val="left" w:pos="1440"/>
        </w:tabs>
        <w:spacing w:before="1" w:after="0" w:line="364" w:lineRule="auto"/>
        <w:ind w:left="240" w:right="325" w:firstLine="480"/>
        <w:jc w:val="left"/>
        <w:rPr>
          <w:sz w:val="24"/>
        </w:rPr>
      </w:pPr>
      <w:r>
        <w:rPr>
          <w:spacing w:val="-1"/>
          <w:sz w:val="24"/>
        </w:rPr>
        <w:t xml:space="preserve">电厂监控系统、调度自动化系统等重要设备应选择不间断电源供电， </w:t>
      </w:r>
      <w:r>
        <w:rPr>
          <w:sz w:val="24"/>
        </w:rPr>
        <w:t>现地控制单元（</w:t>
      </w:r>
      <w:r>
        <w:rPr>
          <w:rFonts w:ascii="Times New Roman" w:eastAsia="Times New Roman"/>
          <w:sz w:val="24"/>
        </w:rPr>
        <w:t>Local</w:t>
      </w:r>
      <w:r>
        <w:rPr>
          <w:rFonts w:ascii="Times New Roman" w:eastAsia="Times New Roman"/>
          <w:spacing w:val="-2"/>
          <w:sz w:val="24"/>
        </w:rPr>
        <w:t xml:space="preserve"> </w:t>
      </w:r>
      <w:r>
        <w:rPr>
          <w:rFonts w:ascii="Times New Roman" w:eastAsia="Times New Roman"/>
          <w:sz w:val="24"/>
        </w:rPr>
        <w:t>Control</w:t>
      </w:r>
      <w:r>
        <w:rPr>
          <w:rFonts w:ascii="Times New Roman" w:eastAsia="Times New Roman"/>
          <w:spacing w:val="-1"/>
          <w:sz w:val="24"/>
        </w:rPr>
        <w:t xml:space="preserve"> </w:t>
      </w:r>
      <w:r>
        <w:rPr>
          <w:rFonts w:ascii="Times New Roman" w:eastAsia="Times New Roman"/>
          <w:sz w:val="24"/>
        </w:rPr>
        <w:t>Unit</w:t>
      </w:r>
      <w:r>
        <w:rPr>
          <w:sz w:val="24"/>
        </w:rPr>
        <w:t>）电源应采用冗余配置，其中至少一路为直流电源。</w:t>
      </w:r>
    </w:p>
    <w:p>
      <w:pPr>
        <w:pStyle w:val="9"/>
        <w:numPr>
          <w:ilvl w:val="2"/>
          <w:numId w:val="225"/>
        </w:numPr>
        <w:tabs>
          <w:tab w:val="left" w:pos="1560"/>
        </w:tabs>
        <w:spacing w:before="2" w:after="0" w:line="364" w:lineRule="auto"/>
        <w:ind w:left="240" w:right="417" w:firstLine="480"/>
        <w:jc w:val="both"/>
        <w:rPr>
          <w:sz w:val="24"/>
        </w:rPr>
      </w:pPr>
      <w:r>
        <w:rPr>
          <w:spacing w:val="-1"/>
          <w:sz w:val="24"/>
        </w:rPr>
        <w:t>厂高变高压侧断路器的控制及保护电源应分母线设置，禁止接入同</w:t>
      </w:r>
      <w:r>
        <w:rPr>
          <w:sz w:val="24"/>
        </w:rPr>
        <w:t>一母线，防止该段直流母线故障造成断路器同时跳闸。</w:t>
      </w:r>
    </w:p>
    <w:p>
      <w:pPr>
        <w:pStyle w:val="9"/>
        <w:numPr>
          <w:ilvl w:val="2"/>
          <w:numId w:val="225"/>
        </w:numPr>
        <w:tabs>
          <w:tab w:val="left" w:pos="1553"/>
        </w:tabs>
        <w:spacing w:before="1" w:after="0" w:line="364" w:lineRule="auto"/>
        <w:ind w:left="240" w:right="417" w:firstLine="480"/>
        <w:jc w:val="both"/>
        <w:rPr>
          <w:sz w:val="24"/>
        </w:rPr>
      </w:pPr>
      <w:r>
        <w:rPr>
          <w:sz w:val="24"/>
        </w:rPr>
        <w:t>燃气关断阀（</w:t>
      </w:r>
      <w:r>
        <w:rPr>
          <w:rFonts w:ascii="Times New Roman" w:eastAsia="Times New Roman"/>
          <w:sz w:val="24"/>
        </w:rPr>
        <w:t>Emergency</w:t>
      </w:r>
      <w:r>
        <w:rPr>
          <w:rFonts w:ascii="Times New Roman" w:eastAsia="Times New Roman"/>
          <w:spacing w:val="6"/>
          <w:sz w:val="24"/>
        </w:rPr>
        <w:t xml:space="preserve"> </w:t>
      </w:r>
      <w:r>
        <w:rPr>
          <w:rFonts w:ascii="Times New Roman" w:eastAsia="Times New Roman"/>
          <w:sz w:val="24"/>
        </w:rPr>
        <w:t>Shut</w:t>
      </w:r>
      <w:r>
        <w:rPr>
          <w:rFonts w:ascii="Times New Roman" w:eastAsia="Times New Roman"/>
          <w:spacing w:val="3"/>
          <w:sz w:val="24"/>
        </w:rPr>
        <w:t xml:space="preserve"> </w:t>
      </w:r>
      <w:r>
        <w:rPr>
          <w:rFonts w:ascii="Times New Roman" w:eastAsia="Times New Roman"/>
          <w:sz w:val="24"/>
        </w:rPr>
        <w:t>Down</w:t>
      </w:r>
      <w:r>
        <w:rPr>
          <w:rFonts w:ascii="Times New Roman" w:eastAsia="Times New Roman"/>
          <w:spacing w:val="3"/>
          <w:sz w:val="24"/>
        </w:rPr>
        <w:t xml:space="preserve"> </w:t>
      </w:r>
      <w:r>
        <w:rPr>
          <w:rFonts w:ascii="Times New Roman" w:eastAsia="Times New Roman"/>
          <w:spacing w:val="-3"/>
          <w:sz w:val="24"/>
        </w:rPr>
        <w:t>Valve</w:t>
      </w:r>
      <w:r>
        <w:rPr>
          <w:spacing w:val="-3"/>
          <w:sz w:val="24"/>
        </w:rPr>
        <w:t>，</w:t>
      </w:r>
      <w:r>
        <w:rPr>
          <w:rFonts w:ascii="Times New Roman" w:eastAsia="Times New Roman"/>
          <w:spacing w:val="-3"/>
          <w:sz w:val="24"/>
        </w:rPr>
        <w:t>ESD</w:t>
      </w:r>
      <w:r>
        <w:rPr>
          <w:rFonts w:ascii="Times New Roman" w:eastAsia="Times New Roman"/>
          <w:spacing w:val="3"/>
          <w:sz w:val="24"/>
        </w:rPr>
        <w:t xml:space="preserve"> </w:t>
      </w:r>
      <w:r>
        <w:rPr>
          <w:sz w:val="24"/>
        </w:rPr>
        <w:t>阀）电源回路应可</w:t>
      </w:r>
      <w:r>
        <w:rPr>
          <w:spacing w:val="2"/>
          <w:sz w:val="24"/>
        </w:rPr>
        <w:t>靠。</w:t>
      </w:r>
      <w:r>
        <w:rPr>
          <w:rFonts w:ascii="Times New Roman" w:eastAsia="Times New Roman"/>
          <w:sz w:val="24"/>
        </w:rPr>
        <w:t>ESD</w:t>
      </w:r>
      <w:r>
        <w:rPr>
          <w:rFonts w:ascii="Times New Roman" w:eastAsia="Times New Roman"/>
          <w:spacing w:val="22"/>
          <w:sz w:val="24"/>
        </w:rPr>
        <w:t xml:space="preserve"> </w:t>
      </w:r>
      <w:r>
        <w:rPr>
          <w:sz w:val="24"/>
        </w:rPr>
        <w:t>阀采用双电源切换开关供电的，其二路电源应独立，应能保证切换过</w:t>
      </w:r>
      <w:r>
        <w:rPr>
          <w:spacing w:val="-3"/>
          <w:sz w:val="24"/>
        </w:rPr>
        <w:t xml:space="preserve">程中，电磁阀不误动；应结合检修开展 </w:t>
      </w:r>
      <w:r>
        <w:rPr>
          <w:rFonts w:ascii="Times New Roman" w:eastAsia="Times New Roman"/>
          <w:sz w:val="24"/>
        </w:rPr>
        <w:t>ESD</w:t>
      </w:r>
      <w:r>
        <w:rPr>
          <w:rFonts w:ascii="Times New Roman" w:eastAsia="Times New Roman"/>
          <w:spacing w:val="16"/>
          <w:sz w:val="24"/>
        </w:rPr>
        <w:t xml:space="preserve"> </w:t>
      </w:r>
      <w:r>
        <w:rPr>
          <w:sz w:val="24"/>
        </w:rPr>
        <w:t>阀双电源切换试验并进行录波；对</w:t>
      </w:r>
      <w:r>
        <w:rPr>
          <w:spacing w:val="-16"/>
          <w:sz w:val="24"/>
        </w:rPr>
        <w:t xml:space="preserve">达不到 </w:t>
      </w:r>
      <w:r>
        <w:rPr>
          <w:rFonts w:ascii="Times New Roman" w:eastAsia="Times New Roman"/>
          <w:sz w:val="24"/>
        </w:rPr>
        <w:t>ESD</w:t>
      </w:r>
      <w:r>
        <w:rPr>
          <w:rFonts w:ascii="Times New Roman" w:eastAsia="Times New Roman"/>
          <w:spacing w:val="-1"/>
          <w:sz w:val="24"/>
        </w:rPr>
        <w:t xml:space="preserve"> </w:t>
      </w:r>
      <w:r>
        <w:rPr>
          <w:spacing w:val="-3"/>
          <w:sz w:val="24"/>
        </w:rPr>
        <w:t>阀供电要求的双电源切换装置应及时进行改造。</w:t>
      </w:r>
      <w:r>
        <w:rPr>
          <w:rFonts w:ascii="Times New Roman" w:eastAsia="Times New Roman"/>
          <w:sz w:val="24"/>
        </w:rPr>
        <w:t>ESD</w:t>
      </w:r>
      <w:r>
        <w:rPr>
          <w:rFonts w:ascii="Times New Roman" w:eastAsia="Times New Roman"/>
          <w:spacing w:val="-2"/>
          <w:sz w:val="24"/>
        </w:rPr>
        <w:t xml:space="preserve"> </w:t>
      </w:r>
      <w:r>
        <w:rPr>
          <w:spacing w:val="-15"/>
          <w:sz w:val="24"/>
        </w:rPr>
        <w:t xml:space="preserve">阀采用 </w:t>
      </w:r>
      <w:r>
        <w:rPr>
          <w:rFonts w:ascii="Times New Roman" w:eastAsia="Times New Roman"/>
          <w:sz w:val="24"/>
        </w:rPr>
        <w:t xml:space="preserve">UPS </w:t>
      </w:r>
      <w:r>
        <w:rPr>
          <w:spacing w:val="-11"/>
          <w:sz w:val="24"/>
        </w:rPr>
        <w:t>自</w:t>
      </w:r>
      <w:r>
        <w:rPr>
          <w:spacing w:val="-9"/>
          <w:sz w:val="24"/>
        </w:rPr>
        <w:t>带蓄电池供电的，应定期开展自带蓄电池核对性放电试验。宜配置冗余的电磁阀</w:t>
      </w:r>
      <w:r>
        <w:rPr>
          <w:spacing w:val="-21"/>
          <w:sz w:val="24"/>
        </w:rPr>
        <w:t xml:space="preserve">控制 </w:t>
      </w:r>
      <w:r>
        <w:rPr>
          <w:rFonts w:ascii="Times New Roman" w:eastAsia="Times New Roman"/>
          <w:sz w:val="24"/>
        </w:rPr>
        <w:t>ESD</w:t>
      </w:r>
      <w:r>
        <w:rPr>
          <w:rFonts w:ascii="Times New Roman" w:eastAsia="Times New Roman"/>
          <w:spacing w:val="-1"/>
          <w:sz w:val="24"/>
        </w:rPr>
        <w:t xml:space="preserve"> </w:t>
      </w:r>
      <w:r>
        <w:rPr>
          <w:spacing w:val="-5"/>
          <w:sz w:val="24"/>
        </w:rPr>
        <w:t xml:space="preserve">阀，避免单电磁阀误动作引发 </w:t>
      </w:r>
      <w:r>
        <w:rPr>
          <w:rFonts w:ascii="Times New Roman" w:eastAsia="Times New Roman"/>
          <w:sz w:val="24"/>
        </w:rPr>
        <w:t>ESD</w:t>
      </w:r>
      <w:r>
        <w:rPr>
          <w:rFonts w:ascii="Times New Roman" w:eastAsia="Times New Roman"/>
          <w:spacing w:val="-3"/>
          <w:sz w:val="24"/>
        </w:rPr>
        <w:t xml:space="preserve"> </w:t>
      </w:r>
      <w:r>
        <w:rPr>
          <w:sz w:val="24"/>
        </w:rPr>
        <w:t>阀动作。</w:t>
      </w:r>
    </w:p>
    <w:p>
      <w:pPr>
        <w:pStyle w:val="3"/>
        <w:numPr>
          <w:ilvl w:val="1"/>
          <w:numId w:val="226"/>
        </w:numPr>
        <w:tabs>
          <w:tab w:val="left" w:pos="1260"/>
        </w:tabs>
        <w:spacing w:before="4" w:after="0" w:line="240" w:lineRule="auto"/>
        <w:ind w:left="1260" w:right="0" w:hanging="540"/>
        <w:jc w:val="left"/>
      </w:pPr>
      <w:bookmarkStart w:id="810" w:name="_bookmark149"/>
      <w:bookmarkEnd w:id="810"/>
      <w:bookmarkStart w:id="811" w:name="_bookmark149"/>
      <w:bookmarkEnd w:id="811"/>
      <w:bookmarkStart w:id="812" w:name="22.2 防止变电站和发电厂升压站全停事故"/>
      <w:bookmarkEnd w:id="812"/>
      <w:r>
        <w:t>防止变电站和发电厂升压站全停事故</w:t>
      </w:r>
    </w:p>
    <w:p>
      <w:pPr>
        <w:pStyle w:val="9"/>
        <w:numPr>
          <w:ilvl w:val="2"/>
          <w:numId w:val="226"/>
        </w:numPr>
        <w:tabs>
          <w:tab w:val="left" w:pos="1443"/>
        </w:tabs>
        <w:spacing w:before="160" w:after="0" w:line="364" w:lineRule="auto"/>
        <w:ind w:left="240" w:right="417" w:firstLine="480"/>
        <w:jc w:val="both"/>
        <w:rPr>
          <w:sz w:val="24"/>
        </w:rPr>
      </w:pPr>
      <w:r>
        <w:rPr>
          <w:spacing w:val="-15"/>
          <w:sz w:val="24"/>
        </w:rPr>
        <w:t xml:space="preserve">新建 </w:t>
      </w:r>
      <w:r>
        <w:rPr>
          <w:rFonts w:ascii="Times New Roman" w:eastAsia="Times New Roman"/>
          <w:sz w:val="24"/>
        </w:rPr>
        <w:t>220kV</w:t>
      </w:r>
      <w:r>
        <w:rPr>
          <w:rFonts w:ascii="Times New Roman" w:eastAsia="Times New Roman"/>
          <w:spacing w:val="16"/>
          <w:sz w:val="24"/>
        </w:rPr>
        <w:t xml:space="preserve"> </w:t>
      </w:r>
      <w:r>
        <w:rPr>
          <w:sz w:val="24"/>
        </w:rPr>
        <w:t>及以上电压等级枢纽变电站的架空电源进线不应全部架</w:t>
      </w:r>
      <w:r>
        <w:rPr>
          <w:spacing w:val="-2"/>
          <w:sz w:val="24"/>
        </w:rPr>
        <w:t>设在同一杆塔上，</w:t>
      </w:r>
      <w:r>
        <w:rPr>
          <w:rFonts w:ascii="Times New Roman" w:eastAsia="Times New Roman"/>
          <w:spacing w:val="-15"/>
          <w:sz w:val="24"/>
        </w:rPr>
        <w:t>220kV</w:t>
      </w:r>
      <w:r>
        <w:rPr>
          <w:rFonts w:ascii="Times New Roman" w:eastAsia="Times New Roman"/>
          <w:spacing w:val="2"/>
          <w:sz w:val="24"/>
        </w:rPr>
        <w:t xml:space="preserve"> </w:t>
      </w:r>
      <w:r>
        <w:rPr>
          <w:spacing w:val="-1"/>
          <w:sz w:val="24"/>
        </w:rPr>
        <w:t>及以上电压等级电缆电源进线不应敷设在同一排管或电</w:t>
      </w:r>
      <w:r>
        <w:rPr>
          <w:spacing w:val="-8"/>
          <w:sz w:val="24"/>
        </w:rPr>
        <w:t>缆沟内</w:t>
      </w:r>
      <w:r>
        <w:rPr>
          <w:sz w:val="24"/>
        </w:rPr>
        <w:t>（进站隧道除外</w:t>
      </w:r>
      <w:r>
        <w:rPr>
          <w:spacing w:val="-24"/>
          <w:sz w:val="24"/>
        </w:rPr>
        <w:t>），</w:t>
      </w:r>
      <w:r>
        <w:rPr>
          <w:spacing w:val="-3"/>
          <w:sz w:val="24"/>
        </w:rPr>
        <w:t>以防止故障导致变电站全停。已建成在运的应逐步改</w:t>
      </w:r>
      <w:r>
        <w:rPr>
          <w:sz w:val="24"/>
        </w:rPr>
        <w:t>造达到此要求。</w:t>
      </w:r>
    </w:p>
    <w:p>
      <w:pPr>
        <w:pStyle w:val="9"/>
        <w:numPr>
          <w:ilvl w:val="2"/>
          <w:numId w:val="226"/>
        </w:numPr>
        <w:tabs>
          <w:tab w:val="left" w:pos="1443"/>
        </w:tabs>
        <w:spacing w:before="3" w:after="0" w:line="364" w:lineRule="auto"/>
        <w:ind w:left="240" w:right="417" w:firstLine="480"/>
        <w:jc w:val="both"/>
        <w:rPr>
          <w:sz w:val="24"/>
        </w:rPr>
      </w:pPr>
      <w:r>
        <w:rPr>
          <w:spacing w:val="-15"/>
          <w:sz w:val="24"/>
        </w:rPr>
        <w:t xml:space="preserve">新建 </w:t>
      </w:r>
      <w:r>
        <w:rPr>
          <w:rFonts w:ascii="Times New Roman" w:eastAsia="Times New Roman"/>
          <w:sz w:val="24"/>
        </w:rPr>
        <w:t>220kV</w:t>
      </w:r>
      <w:r>
        <w:rPr>
          <w:rFonts w:ascii="Times New Roman" w:eastAsia="Times New Roman"/>
          <w:spacing w:val="16"/>
          <w:sz w:val="24"/>
        </w:rPr>
        <w:t xml:space="preserve"> </w:t>
      </w:r>
      <w:r>
        <w:rPr>
          <w:sz w:val="24"/>
        </w:rPr>
        <w:t>及以上电压等级双母分段接线方式的气体绝缘金属封闭开关设备（</w:t>
      </w:r>
      <w:r>
        <w:rPr>
          <w:rFonts w:ascii="Times New Roman" w:eastAsia="Times New Roman"/>
          <w:sz w:val="24"/>
        </w:rPr>
        <w:t>GIS</w:t>
      </w:r>
      <w:r>
        <w:rPr>
          <w:sz w:val="24"/>
        </w:rPr>
        <w:t>），</w:t>
      </w:r>
      <w:r>
        <w:rPr>
          <w:spacing w:val="-6"/>
          <w:sz w:val="24"/>
        </w:rPr>
        <w:t xml:space="preserve">当本期进出线元件数达到 </w:t>
      </w:r>
      <w:r>
        <w:rPr>
          <w:rFonts w:ascii="Times New Roman" w:eastAsia="Times New Roman"/>
          <w:sz w:val="24"/>
        </w:rPr>
        <w:t>4</w:t>
      </w:r>
      <w:r>
        <w:rPr>
          <w:rFonts w:ascii="Times New Roman" w:eastAsia="Times New Roman"/>
          <w:spacing w:val="-1"/>
          <w:sz w:val="24"/>
        </w:rPr>
        <w:t xml:space="preserve"> </w:t>
      </w:r>
      <w:r>
        <w:rPr>
          <w:spacing w:val="-2"/>
          <w:sz w:val="24"/>
        </w:rPr>
        <w:t>回及以上时，投产时应将母联及</w:t>
      </w:r>
      <w:r>
        <w:rPr>
          <w:sz w:val="24"/>
        </w:rPr>
        <w:t>分段间隔相关一、二次设备全部投运。</w:t>
      </w:r>
    </w:p>
    <w:p>
      <w:pPr>
        <w:pStyle w:val="9"/>
        <w:numPr>
          <w:ilvl w:val="2"/>
          <w:numId w:val="226"/>
        </w:numPr>
        <w:tabs>
          <w:tab w:val="left" w:pos="1440"/>
        </w:tabs>
        <w:spacing w:before="1" w:after="0" w:line="364" w:lineRule="auto"/>
        <w:ind w:left="240" w:right="417" w:firstLine="480"/>
        <w:jc w:val="both"/>
        <w:rPr>
          <w:sz w:val="24"/>
        </w:rPr>
      </w:pPr>
      <w:r>
        <w:rPr>
          <w:spacing w:val="-10"/>
          <w:sz w:val="24"/>
        </w:rPr>
        <w:t>设备改扩建时，一次设备安装调试全部结束并通过验收后，方可与运</w:t>
      </w:r>
      <w:r>
        <w:rPr>
          <w:sz w:val="24"/>
        </w:rPr>
        <w:t>行设备连接。</w:t>
      </w:r>
    </w:p>
    <w:p>
      <w:pPr>
        <w:pStyle w:val="9"/>
        <w:numPr>
          <w:ilvl w:val="2"/>
          <w:numId w:val="226"/>
        </w:numPr>
        <w:tabs>
          <w:tab w:val="left" w:pos="1440"/>
        </w:tabs>
        <w:spacing w:before="2" w:after="0" w:line="240" w:lineRule="auto"/>
        <w:ind w:left="1440" w:right="0" w:hanging="720"/>
        <w:jc w:val="left"/>
        <w:rPr>
          <w:sz w:val="24"/>
        </w:rPr>
      </w:pPr>
      <w:r>
        <w:rPr>
          <w:sz w:val="24"/>
        </w:rPr>
        <w:t>完善变电站一、二次设备</w:t>
      </w:r>
    </w:p>
    <w:p>
      <w:pPr>
        <w:spacing w:after="0" w:line="240" w:lineRule="auto"/>
        <w:jc w:val="left"/>
        <w:rPr>
          <w:sz w:val="24"/>
        </w:rPr>
        <w:sectPr>
          <w:pgSz w:w="11910" w:h="16840"/>
          <w:pgMar w:top="1440" w:right="1380" w:bottom="1180" w:left="1560" w:header="0" w:footer="993" w:gutter="0"/>
          <w:cols w:space="720" w:num="1"/>
        </w:sectPr>
      </w:pPr>
    </w:p>
    <w:p>
      <w:pPr>
        <w:pStyle w:val="9"/>
        <w:numPr>
          <w:ilvl w:val="3"/>
          <w:numId w:val="226"/>
        </w:numPr>
        <w:tabs>
          <w:tab w:val="left" w:pos="1628"/>
        </w:tabs>
        <w:spacing w:before="62" w:after="0" w:line="364" w:lineRule="auto"/>
        <w:ind w:left="240" w:right="417" w:firstLine="480"/>
        <w:jc w:val="both"/>
        <w:rPr>
          <w:sz w:val="24"/>
        </w:rPr>
      </w:pPr>
      <w:r>
        <w:rPr>
          <w:spacing w:val="6"/>
          <w:sz w:val="24"/>
        </w:rPr>
        <w:t>省级主电网枢纽变电站在非过渡阶段应有不同电源点的三条及以</w:t>
      </w:r>
      <w:r>
        <w:rPr>
          <w:spacing w:val="-12"/>
          <w:sz w:val="24"/>
        </w:rPr>
        <w:t xml:space="preserve">上输电通道，在站内部分母线或一条输电通道检修情况下，发生 </w:t>
      </w:r>
      <w:r>
        <w:rPr>
          <w:rFonts w:ascii="Times New Roman" w:eastAsia="Times New Roman"/>
          <w:sz w:val="24"/>
        </w:rPr>
        <w:t>N-1</w:t>
      </w:r>
      <w:r>
        <w:rPr>
          <w:rFonts w:ascii="Times New Roman" w:eastAsia="Times New Roman"/>
          <w:spacing w:val="1"/>
          <w:sz w:val="24"/>
        </w:rPr>
        <w:t xml:space="preserve"> </w:t>
      </w:r>
      <w:r>
        <w:rPr>
          <w:spacing w:val="-4"/>
          <w:sz w:val="24"/>
        </w:rPr>
        <w:t>故障时不应</w:t>
      </w:r>
      <w:r>
        <w:rPr>
          <w:spacing w:val="-10"/>
          <w:sz w:val="24"/>
        </w:rPr>
        <w:t>出现变电站全停的情况；特别重要的枢纽变电站在非过渡阶段应有不同电源点的</w:t>
      </w:r>
      <w:r>
        <w:rPr>
          <w:spacing w:val="-11"/>
          <w:sz w:val="24"/>
        </w:rPr>
        <w:t xml:space="preserve">三条以上输电通道，在站内部分母线或一条输电通道检修情况下，发生 </w:t>
      </w:r>
      <w:r>
        <w:rPr>
          <w:rFonts w:ascii="Times New Roman" w:eastAsia="Times New Roman"/>
          <w:sz w:val="24"/>
        </w:rPr>
        <w:t>N-2</w:t>
      </w:r>
      <w:r>
        <w:rPr>
          <w:rFonts w:ascii="Times New Roman" w:eastAsia="Times New Roman"/>
          <w:spacing w:val="1"/>
          <w:sz w:val="24"/>
        </w:rPr>
        <w:t xml:space="preserve"> </w:t>
      </w:r>
      <w:r>
        <w:rPr>
          <w:spacing w:val="-8"/>
          <w:sz w:val="24"/>
        </w:rPr>
        <w:t>故障</w:t>
      </w:r>
      <w:r>
        <w:rPr>
          <w:sz w:val="24"/>
        </w:rPr>
        <w:t>时不应出现变电站全停的情况。</w:t>
      </w:r>
    </w:p>
    <w:p>
      <w:pPr>
        <w:pStyle w:val="9"/>
        <w:numPr>
          <w:ilvl w:val="3"/>
          <w:numId w:val="226"/>
        </w:numPr>
        <w:tabs>
          <w:tab w:val="left" w:pos="1620"/>
        </w:tabs>
        <w:spacing w:before="3" w:after="0" w:line="364" w:lineRule="auto"/>
        <w:ind w:left="240" w:right="417" w:firstLine="480"/>
        <w:jc w:val="both"/>
        <w:rPr>
          <w:sz w:val="24"/>
        </w:rPr>
      </w:pPr>
      <w:r>
        <w:rPr>
          <w:sz w:val="24"/>
        </w:rPr>
        <w:t>枢纽变电站（升压站）</w:t>
      </w:r>
      <w:r>
        <w:rPr>
          <w:spacing w:val="-5"/>
          <w:sz w:val="24"/>
        </w:rPr>
        <w:t xml:space="preserve">应采用双母分段接线或 </w:t>
      </w:r>
      <w:r>
        <w:rPr>
          <w:rFonts w:ascii="Times New Roman" w:eastAsia="Times New Roman"/>
          <w:sz w:val="24"/>
        </w:rPr>
        <w:t>3/2</w:t>
      </w:r>
      <w:r>
        <w:rPr>
          <w:rFonts w:ascii="Times New Roman" w:eastAsia="Times New Roman"/>
          <w:spacing w:val="5"/>
          <w:sz w:val="24"/>
        </w:rPr>
        <w:t xml:space="preserve"> </w:t>
      </w:r>
      <w:r>
        <w:rPr>
          <w:spacing w:val="-2"/>
          <w:sz w:val="24"/>
        </w:rPr>
        <w:t>接线方式，根据</w:t>
      </w:r>
      <w:r>
        <w:rPr>
          <w:spacing w:val="-9"/>
          <w:sz w:val="24"/>
        </w:rPr>
        <w:t>电网结构的变化，应满足变电站设备的短路容量约束。当设备额定短路电流不满</w:t>
      </w:r>
      <w:r>
        <w:rPr>
          <w:sz w:val="24"/>
        </w:rPr>
        <w:t>足要求时，应及时采取设备改造、限流或调整运行方式等措施。</w:t>
      </w:r>
    </w:p>
    <w:p>
      <w:pPr>
        <w:pStyle w:val="9"/>
        <w:numPr>
          <w:ilvl w:val="3"/>
          <w:numId w:val="226"/>
        </w:numPr>
        <w:tabs>
          <w:tab w:val="left" w:pos="1620"/>
        </w:tabs>
        <w:spacing w:before="2" w:after="0" w:line="364" w:lineRule="auto"/>
        <w:ind w:left="240" w:right="297" w:firstLine="480"/>
        <w:jc w:val="left"/>
        <w:rPr>
          <w:sz w:val="24"/>
        </w:rPr>
      </w:pPr>
      <w:r>
        <w:rPr>
          <w:sz w:val="24"/>
        </w:rPr>
        <w:t>双母线、单母线或桥形接线中，</w:t>
      </w:r>
      <w:r>
        <w:rPr>
          <w:rFonts w:ascii="Times New Roman" w:eastAsia="Times New Roman"/>
          <w:sz w:val="24"/>
        </w:rPr>
        <w:t>GIS</w:t>
      </w:r>
      <w:r>
        <w:rPr>
          <w:rFonts w:ascii="Times New Roman" w:eastAsia="Times New Roman"/>
          <w:spacing w:val="1"/>
          <w:sz w:val="24"/>
        </w:rPr>
        <w:t xml:space="preserve"> </w:t>
      </w:r>
      <w:r>
        <w:rPr>
          <w:sz w:val="24"/>
        </w:rPr>
        <w:t>母线避雷器和电压互感器应设置独立的隔离开关。</w:t>
      </w:r>
      <w:r>
        <w:rPr>
          <w:rFonts w:ascii="Times New Roman" w:eastAsia="Times New Roman"/>
          <w:sz w:val="24"/>
        </w:rPr>
        <w:t>3/2</w:t>
      </w:r>
      <w:r>
        <w:rPr>
          <w:rFonts w:ascii="Times New Roman" w:eastAsia="Times New Roman"/>
          <w:spacing w:val="10"/>
          <w:sz w:val="24"/>
        </w:rPr>
        <w:t xml:space="preserve"> </w:t>
      </w:r>
      <w:r>
        <w:rPr>
          <w:sz w:val="24"/>
        </w:rPr>
        <w:t>断路器接线中，</w:t>
      </w:r>
      <w:r>
        <w:rPr>
          <w:rFonts w:ascii="Times New Roman" w:eastAsia="Times New Roman"/>
          <w:sz w:val="24"/>
        </w:rPr>
        <w:t>GIS</w:t>
      </w:r>
      <w:r>
        <w:rPr>
          <w:rFonts w:ascii="Times New Roman" w:eastAsia="Times New Roman"/>
          <w:spacing w:val="13"/>
          <w:sz w:val="24"/>
        </w:rPr>
        <w:t xml:space="preserve"> </w:t>
      </w:r>
      <w:r>
        <w:rPr>
          <w:sz w:val="24"/>
        </w:rPr>
        <w:t>母线避雷器和电压互感器不应装设</w:t>
      </w:r>
      <w:r>
        <w:rPr>
          <w:spacing w:val="-16"/>
          <w:sz w:val="24"/>
        </w:rPr>
        <w:t>隔离开关，宜设置可拆卸导体作为隔离装置。可拆卸导体应设置于独立的气室内。</w:t>
      </w:r>
      <w:r>
        <w:rPr>
          <w:spacing w:val="-11"/>
          <w:sz w:val="24"/>
        </w:rPr>
        <w:t xml:space="preserve">架空进线的 </w:t>
      </w:r>
      <w:r>
        <w:rPr>
          <w:rFonts w:ascii="Times New Roman" w:eastAsia="Times New Roman"/>
          <w:sz w:val="24"/>
        </w:rPr>
        <w:t>GIS</w:t>
      </w:r>
      <w:r>
        <w:rPr>
          <w:rFonts w:ascii="Times New Roman" w:eastAsia="Times New Roman"/>
          <w:spacing w:val="3"/>
          <w:sz w:val="24"/>
        </w:rPr>
        <w:t xml:space="preserve"> </w:t>
      </w:r>
      <w:r>
        <w:rPr>
          <w:sz w:val="24"/>
        </w:rPr>
        <w:t>线路间隔的避雷器和线路电压互感器宜采用外置结构。</w:t>
      </w:r>
    </w:p>
    <w:p>
      <w:pPr>
        <w:pStyle w:val="9"/>
        <w:numPr>
          <w:ilvl w:val="3"/>
          <w:numId w:val="226"/>
        </w:numPr>
        <w:tabs>
          <w:tab w:val="left" w:pos="1743"/>
        </w:tabs>
        <w:spacing w:before="2" w:after="0" w:line="364" w:lineRule="auto"/>
        <w:ind w:left="240" w:right="420" w:firstLine="480"/>
        <w:jc w:val="both"/>
        <w:rPr>
          <w:sz w:val="24"/>
        </w:rPr>
      </w:pPr>
      <w:r>
        <w:rPr>
          <w:rFonts w:ascii="Times New Roman" w:eastAsia="Times New Roman"/>
          <w:sz w:val="24"/>
        </w:rPr>
        <w:t>330kV</w:t>
      </w:r>
      <w:r>
        <w:rPr>
          <w:rFonts w:ascii="Times New Roman" w:eastAsia="Times New Roman"/>
          <w:spacing w:val="8"/>
          <w:sz w:val="24"/>
        </w:rPr>
        <w:t xml:space="preserve"> </w:t>
      </w:r>
      <w:r>
        <w:rPr>
          <w:spacing w:val="-5"/>
          <w:sz w:val="24"/>
        </w:rPr>
        <w:t xml:space="preserve">及以上变电站和地下 </w:t>
      </w:r>
      <w:r>
        <w:rPr>
          <w:rFonts w:ascii="Times New Roman" w:eastAsia="Times New Roman"/>
          <w:sz w:val="24"/>
        </w:rPr>
        <w:t>220kV</w:t>
      </w:r>
      <w:r>
        <w:rPr>
          <w:rFonts w:ascii="Times New Roman" w:eastAsia="Times New Roman"/>
          <w:spacing w:val="7"/>
          <w:sz w:val="24"/>
        </w:rPr>
        <w:t xml:space="preserve"> </w:t>
      </w:r>
      <w:r>
        <w:rPr>
          <w:spacing w:val="-1"/>
          <w:sz w:val="24"/>
        </w:rPr>
        <w:t>变电站的备用站用变电源不能</w:t>
      </w:r>
      <w:r>
        <w:rPr>
          <w:sz w:val="24"/>
        </w:rPr>
        <w:t>由该站作为单一电源的区域供电。</w:t>
      </w:r>
    </w:p>
    <w:p>
      <w:pPr>
        <w:pStyle w:val="9"/>
        <w:numPr>
          <w:ilvl w:val="3"/>
          <w:numId w:val="226"/>
        </w:numPr>
        <w:tabs>
          <w:tab w:val="left" w:pos="1620"/>
        </w:tabs>
        <w:spacing w:before="1" w:after="0" w:line="364" w:lineRule="auto"/>
        <w:ind w:left="240" w:right="417" w:firstLine="480"/>
        <w:jc w:val="both"/>
        <w:rPr>
          <w:sz w:val="24"/>
        </w:rPr>
      </w:pPr>
      <w:r>
        <w:rPr>
          <w:spacing w:val="-4"/>
          <w:sz w:val="24"/>
        </w:rPr>
        <w:t>严格按照有关标准进行断路器、隔离开关、母线等设备选型，加强</w:t>
      </w:r>
      <w:r>
        <w:rPr>
          <w:spacing w:val="-8"/>
          <w:sz w:val="24"/>
        </w:rPr>
        <w:t>对变电站断路器开断容量的校核、隔离开关与母线额定短时耐受电流及额定峰值</w:t>
      </w:r>
      <w:r>
        <w:rPr>
          <w:spacing w:val="-11"/>
          <w:sz w:val="24"/>
        </w:rPr>
        <w:t>耐受电流校核。对短路容量增大后造成断路器开断容量不满足要求的断路器要及</w:t>
      </w:r>
      <w:r>
        <w:rPr>
          <w:sz w:val="24"/>
        </w:rPr>
        <w:t>时进行改造，在改造以前应加强对设备的运行监视和试验。</w:t>
      </w:r>
    </w:p>
    <w:p>
      <w:pPr>
        <w:pStyle w:val="9"/>
        <w:numPr>
          <w:ilvl w:val="3"/>
          <w:numId w:val="226"/>
        </w:numPr>
        <w:tabs>
          <w:tab w:val="left" w:pos="1620"/>
        </w:tabs>
        <w:spacing w:before="3" w:after="0" w:line="364" w:lineRule="auto"/>
        <w:ind w:left="240" w:right="417" w:firstLine="480"/>
        <w:jc w:val="both"/>
        <w:rPr>
          <w:sz w:val="24"/>
        </w:rPr>
      </w:pPr>
      <w:r>
        <w:rPr>
          <w:spacing w:val="-4"/>
          <w:sz w:val="24"/>
        </w:rPr>
        <w:t>为提高继电保护的可靠性，传输两套独立的继电保护通道相对应的</w:t>
      </w:r>
      <w:r>
        <w:rPr>
          <w:spacing w:val="-6"/>
          <w:sz w:val="24"/>
        </w:rPr>
        <w:t>电力通信设备应为两套完整独立的、两种不同路由的通信系统，其告警信息应接</w:t>
      </w:r>
      <w:r>
        <w:rPr>
          <w:sz w:val="24"/>
        </w:rPr>
        <w:t>入相关监控系统。</w:t>
      </w:r>
    </w:p>
    <w:p>
      <w:pPr>
        <w:pStyle w:val="9"/>
        <w:numPr>
          <w:ilvl w:val="3"/>
          <w:numId w:val="226"/>
        </w:numPr>
        <w:tabs>
          <w:tab w:val="left" w:pos="1620"/>
        </w:tabs>
        <w:spacing w:before="1" w:after="0" w:line="364" w:lineRule="auto"/>
        <w:ind w:left="240" w:right="417" w:firstLine="480"/>
        <w:jc w:val="both"/>
        <w:rPr>
          <w:sz w:val="24"/>
        </w:rPr>
      </w:pPr>
      <w:r>
        <w:rPr>
          <w:spacing w:val="-3"/>
          <w:sz w:val="24"/>
        </w:rPr>
        <w:t>在确定各类保护装置电流互感器二次绕组分配时，应考虑消除保护</w:t>
      </w:r>
      <w:r>
        <w:rPr>
          <w:spacing w:val="-11"/>
          <w:sz w:val="24"/>
        </w:rPr>
        <w:t>死区。分配接入保护的互感器二次绕组时，还应特别注意避免运行中一套保护退</w:t>
      </w:r>
      <w:r>
        <w:rPr>
          <w:sz w:val="24"/>
        </w:rPr>
        <w:t>出时可能出现的电流互感器内部故障死区问题。</w:t>
      </w:r>
    </w:p>
    <w:p>
      <w:pPr>
        <w:pStyle w:val="9"/>
        <w:numPr>
          <w:ilvl w:val="3"/>
          <w:numId w:val="226"/>
        </w:numPr>
        <w:tabs>
          <w:tab w:val="left" w:pos="1628"/>
        </w:tabs>
        <w:spacing w:before="2" w:after="0" w:line="364" w:lineRule="auto"/>
        <w:ind w:left="240" w:right="417" w:firstLine="480"/>
        <w:jc w:val="both"/>
        <w:rPr>
          <w:sz w:val="24"/>
        </w:rPr>
      </w:pPr>
      <w:r>
        <w:rPr>
          <w:spacing w:val="6"/>
          <w:sz w:val="24"/>
        </w:rPr>
        <w:t>继电保护及安全自动装置应选用抗干扰能力符合有关规程规定的</w:t>
      </w:r>
      <w:r>
        <w:rPr>
          <w:spacing w:val="-11"/>
          <w:sz w:val="24"/>
        </w:rPr>
        <w:t>产品，在保护装置内，直跳回路开入量应设置必要的延时防抖回路，防止由于开</w:t>
      </w:r>
      <w:r>
        <w:rPr>
          <w:sz w:val="24"/>
        </w:rPr>
        <w:t>入量的短暂干扰造成保护装置误动出口。</w:t>
      </w:r>
    </w:p>
    <w:p>
      <w:pPr>
        <w:pStyle w:val="9"/>
        <w:numPr>
          <w:ilvl w:val="3"/>
          <w:numId w:val="226"/>
        </w:numPr>
        <w:tabs>
          <w:tab w:val="left" w:pos="1620"/>
        </w:tabs>
        <w:spacing w:before="2" w:after="0" w:line="364" w:lineRule="auto"/>
        <w:ind w:left="240" w:right="417" w:firstLine="480"/>
        <w:jc w:val="both"/>
        <w:rPr>
          <w:sz w:val="24"/>
        </w:rPr>
      </w:pPr>
      <w:r>
        <w:rPr>
          <w:spacing w:val="-3"/>
          <w:sz w:val="24"/>
        </w:rPr>
        <w:t>对双母线接线方式下间隔内一组母线侧隔离开关检修时，应将另一</w:t>
      </w:r>
      <w:r>
        <w:rPr>
          <w:sz w:val="24"/>
        </w:rPr>
        <w:t>组母线侧隔离开关的电机电源及控制电源断开。</w:t>
      </w:r>
    </w:p>
    <w:p>
      <w:pPr>
        <w:spacing w:after="0" w:line="364" w:lineRule="auto"/>
        <w:jc w:val="both"/>
        <w:rPr>
          <w:sz w:val="24"/>
        </w:rPr>
        <w:sectPr>
          <w:footerReference r:id="rId26" w:type="default"/>
          <w:pgSz w:w="11910" w:h="16840"/>
          <w:pgMar w:top="1440" w:right="1380" w:bottom="1180" w:left="1560" w:header="0" w:footer="993" w:gutter="0"/>
          <w:pgNumType w:start="200"/>
          <w:cols w:space="720" w:num="1"/>
        </w:sectPr>
      </w:pPr>
    </w:p>
    <w:p>
      <w:pPr>
        <w:pStyle w:val="9"/>
        <w:numPr>
          <w:ilvl w:val="3"/>
          <w:numId w:val="226"/>
        </w:numPr>
        <w:tabs>
          <w:tab w:val="left" w:pos="1743"/>
        </w:tabs>
        <w:spacing w:before="62" w:after="0" w:line="364" w:lineRule="auto"/>
        <w:ind w:left="240" w:right="417" w:firstLine="480"/>
        <w:jc w:val="both"/>
        <w:rPr>
          <w:sz w:val="24"/>
        </w:rPr>
      </w:pPr>
      <w:r>
        <w:rPr>
          <w:sz w:val="24"/>
        </w:rPr>
        <w:t>双母线接线方式下，一组母线电压互感器退出运行时，应加强运行电压互感器的巡视和红外测温，避免故障导致母线全停。</w:t>
      </w:r>
    </w:p>
    <w:p>
      <w:pPr>
        <w:pStyle w:val="9"/>
        <w:numPr>
          <w:ilvl w:val="3"/>
          <w:numId w:val="226"/>
        </w:numPr>
        <w:tabs>
          <w:tab w:val="left" w:pos="1733"/>
        </w:tabs>
        <w:spacing w:before="1" w:after="0" w:line="364" w:lineRule="auto"/>
        <w:ind w:left="240" w:right="417" w:firstLine="480"/>
        <w:jc w:val="both"/>
        <w:rPr>
          <w:sz w:val="24"/>
        </w:rPr>
      </w:pPr>
      <w:r>
        <w:rPr>
          <w:sz w:val="24"/>
        </w:rPr>
        <w:t>定期对变电站</w:t>
      </w:r>
      <w:r>
        <w:rPr>
          <w:spacing w:val="4"/>
          <w:sz w:val="24"/>
        </w:rPr>
        <w:t>（</w:t>
      </w:r>
      <w:r>
        <w:rPr>
          <w:spacing w:val="1"/>
          <w:sz w:val="24"/>
        </w:rPr>
        <w:t>升压站</w:t>
      </w:r>
      <w:r>
        <w:rPr>
          <w:spacing w:val="4"/>
          <w:sz w:val="24"/>
        </w:rPr>
        <w:t>）</w:t>
      </w:r>
      <w:r>
        <w:rPr>
          <w:sz w:val="24"/>
        </w:rPr>
        <w:t>内及周边飘浮物、塑料大棚、彩钢板建</w:t>
      </w:r>
      <w:r>
        <w:rPr>
          <w:spacing w:val="-10"/>
          <w:sz w:val="24"/>
        </w:rPr>
        <w:t>筑、风筝及高大树木等进行清理，大风前后应进行专项检查，防止异物漂浮造成</w:t>
      </w:r>
      <w:r>
        <w:rPr>
          <w:sz w:val="24"/>
        </w:rPr>
        <w:t>设备短路。</w:t>
      </w:r>
    </w:p>
    <w:p>
      <w:pPr>
        <w:pStyle w:val="9"/>
        <w:numPr>
          <w:ilvl w:val="2"/>
          <w:numId w:val="227"/>
        </w:numPr>
        <w:tabs>
          <w:tab w:val="left" w:pos="1440"/>
        </w:tabs>
        <w:spacing w:before="2" w:after="0" w:line="240" w:lineRule="auto"/>
        <w:ind w:left="1440" w:right="0" w:hanging="720"/>
        <w:jc w:val="left"/>
        <w:rPr>
          <w:sz w:val="24"/>
        </w:rPr>
      </w:pPr>
      <w:r>
        <w:rPr>
          <w:sz w:val="24"/>
        </w:rPr>
        <w:t>防止污闪造成的变电站和发电厂升压站全停。</w:t>
      </w:r>
    </w:p>
    <w:p>
      <w:pPr>
        <w:pStyle w:val="9"/>
        <w:numPr>
          <w:ilvl w:val="3"/>
          <w:numId w:val="227"/>
        </w:numPr>
        <w:tabs>
          <w:tab w:val="left" w:pos="1620"/>
        </w:tabs>
        <w:spacing w:before="160" w:after="0" w:line="364" w:lineRule="auto"/>
        <w:ind w:left="240" w:right="417" w:firstLine="480"/>
        <w:jc w:val="both"/>
        <w:rPr>
          <w:sz w:val="24"/>
        </w:rPr>
      </w:pPr>
      <w:r>
        <w:rPr>
          <w:spacing w:val="-5"/>
          <w:sz w:val="24"/>
        </w:rPr>
        <w:t>对于伞形合理、爬距不低于三级污区要求的瓷绝缘子，可根据当地</w:t>
      </w:r>
      <w:r>
        <w:rPr>
          <w:spacing w:val="-10"/>
          <w:sz w:val="24"/>
        </w:rPr>
        <w:t>运行经验，采取绝缘子表面涂覆防污闪涂料的补充措施。其中防污闪涂料的综合</w:t>
      </w:r>
      <w:r>
        <w:rPr>
          <w:sz w:val="24"/>
        </w:rPr>
        <w:t>性能应不低于线路复合绝缘子所用高温硫化硅橡胶的性能要求。</w:t>
      </w:r>
    </w:p>
    <w:p>
      <w:pPr>
        <w:pStyle w:val="9"/>
        <w:numPr>
          <w:ilvl w:val="3"/>
          <w:numId w:val="227"/>
        </w:numPr>
        <w:tabs>
          <w:tab w:val="left" w:pos="1620"/>
        </w:tabs>
        <w:spacing w:before="2" w:after="0" w:line="364" w:lineRule="auto"/>
        <w:ind w:left="240" w:right="417" w:firstLine="480"/>
        <w:jc w:val="both"/>
        <w:rPr>
          <w:sz w:val="24"/>
        </w:rPr>
      </w:pPr>
      <w:r>
        <w:rPr>
          <w:spacing w:val="-2"/>
          <w:sz w:val="24"/>
        </w:rPr>
        <w:t>硅橡胶复合绝缘子</w:t>
      </w:r>
      <w:r>
        <w:rPr>
          <w:sz w:val="24"/>
        </w:rPr>
        <w:t>（</w:t>
      </w:r>
      <w:r>
        <w:rPr>
          <w:spacing w:val="-2"/>
          <w:sz w:val="24"/>
        </w:rPr>
        <w:t>含复合套管、复合支柱绝缘子等</w:t>
      </w:r>
      <w:r>
        <w:rPr>
          <w:spacing w:val="-10"/>
          <w:sz w:val="24"/>
        </w:rPr>
        <w:t>）</w:t>
      </w:r>
      <w:r>
        <w:rPr>
          <w:spacing w:val="-4"/>
          <w:sz w:val="24"/>
        </w:rPr>
        <w:t>的硅橡胶材</w:t>
      </w:r>
      <w:r>
        <w:rPr>
          <w:spacing w:val="-5"/>
          <w:sz w:val="24"/>
        </w:rPr>
        <w:t>料综合性能应不低于线路复合绝缘子所用高温硫化硅橡胶的性能要求；树脂浸渍</w:t>
      </w:r>
      <w:r>
        <w:rPr>
          <w:sz w:val="24"/>
        </w:rPr>
        <w:t>的玻璃纤维芯棒或玻璃纤维筒应参考线路复合绝缘子芯棒材料的水扩散试验进行检验。</w:t>
      </w:r>
    </w:p>
    <w:p>
      <w:pPr>
        <w:pStyle w:val="9"/>
        <w:numPr>
          <w:ilvl w:val="3"/>
          <w:numId w:val="227"/>
        </w:numPr>
        <w:tabs>
          <w:tab w:val="left" w:pos="1620"/>
        </w:tabs>
        <w:spacing w:before="3" w:after="0" w:line="364" w:lineRule="auto"/>
        <w:ind w:left="240" w:right="417" w:firstLine="480"/>
        <w:jc w:val="both"/>
        <w:rPr>
          <w:sz w:val="24"/>
        </w:rPr>
      </w:pPr>
      <w:r>
        <w:rPr>
          <w:spacing w:val="-5"/>
          <w:sz w:val="24"/>
        </w:rPr>
        <w:t>对于易发生粘雪、覆冰的区域，支柱绝缘子及套管在采用大小相间</w:t>
      </w:r>
      <w:r>
        <w:rPr>
          <w:spacing w:val="-7"/>
          <w:sz w:val="24"/>
        </w:rPr>
        <w:t>的防污伞形结构基础上，每隔一段距离应采用一个超大直径伞裙</w:t>
      </w:r>
      <w:r>
        <w:rPr>
          <w:sz w:val="24"/>
        </w:rPr>
        <w:t>（</w:t>
      </w:r>
      <w:r>
        <w:rPr>
          <w:spacing w:val="-3"/>
          <w:sz w:val="24"/>
        </w:rPr>
        <w:t>可采用硅橡胶</w:t>
      </w:r>
      <w:r>
        <w:rPr>
          <w:sz w:val="24"/>
        </w:rPr>
        <w:t>增爬裙</w:t>
      </w:r>
      <w:r>
        <w:rPr>
          <w:spacing w:val="-14"/>
          <w:sz w:val="24"/>
        </w:rPr>
        <w:t>）</w:t>
      </w:r>
      <w:r>
        <w:rPr>
          <w:spacing w:val="-6"/>
          <w:sz w:val="24"/>
        </w:rPr>
        <w:t>，以防止绝缘子上出现连续粘雪、覆冰。</w:t>
      </w:r>
      <w:r>
        <w:rPr>
          <w:rFonts w:ascii="Times New Roman" w:eastAsia="Times New Roman"/>
          <w:sz w:val="24"/>
        </w:rPr>
        <w:t>110kV</w:t>
      </w:r>
      <w:r>
        <w:rPr>
          <w:spacing w:val="-15"/>
          <w:sz w:val="24"/>
        </w:rPr>
        <w:t>、</w:t>
      </w:r>
      <w:r>
        <w:rPr>
          <w:rFonts w:ascii="Times New Roman" w:eastAsia="Times New Roman"/>
          <w:sz w:val="24"/>
        </w:rPr>
        <w:t>220kV</w:t>
      </w:r>
      <w:r>
        <w:rPr>
          <w:rFonts w:ascii="Times New Roman" w:eastAsia="Times New Roman"/>
          <w:spacing w:val="-4"/>
          <w:sz w:val="24"/>
        </w:rPr>
        <w:t xml:space="preserve"> </w:t>
      </w:r>
      <w:r>
        <w:rPr>
          <w:spacing w:val="-31"/>
          <w:sz w:val="24"/>
        </w:rPr>
        <w:t xml:space="preserve">及 </w:t>
      </w:r>
      <w:r>
        <w:rPr>
          <w:rFonts w:ascii="Times New Roman" w:eastAsia="Times New Roman"/>
          <w:sz w:val="24"/>
        </w:rPr>
        <w:t>500kV</w:t>
      </w:r>
      <w:r>
        <w:rPr>
          <w:rFonts w:ascii="Times New Roman" w:eastAsia="Times New Roman"/>
          <w:spacing w:val="-2"/>
          <w:sz w:val="24"/>
        </w:rPr>
        <w:t xml:space="preserve"> </w:t>
      </w:r>
      <w:r>
        <w:rPr>
          <w:spacing w:val="-7"/>
          <w:sz w:val="24"/>
        </w:rPr>
        <w:t xml:space="preserve">绝缘子串宜分别安装 </w:t>
      </w:r>
      <w:r>
        <w:rPr>
          <w:rFonts w:ascii="Times New Roman" w:eastAsia="Times New Roman"/>
          <w:spacing w:val="4"/>
          <w:sz w:val="24"/>
        </w:rPr>
        <w:t>3</w:t>
      </w:r>
      <w:r>
        <w:rPr>
          <w:spacing w:val="4"/>
          <w:sz w:val="24"/>
        </w:rPr>
        <w:t>、</w:t>
      </w:r>
      <w:r>
        <w:rPr>
          <w:rFonts w:ascii="Times New Roman" w:eastAsia="Times New Roman"/>
          <w:sz w:val="24"/>
        </w:rPr>
        <w:t>6</w:t>
      </w:r>
      <w:r>
        <w:rPr>
          <w:rFonts w:ascii="Times New Roman" w:eastAsia="Times New Roman"/>
          <w:spacing w:val="4"/>
          <w:sz w:val="24"/>
        </w:rPr>
        <w:t xml:space="preserve"> </w:t>
      </w:r>
      <w:r>
        <w:rPr>
          <w:spacing w:val="-27"/>
          <w:sz w:val="24"/>
        </w:rPr>
        <w:t xml:space="preserve">及 </w:t>
      </w:r>
      <w:r>
        <w:rPr>
          <w:rFonts w:ascii="Times New Roman" w:eastAsia="Times New Roman"/>
          <w:sz w:val="24"/>
        </w:rPr>
        <w:t>9~12</w:t>
      </w:r>
      <w:r>
        <w:rPr>
          <w:rFonts w:ascii="Times New Roman" w:eastAsia="Times New Roman"/>
          <w:spacing w:val="6"/>
          <w:sz w:val="24"/>
        </w:rPr>
        <w:t xml:space="preserve"> </w:t>
      </w:r>
      <w:r>
        <w:rPr>
          <w:sz w:val="24"/>
        </w:rPr>
        <w:t>片超大直径伞裙。支柱绝缘子所用伞裙伸出长度</w:t>
      </w:r>
    </w:p>
    <w:p>
      <w:pPr>
        <w:pStyle w:val="4"/>
        <w:spacing w:before="2"/>
        <w:ind w:right="0" w:firstLine="0"/>
      </w:pPr>
      <w:r>
        <w:rPr>
          <w:rFonts w:ascii="Times New Roman" w:eastAsia="Times New Roman"/>
        </w:rPr>
        <w:t>8~10cm</w:t>
      </w:r>
      <w:r>
        <w:t xml:space="preserve">；套管等其它直径较粗的绝缘子所用伞裙伸出长度 </w:t>
      </w:r>
      <w:r>
        <w:rPr>
          <w:rFonts w:ascii="Times New Roman" w:eastAsia="Times New Roman"/>
        </w:rPr>
        <w:t>12~15cm</w:t>
      </w:r>
      <w:r>
        <w:t>。</w:t>
      </w:r>
    </w:p>
    <w:p>
      <w:pPr>
        <w:pStyle w:val="9"/>
        <w:numPr>
          <w:ilvl w:val="3"/>
          <w:numId w:val="227"/>
        </w:numPr>
        <w:tabs>
          <w:tab w:val="left" w:pos="1620"/>
        </w:tabs>
        <w:spacing w:before="160" w:after="0" w:line="364" w:lineRule="auto"/>
        <w:ind w:left="240" w:right="417" w:firstLine="480"/>
        <w:jc w:val="both"/>
        <w:rPr>
          <w:sz w:val="24"/>
        </w:rPr>
      </w:pPr>
      <w:r>
        <w:rPr>
          <w:spacing w:val="-18"/>
          <w:sz w:val="24"/>
        </w:rPr>
        <w:t>变电站、升压站带电水冲洗工作必须保证水质要求，并严格按照《电</w:t>
      </w:r>
      <w:r>
        <w:rPr>
          <w:sz w:val="24"/>
        </w:rPr>
        <w:t>力设备带电水冲洗导则》（</w:t>
      </w:r>
      <w:r>
        <w:rPr>
          <w:rFonts w:ascii="Times New Roman" w:eastAsia="Times New Roman"/>
          <w:sz w:val="24"/>
        </w:rPr>
        <w:t>GB</w:t>
      </w:r>
      <w:r>
        <w:rPr>
          <w:rFonts w:ascii="Times New Roman" w:eastAsia="Times New Roman"/>
          <w:spacing w:val="27"/>
          <w:sz w:val="24"/>
        </w:rPr>
        <w:t xml:space="preserve"> </w:t>
      </w:r>
      <w:r>
        <w:rPr>
          <w:rFonts w:ascii="Times New Roman" w:eastAsia="Times New Roman"/>
          <w:sz w:val="24"/>
        </w:rPr>
        <w:t>13395</w:t>
      </w:r>
      <w:r>
        <w:rPr>
          <w:sz w:val="24"/>
        </w:rPr>
        <w:t>）规范操作，母线冲洗时要投入可靠的母差保护。</w:t>
      </w:r>
    </w:p>
    <w:p>
      <w:pPr>
        <w:pStyle w:val="9"/>
        <w:numPr>
          <w:ilvl w:val="2"/>
          <w:numId w:val="228"/>
        </w:numPr>
        <w:tabs>
          <w:tab w:val="left" w:pos="1440"/>
        </w:tabs>
        <w:spacing w:before="2" w:after="0" w:line="240" w:lineRule="auto"/>
        <w:ind w:left="1440" w:right="0" w:hanging="720"/>
        <w:jc w:val="left"/>
        <w:rPr>
          <w:sz w:val="24"/>
        </w:rPr>
      </w:pPr>
      <w:r>
        <w:rPr>
          <w:sz w:val="24"/>
        </w:rPr>
        <w:t>直流电源系统配置</w:t>
      </w:r>
    </w:p>
    <w:p>
      <w:pPr>
        <w:pStyle w:val="9"/>
        <w:numPr>
          <w:ilvl w:val="3"/>
          <w:numId w:val="228"/>
        </w:numPr>
        <w:tabs>
          <w:tab w:val="left" w:pos="1620"/>
        </w:tabs>
        <w:spacing w:before="161" w:after="0" w:line="364" w:lineRule="auto"/>
        <w:ind w:left="240" w:right="417" w:firstLine="480"/>
        <w:jc w:val="both"/>
        <w:rPr>
          <w:sz w:val="24"/>
        </w:rPr>
      </w:pPr>
      <w:r>
        <w:rPr>
          <w:spacing w:val="-7"/>
          <w:sz w:val="24"/>
        </w:rPr>
        <w:t xml:space="preserve">升压站电压等级在 </w:t>
      </w:r>
      <w:r>
        <w:rPr>
          <w:rFonts w:ascii="Times New Roman" w:eastAsia="Times New Roman"/>
          <w:sz w:val="24"/>
        </w:rPr>
        <w:t>220kV</w:t>
      </w:r>
      <w:r>
        <w:rPr>
          <w:rFonts w:ascii="Times New Roman" w:eastAsia="Times New Roman"/>
          <w:spacing w:val="-1"/>
          <w:sz w:val="24"/>
        </w:rPr>
        <w:t xml:space="preserve"> </w:t>
      </w:r>
      <w:r>
        <w:rPr>
          <w:spacing w:val="-11"/>
          <w:sz w:val="24"/>
        </w:rPr>
        <w:t>及以上时，发电机组用直流电源系统与升</w:t>
      </w:r>
      <w:r>
        <w:rPr>
          <w:sz w:val="24"/>
        </w:rPr>
        <w:t>压站用直流电源系统必须相互独立。</w:t>
      </w:r>
    </w:p>
    <w:p>
      <w:pPr>
        <w:pStyle w:val="9"/>
        <w:numPr>
          <w:ilvl w:val="3"/>
          <w:numId w:val="228"/>
        </w:numPr>
        <w:tabs>
          <w:tab w:val="left" w:pos="1745"/>
        </w:tabs>
        <w:spacing w:before="1" w:after="0" w:line="364" w:lineRule="auto"/>
        <w:ind w:left="240" w:right="420" w:firstLine="480"/>
        <w:jc w:val="both"/>
        <w:rPr>
          <w:sz w:val="24"/>
        </w:rPr>
      </w:pPr>
      <w:r>
        <w:rPr>
          <w:rFonts w:ascii="Times New Roman" w:hAnsi="Times New Roman" w:eastAsia="Times New Roman"/>
          <w:sz w:val="24"/>
        </w:rPr>
        <w:t>220kV</w:t>
      </w:r>
      <w:r>
        <w:rPr>
          <w:rFonts w:ascii="Times New Roman" w:hAnsi="Times New Roman" w:eastAsia="Times New Roman"/>
          <w:spacing w:val="25"/>
          <w:sz w:val="24"/>
        </w:rPr>
        <w:t xml:space="preserve"> </w:t>
      </w:r>
      <w:r>
        <w:rPr>
          <w:sz w:val="24"/>
        </w:rPr>
        <w:t>及以上电压等级的新建变电站通信电源应双重化配置，满足</w:t>
      </w:r>
      <w:r>
        <w:rPr>
          <w:rFonts w:ascii="Times New Roman" w:hAnsi="Times New Roman" w:eastAsia="Times New Roman"/>
          <w:sz w:val="24"/>
        </w:rPr>
        <w:t>“</w:t>
      </w:r>
      <w:r>
        <w:rPr>
          <w:sz w:val="24"/>
        </w:rPr>
        <w:t>双设备、双路由、双电源</w:t>
      </w:r>
      <w:r>
        <w:rPr>
          <w:rFonts w:ascii="Times New Roman" w:hAnsi="Times New Roman" w:eastAsia="Times New Roman"/>
          <w:sz w:val="24"/>
        </w:rPr>
        <w:t>”</w:t>
      </w:r>
      <w:r>
        <w:rPr>
          <w:sz w:val="24"/>
        </w:rPr>
        <w:t>的要求。</w:t>
      </w:r>
    </w:p>
    <w:p>
      <w:pPr>
        <w:pStyle w:val="9"/>
        <w:numPr>
          <w:ilvl w:val="3"/>
          <w:numId w:val="228"/>
        </w:numPr>
        <w:tabs>
          <w:tab w:val="left" w:pos="1628"/>
        </w:tabs>
        <w:spacing w:before="1" w:after="0" w:line="364" w:lineRule="auto"/>
        <w:ind w:left="240" w:right="417" w:firstLine="480"/>
        <w:jc w:val="both"/>
        <w:rPr>
          <w:sz w:val="24"/>
        </w:rPr>
      </w:pPr>
      <w:r>
        <w:rPr>
          <w:spacing w:val="6"/>
          <w:sz w:val="24"/>
        </w:rPr>
        <w:t>变电站、发电厂升压站直流系统配置应充分考虑设备检修时的冗</w:t>
      </w:r>
      <w:r>
        <w:rPr>
          <w:sz w:val="24"/>
        </w:rPr>
        <w:t>余，</w:t>
      </w:r>
      <w:r>
        <w:rPr>
          <w:rFonts w:ascii="Times New Roman" w:eastAsia="Times New Roman"/>
          <w:sz w:val="24"/>
        </w:rPr>
        <w:t>330kV</w:t>
      </w:r>
      <w:r>
        <w:rPr>
          <w:rFonts w:ascii="Times New Roman" w:eastAsia="Times New Roman"/>
          <w:spacing w:val="13"/>
          <w:sz w:val="24"/>
        </w:rPr>
        <w:t xml:space="preserve"> </w:t>
      </w:r>
      <w:r>
        <w:rPr>
          <w:spacing w:val="-3"/>
          <w:sz w:val="24"/>
        </w:rPr>
        <w:t xml:space="preserve">及以上电压等级变电站、发电厂升压站及重要的 </w:t>
      </w:r>
      <w:r>
        <w:rPr>
          <w:rFonts w:ascii="Times New Roman" w:eastAsia="Times New Roman"/>
          <w:sz w:val="24"/>
        </w:rPr>
        <w:t>220kV</w:t>
      </w:r>
      <w:r>
        <w:rPr>
          <w:rFonts w:ascii="Times New Roman" w:eastAsia="Times New Roman"/>
          <w:spacing w:val="13"/>
          <w:sz w:val="24"/>
        </w:rPr>
        <w:t xml:space="preserve"> </w:t>
      </w:r>
      <w:r>
        <w:rPr>
          <w:sz w:val="24"/>
        </w:rPr>
        <w:t>变电站、发</w:t>
      </w:r>
      <w:r>
        <w:rPr>
          <w:spacing w:val="-7"/>
          <w:sz w:val="24"/>
        </w:rPr>
        <w:t xml:space="preserve">电厂升压站应采用 </w:t>
      </w:r>
      <w:r>
        <w:rPr>
          <w:rFonts w:ascii="Times New Roman" w:eastAsia="Times New Roman"/>
          <w:sz w:val="24"/>
        </w:rPr>
        <w:t xml:space="preserve">3 </w:t>
      </w:r>
      <w:r>
        <w:rPr>
          <w:spacing w:val="-12"/>
          <w:sz w:val="24"/>
        </w:rPr>
        <w:t>台充电、浮充电装置，两组蓄电池组的供电方式。每组蓄电</w:t>
      </w:r>
    </w:p>
    <w:p>
      <w:pPr>
        <w:spacing w:after="0" w:line="364" w:lineRule="auto"/>
        <w:jc w:val="both"/>
        <w:rPr>
          <w:sz w:val="24"/>
        </w:rPr>
        <w:sectPr>
          <w:pgSz w:w="11910" w:h="16840"/>
          <w:pgMar w:top="1440" w:right="1380" w:bottom="1180" w:left="1560" w:header="0" w:footer="993" w:gutter="0"/>
          <w:cols w:space="720" w:num="1"/>
        </w:sectPr>
      </w:pPr>
    </w:p>
    <w:p>
      <w:pPr>
        <w:pStyle w:val="4"/>
        <w:spacing w:before="42" w:line="364" w:lineRule="auto"/>
        <w:ind w:right="325" w:firstLine="0"/>
      </w:pPr>
      <w:r>
        <w:t>池和充电机应分别接于一段直流母线上，第三台充电装置（备用充电装置）可在两段母线之间切换，任一工作充电装置退出运行时，手动投入第三台充电装置。变电站、发电厂升压站直流电源供电质量应满足微机保护运行要求。</w:t>
      </w:r>
    </w:p>
    <w:p>
      <w:pPr>
        <w:pStyle w:val="9"/>
        <w:numPr>
          <w:ilvl w:val="3"/>
          <w:numId w:val="228"/>
        </w:numPr>
        <w:tabs>
          <w:tab w:val="left" w:pos="1620"/>
        </w:tabs>
        <w:spacing w:before="2" w:after="0" w:line="364" w:lineRule="auto"/>
        <w:ind w:left="240" w:right="325" w:firstLine="480"/>
        <w:jc w:val="left"/>
        <w:rPr>
          <w:sz w:val="24"/>
        </w:rPr>
      </w:pPr>
      <w:r>
        <w:rPr>
          <w:sz w:val="24"/>
        </w:rPr>
        <w:t>火电厂动力、</w:t>
      </w:r>
      <w:r>
        <w:rPr>
          <w:rFonts w:ascii="Times New Roman" w:eastAsia="Times New Roman"/>
          <w:sz w:val="24"/>
        </w:rPr>
        <w:t>UPS</w:t>
      </w:r>
      <w:r>
        <w:rPr>
          <w:rFonts w:ascii="Times New Roman" w:eastAsia="Times New Roman"/>
          <w:spacing w:val="-3"/>
          <w:sz w:val="24"/>
        </w:rPr>
        <w:t xml:space="preserve"> </w:t>
      </w:r>
      <w:r>
        <w:rPr>
          <w:spacing w:val="-3"/>
          <w:sz w:val="24"/>
        </w:rPr>
        <w:t xml:space="preserve">及应急电源用直流系统，按主控单元，应采用 </w:t>
      </w:r>
      <w:r>
        <w:rPr>
          <w:rFonts w:ascii="Times New Roman" w:eastAsia="Times New Roman"/>
          <w:sz w:val="24"/>
        </w:rPr>
        <w:t xml:space="preserve">3 </w:t>
      </w:r>
      <w:r>
        <w:rPr>
          <w:spacing w:val="-11"/>
          <w:sz w:val="24"/>
        </w:rPr>
        <w:t>台充电、浮充电装置，两组蓄电池组的供电方式。每组蓄电池和充电机应分别接于一段直流母线上，第三台充电装置（备用充电装置）</w:t>
      </w:r>
      <w:r>
        <w:rPr>
          <w:spacing w:val="-12"/>
          <w:sz w:val="24"/>
        </w:rPr>
        <w:t xml:space="preserve">可在两段母线之间切换， </w:t>
      </w:r>
      <w:r>
        <w:rPr>
          <w:sz w:val="24"/>
        </w:rPr>
        <w:t>任一工作充电装置退出运行时，手动投入第三台充电装置。其标称电压应采用</w:t>
      </w:r>
    </w:p>
    <w:p>
      <w:pPr>
        <w:pStyle w:val="4"/>
        <w:spacing w:before="2"/>
        <w:ind w:right="0" w:firstLine="0"/>
      </w:pPr>
      <w:r>
        <w:rPr>
          <w:rFonts w:ascii="Times New Roman" w:eastAsia="Times New Roman"/>
        </w:rPr>
        <w:t>220V</w:t>
      </w:r>
      <w:r>
        <w:t>，直流电源的供电质量应满足动力、</w:t>
      </w:r>
      <w:r>
        <w:rPr>
          <w:rFonts w:ascii="Times New Roman" w:eastAsia="Times New Roman"/>
        </w:rPr>
        <w:t xml:space="preserve">UPS </w:t>
      </w:r>
      <w:r>
        <w:t>及应急电源的运行要求。</w:t>
      </w:r>
    </w:p>
    <w:p>
      <w:pPr>
        <w:pStyle w:val="9"/>
        <w:numPr>
          <w:ilvl w:val="3"/>
          <w:numId w:val="228"/>
        </w:numPr>
        <w:tabs>
          <w:tab w:val="left" w:pos="1620"/>
        </w:tabs>
        <w:spacing w:before="161" w:after="0" w:line="364" w:lineRule="auto"/>
        <w:ind w:left="240" w:right="417" w:firstLine="480"/>
        <w:jc w:val="both"/>
        <w:rPr>
          <w:sz w:val="24"/>
        </w:rPr>
      </w:pPr>
      <w:r>
        <w:rPr>
          <w:spacing w:val="-7"/>
          <w:sz w:val="24"/>
        </w:rPr>
        <w:t xml:space="preserve">火电厂控制、保护用直流电源系统，按单台发电机组，应采用 </w:t>
      </w:r>
      <w:r>
        <w:rPr>
          <w:rFonts w:ascii="Times New Roman" w:eastAsia="Times New Roman"/>
          <w:sz w:val="24"/>
        </w:rPr>
        <w:t xml:space="preserve">2 </w:t>
      </w:r>
      <w:r>
        <w:rPr>
          <w:spacing w:val="-16"/>
          <w:sz w:val="24"/>
        </w:rPr>
        <w:t>台</w:t>
      </w:r>
      <w:r>
        <w:rPr>
          <w:spacing w:val="-12"/>
          <w:sz w:val="24"/>
        </w:rPr>
        <w:t>充电、浮充电装置，两组蓄电池组的供电方式。每组蓄电池和充电机应分别接于</w:t>
      </w:r>
      <w:r>
        <w:rPr>
          <w:spacing w:val="-8"/>
          <w:sz w:val="24"/>
        </w:rPr>
        <w:t>一段直流母线上。每一段母线各带一台发电机组的控制、保护用负荷。直流电源</w:t>
      </w:r>
      <w:r>
        <w:rPr>
          <w:sz w:val="24"/>
        </w:rPr>
        <w:t>的供电质量应满足控制、保护负荷的运行要求。</w:t>
      </w:r>
    </w:p>
    <w:p>
      <w:pPr>
        <w:pStyle w:val="9"/>
        <w:numPr>
          <w:ilvl w:val="3"/>
          <w:numId w:val="228"/>
        </w:numPr>
        <w:tabs>
          <w:tab w:val="left" w:pos="1620"/>
        </w:tabs>
        <w:spacing w:before="2" w:after="0" w:line="364" w:lineRule="auto"/>
        <w:ind w:left="240" w:right="417" w:firstLine="480"/>
        <w:jc w:val="both"/>
        <w:rPr>
          <w:sz w:val="24"/>
        </w:rPr>
      </w:pPr>
      <w:r>
        <w:rPr>
          <w:spacing w:val="-3"/>
          <w:sz w:val="24"/>
        </w:rPr>
        <w:t>采用两组蓄电池供电的直流电源系统，每组蓄电池组的容量，应能</w:t>
      </w:r>
      <w:r>
        <w:rPr>
          <w:spacing w:val="-6"/>
          <w:sz w:val="24"/>
        </w:rPr>
        <w:t>满足同时带两段直流母线负荷的运行要求，且满足在正常运行中两段母线切换时</w:t>
      </w:r>
      <w:r>
        <w:rPr>
          <w:spacing w:val="-8"/>
          <w:sz w:val="24"/>
        </w:rPr>
        <w:t>不中断供电的要求。在切换过程中，两组蓄电池应满足标称电压相同，电压差小</w:t>
      </w:r>
      <w:r>
        <w:rPr>
          <w:spacing w:val="-10"/>
          <w:sz w:val="24"/>
        </w:rPr>
        <w:t>于规定值，且直流电源系统处于正常运行状态，允许短时并联运行。禁止在两个</w:t>
      </w:r>
      <w:r>
        <w:rPr>
          <w:sz w:val="24"/>
        </w:rPr>
        <w:t>系统都存在接地故障情况下进行切换。</w:t>
      </w:r>
    </w:p>
    <w:p>
      <w:pPr>
        <w:pStyle w:val="9"/>
        <w:numPr>
          <w:ilvl w:val="3"/>
          <w:numId w:val="228"/>
        </w:numPr>
        <w:tabs>
          <w:tab w:val="left" w:pos="1620"/>
        </w:tabs>
        <w:spacing w:before="3" w:after="0" w:line="364" w:lineRule="auto"/>
        <w:ind w:left="240" w:right="417" w:firstLine="480"/>
        <w:jc w:val="both"/>
        <w:rPr>
          <w:sz w:val="24"/>
        </w:rPr>
      </w:pPr>
      <w:r>
        <w:rPr>
          <w:spacing w:val="-3"/>
          <w:sz w:val="24"/>
        </w:rPr>
        <w:t>直流电源系统馈出网络应采用集中辐射或分层辐射供电方式，严禁</w:t>
      </w:r>
      <w:r>
        <w:rPr>
          <w:sz w:val="24"/>
        </w:rPr>
        <w:t>采用环状供电方式。断路器储能电源、隔离开关电机电源、</w:t>
      </w:r>
      <w:r>
        <w:rPr>
          <w:rFonts w:ascii="Times New Roman" w:eastAsia="Times New Roman"/>
          <w:sz w:val="24"/>
        </w:rPr>
        <w:t>35</w:t>
      </w:r>
      <w:r>
        <w:rPr>
          <w:sz w:val="24"/>
        </w:rPr>
        <w:t>（</w:t>
      </w:r>
      <w:r>
        <w:rPr>
          <w:rFonts w:ascii="Times New Roman" w:eastAsia="Times New Roman"/>
          <w:sz w:val="24"/>
        </w:rPr>
        <w:t>10</w:t>
      </w:r>
      <w:r>
        <w:rPr>
          <w:sz w:val="24"/>
        </w:rPr>
        <w:t>）</w:t>
      </w:r>
      <w:r>
        <w:rPr>
          <w:rFonts w:ascii="Times New Roman" w:eastAsia="Times New Roman"/>
          <w:sz w:val="24"/>
        </w:rPr>
        <w:t>kV</w:t>
      </w:r>
      <w:r>
        <w:rPr>
          <w:rFonts w:ascii="Times New Roman" w:eastAsia="Times New Roman"/>
          <w:spacing w:val="20"/>
          <w:sz w:val="24"/>
        </w:rPr>
        <w:t xml:space="preserve"> </w:t>
      </w:r>
      <w:r>
        <w:rPr>
          <w:spacing w:val="-4"/>
          <w:sz w:val="24"/>
        </w:rPr>
        <w:t>开关柜</w:t>
      </w:r>
      <w:r>
        <w:rPr>
          <w:sz w:val="24"/>
        </w:rPr>
        <w:t>内顶部可采用每段母线辐射供电方式。</w:t>
      </w:r>
    </w:p>
    <w:p>
      <w:pPr>
        <w:pStyle w:val="9"/>
        <w:numPr>
          <w:ilvl w:val="3"/>
          <w:numId w:val="228"/>
        </w:numPr>
        <w:tabs>
          <w:tab w:val="left" w:pos="1620"/>
        </w:tabs>
        <w:spacing w:before="2" w:after="0" w:line="364" w:lineRule="auto"/>
        <w:ind w:left="240" w:right="417" w:firstLine="480"/>
        <w:jc w:val="both"/>
        <w:rPr>
          <w:sz w:val="24"/>
        </w:rPr>
      </w:pPr>
      <w:r>
        <w:rPr>
          <w:spacing w:val="-3"/>
          <w:sz w:val="24"/>
        </w:rPr>
        <w:t>新建或改造变电站直流电源系统对负载供电，应采用分层辐射供电</w:t>
      </w:r>
      <w:r>
        <w:rPr>
          <w:sz w:val="24"/>
        </w:rPr>
        <w:t>方式，按电压等级设置分电屏，不应采用直流小母线供电方式。</w:t>
      </w:r>
    </w:p>
    <w:p>
      <w:pPr>
        <w:pStyle w:val="9"/>
        <w:numPr>
          <w:ilvl w:val="3"/>
          <w:numId w:val="228"/>
        </w:numPr>
        <w:tabs>
          <w:tab w:val="left" w:pos="1620"/>
        </w:tabs>
        <w:spacing w:before="1" w:after="0" w:line="364" w:lineRule="auto"/>
        <w:ind w:left="240" w:right="417" w:firstLine="480"/>
        <w:jc w:val="both"/>
        <w:rPr>
          <w:sz w:val="24"/>
        </w:rPr>
      </w:pPr>
      <w:r>
        <w:rPr>
          <w:spacing w:val="-4"/>
          <w:sz w:val="24"/>
        </w:rPr>
        <w:t>发电机组直流电源系统对负载供电，应按所供电设备所在段设置分</w:t>
      </w:r>
      <w:r>
        <w:rPr>
          <w:sz w:val="24"/>
        </w:rPr>
        <w:t>电屏，不应采用直流小母线供电方式。</w:t>
      </w:r>
    </w:p>
    <w:p>
      <w:pPr>
        <w:pStyle w:val="9"/>
        <w:numPr>
          <w:ilvl w:val="3"/>
          <w:numId w:val="228"/>
        </w:numPr>
        <w:tabs>
          <w:tab w:val="left" w:pos="1743"/>
        </w:tabs>
        <w:spacing w:before="1" w:after="0" w:line="364" w:lineRule="auto"/>
        <w:ind w:left="240" w:right="417" w:firstLine="480"/>
        <w:jc w:val="both"/>
        <w:rPr>
          <w:sz w:val="24"/>
        </w:rPr>
      </w:pPr>
      <w:r>
        <w:rPr>
          <w:sz w:val="24"/>
        </w:rPr>
        <w:t>直流母线采用单母线供电时，应采用不同位置的直流开关，分别带控制用负荷和保护用负荷。</w:t>
      </w:r>
    </w:p>
    <w:p>
      <w:pPr>
        <w:pStyle w:val="9"/>
        <w:numPr>
          <w:ilvl w:val="3"/>
          <w:numId w:val="228"/>
        </w:numPr>
        <w:tabs>
          <w:tab w:val="left" w:pos="1733"/>
        </w:tabs>
        <w:spacing w:before="1" w:after="0" w:line="364" w:lineRule="auto"/>
        <w:ind w:left="240" w:right="417" w:firstLine="480"/>
        <w:jc w:val="both"/>
        <w:rPr>
          <w:sz w:val="24"/>
        </w:rPr>
      </w:pPr>
      <w:r>
        <w:rPr>
          <w:sz w:val="24"/>
        </w:rPr>
        <w:t>新建或改造后的直流电源系统应具有直流电源系统母线及馈线接</w:t>
      </w:r>
      <w:r>
        <w:rPr>
          <w:spacing w:val="-11"/>
          <w:sz w:val="24"/>
        </w:rPr>
        <w:t>地、蓄电池接地、瞬时接地、交流窜入和直流互窜等绝缘故障的测量、记录、选线、报警及录波功能，不应采用交流注入法测量直流电源系统绝缘状态，新建或</w:t>
      </w:r>
    </w:p>
    <w:p>
      <w:pPr>
        <w:spacing w:after="0" w:line="364" w:lineRule="auto"/>
        <w:jc w:val="both"/>
        <w:rPr>
          <w:sz w:val="24"/>
        </w:rPr>
        <w:sectPr>
          <w:pgSz w:w="11910" w:h="16840"/>
          <w:pgMar w:top="1460" w:right="1380" w:bottom="1180" w:left="1560" w:header="0" w:footer="993" w:gutter="0"/>
          <w:cols w:space="720" w:num="1"/>
        </w:sectPr>
      </w:pPr>
    </w:p>
    <w:p>
      <w:pPr>
        <w:pStyle w:val="4"/>
        <w:spacing w:before="42" w:line="364" w:lineRule="auto"/>
        <w:ind w:firstLine="0"/>
      </w:pPr>
      <w:r>
        <w:rPr>
          <w:spacing w:val="-6"/>
        </w:rPr>
        <w:t>改造后的直流电源系统应具有蓄电池内阻监测功能，不满足要求的应逐步进行改</w:t>
      </w:r>
      <w:r>
        <w:t>造。</w:t>
      </w:r>
    </w:p>
    <w:p>
      <w:pPr>
        <w:pStyle w:val="9"/>
        <w:numPr>
          <w:ilvl w:val="3"/>
          <w:numId w:val="228"/>
        </w:numPr>
        <w:tabs>
          <w:tab w:val="left" w:pos="1743"/>
        </w:tabs>
        <w:spacing w:before="1" w:after="0" w:line="364" w:lineRule="auto"/>
        <w:ind w:left="240" w:right="417" w:firstLine="480"/>
        <w:jc w:val="both"/>
        <w:rPr>
          <w:sz w:val="24"/>
        </w:rPr>
      </w:pPr>
      <w:r>
        <w:rPr>
          <w:sz w:val="24"/>
        </w:rPr>
        <w:t>直流电源系统除蓄电池组出口保护电器外，应使用直流专用断路</w:t>
      </w:r>
      <w:r>
        <w:rPr>
          <w:spacing w:val="-10"/>
          <w:sz w:val="24"/>
        </w:rPr>
        <w:t>器。蓄电池组出口回路保护用电器宜采用熔断器，也可采用具有选择性保护的直</w:t>
      </w:r>
      <w:r>
        <w:rPr>
          <w:sz w:val="24"/>
        </w:rPr>
        <w:t>流断路器。</w:t>
      </w:r>
    </w:p>
    <w:p>
      <w:pPr>
        <w:pStyle w:val="9"/>
        <w:numPr>
          <w:ilvl w:val="3"/>
          <w:numId w:val="228"/>
        </w:numPr>
        <w:tabs>
          <w:tab w:val="left" w:pos="1740"/>
        </w:tabs>
        <w:spacing w:before="2" w:after="0" w:line="240" w:lineRule="auto"/>
        <w:ind w:left="1740" w:right="0" w:hanging="1020"/>
        <w:jc w:val="left"/>
        <w:rPr>
          <w:sz w:val="24"/>
        </w:rPr>
      </w:pPr>
      <w:r>
        <w:rPr>
          <w:sz w:val="24"/>
        </w:rPr>
        <w:t>直流高频模块和通信电源模块应加装独立进线断路器。</w:t>
      </w:r>
    </w:p>
    <w:p>
      <w:pPr>
        <w:pStyle w:val="9"/>
        <w:numPr>
          <w:ilvl w:val="3"/>
          <w:numId w:val="228"/>
        </w:numPr>
        <w:tabs>
          <w:tab w:val="left" w:pos="1743"/>
        </w:tabs>
        <w:spacing w:before="160" w:after="0" w:line="364" w:lineRule="auto"/>
        <w:ind w:left="240" w:right="417" w:firstLine="480"/>
        <w:jc w:val="both"/>
        <w:rPr>
          <w:sz w:val="24"/>
        </w:rPr>
      </w:pPr>
      <w:r>
        <w:rPr>
          <w:sz w:val="24"/>
        </w:rPr>
        <w:t>加强直流断路器上、下级之间的级差配合的运行维护管理。新建</w:t>
      </w:r>
      <w:r>
        <w:rPr>
          <w:spacing w:val="-10"/>
          <w:sz w:val="24"/>
        </w:rPr>
        <w:t>或改造的发电机组、变电站、升压站的直流电源系统，设计资料中应提供全站直</w:t>
      </w:r>
      <w:r>
        <w:rPr>
          <w:spacing w:val="-2"/>
          <w:sz w:val="24"/>
        </w:rPr>
        <w:t>流电源系统上下级差配置图和各级断路器</w:t>
      </w:r>
      <w:r>
        <w:rPr>
          <w:sz w:val="24"/>
        </w:rPr>
        <w:t>（熔断器</w:t>
      </w:r>
      <w:r>
        <w:rPr>
          <w:spacing w:val="-24"/>
          <w:sz w:val="24"/>
        </w:rPr>
        <w:t>）</w:t>
      </w:r>
      <w:r>
        <w:rPr>
          <w:spacing w:val="-7"/>
          <w:sz w:val="24"/>
        </w:rPr>
        <w:t>级差配合参数。投运前，应</w:t>
      </w:r>
      <w:r>
        <w:rPr>
          <w:sz w:val="24"/>
        </w:rPr>
        <w:t>进行直流断路器的级差配合试验。</w:t>
      </w:r>
    </w:p>
    <w:p>
      <w:pPr>
        <w:pStyle w:val="9"/>
        <w:numPr>
          <w:ilvl w:val="3"/>
          <w:numId w:val="228"/>
        </w:numPr>
        <w:tabs>
          <w:tab w:val="left" w:pos="1743"/>
        </w:tabs>
        <w:spacing w:before="3" w:after="0" w:line="364" w:lineRule="auto"/>
        <w:ind w:left="240" w:right="417" w:firstLine="480"/>
        <w:jc w:val="both"/>
        <w:rPr>
          <w:sz w:val="24"/>
        </w:rPr>
      </w:pPr>
      <w:r>
        <w:rPr>
          <w:sz w:val="24"/>
        </w:rPr>
        <w:t>直流电源系统的电缆应采用阻燃电缆，两组蓄电池的电缆应分别</w:t>
      </w:r>
      <w:r>
        <w:rPr>
          <w:spacing w:val="-7"/>
          <w:sz w:val="24"/>
        </w:rPr>
        <w:t>铺设在各自独立的通道内，避免与交流电缆并排铺设，在穿越电缆竖井时，两组</w:t>
      </w:r>
      <w:r>
        <w:rPr>
          <w:sz w:val="24"/>
        </w:rPr>
        <w:t>蓄电池电缆应分别加穿金属套管。对不满足要求的应采取防火隔离措施。</w:t>
      </w:r>
    </w:p>
    <w:p>
      <w:pPr>
        <w:pStyle w:val="9"/>
        <w:numPr>
          <w:ilvl w:val="3"/>
          <w:numId w:val="228"/>
        </w:numPr>
        <w:tabs>
          <w:tab w:val="left" w:pos="1743"/>
        </w:tabs>
        <w:spacing w:before="2" w:after="0" w:line="364" w:lineRule="auto"/>
        <w:ind w:left="240" w:right="417" w:firstLine="480"/>
        <w:jc w:val="both"/>
        <w:rPr>
          <w:sz w:val="24"/>
        </w:rPr>
      </w:pPr>
      <w:r>
        <w:rPr>
          <w:sz w:val="24"/>
        </w:rPr>
        <w:t>一组蓄电池配一套充电装置或两组蓄电池配两套充电装置的直流电源系统，每套充电装置应采用两路交流电源输入，且具备自动投切功能。</w:t>
      </w:r>
    </w:p>
    <w:p>
      <w:pPr>
        <w:pStyle w:val="9"/>
        <w:numPr>
          <w:ilvl w:val="3"/>
          <w:numId w:val="228"/>
        </w:numPr>
        <w:tabs>
          <w:tab w:val="left" w:pos="1743"/>
        </w:tabs>
        <w:spacing w:before="1" w:after="0" w:line="364" w:lineRule="auto"/>
        <w:ind w:left="240" w:right="417" w:firstLine="480"/>
        <w:jc w:val="both"/>
        <w:rPr>
          <w:sz w:val="24"/>
        </w:rPr>
      </w:pPr>
      <w:r>
        <w:rPr>
          <w:sz w:val="24"/>
        </w:rPr>
        <w:t>新安装的阀控密封蓄电池组，应进行全核对性放电试验。以后每</w:t>
      </w:r>
      <w:r>
        <w:rPr>
          <w:spacing w:val="-30"/>
          <w:sz w:val="24"/>
        </w:rPr>
        <w:t xml:space="preserve">隔 </w:t>
      </w:r>
      <w:r>
        <w:rPr>
          <w:rFonts w:ascii="Times New Roman" w:eastAsia="Times New Roman"/>
          <w:sz w:val="24"/>
        </w:rPr>
        <w:t xml:space="preserve">2 </w:t>
      </w:r>
      <w:r>
        <w:rPr>
          <w:spacing w:val="-8"/>
          <w:sz w:val="24"/>
        </w:rPr>
        <w:t xml:space="preserve">年进行一次核对性放电试验。运行满 </w:t>
      </w:r>
      <w:r>
        <w:rPr>
          <w:rFonts w:ascii="Times New Roman" w:eastAsia="Times New Roman"/>
          <w:sz w:val="24"/>
        </w:rPr>
        <w:t xml:space="preserve">4 </w:t>
      </w:r>
      <w:r>
        <w:rPr>
          <w:spacing w:val="-7"/>
          <w:sz w:val="24"/>
        </w:rPr>
        <w:t>年以后的蓄电池组，每年做一次核对</w:t>
      </w:r>
      <w:r>
        <w:rPr>
          <w:sz w:val="24"/>
        </w:rPr>
        <w:t>性放电试验。对容量不合格的蓄电池组应立即更换。</w:t>
      </w:r>
    </w:p>
    <w:p>
      <w:pPr>
        <w:pStyle w:val="9"/>
        <w:numPr>
          <w:ilvl w:val="3"/>
          <w:numId w:val="228"/>
        </w:numPr>
        <w:tabs>
          <w:tab w:val="left" w:pos="1743"/>
        </w:tabs>
        <w:spacing w:before="2" w:after="0" w:line="364" w:lineRule="auto"/>
        <w:ind w:left="240" w:right="417" w:firstLine="480"/>
        <w:jc w:val="both"/>
        <w:rPr>
          <w:sz w:val="24"/>
        </w:rPr>
      </w:pPr>
      <w:r>
        <w:rPr>
          <w:sz w:val="24"/>
        </w:rPr>
        <w:t>浮充电运行的蓄电池组，除制造厂有特殊规定外，应采用恒压方</w:t>
      </w:r>
      <w:r>
        <w:rPr>
          <w:spacing w:val="-9"/>
          <w:sz w:val="24"/>
        </w:rPr>
        <w:t>式进行浮充电。浮充电时，严格控制单体电池的浮充电压上、下限，每个月至少</w:t>
      </w:r>
      <w:r>
        <w:rPr>
          <w:spacing w:val="-5"/>
          <w:sz w:val="24"/>
        </w:rPr>
        <w:t>一次对蓄电池组所有的单体浮充端电压进行测量记录，防止蓄电池因充电电压过</w:t>
      </w:r>
      <w:r>
        <w:rPr>
          <w:sz w:val="24"/>
        </w:rPr>
        <w:t>高或过低而损坏。</w:t>
      </w:r>
    </w:p>
    <w:p>
      <w:pPr>
        <w:pStyle w:val="9"/>
        <w:numPr>
          <w:ilvl w:val="3"/>
          <w:numId w:val="228"/>
        </w:numPr>
        <w:tabs>
          <w:tab w:val="left" w:pos="1740"/>
        </w:tabs>
        <w:spacing w:before="2" w:after="0" w:line="364" w:lineRule="auto"/>
        <w:ind w:left="240" w:right="297" w:firstLine="480"/>
        <w:jc w:val="left"/>
        <w:rPr>
          <w:sz w:val="24"/>
        </w:rPr>
      </w:pPr>
      <w:r>
        <w:rPr>
          <w:spacing w:val="-5"/>
          <w:sz w:val="24"/>
        </w:rPr>
        <w:t>严防交流窜入直流故障。变电站内端子箱、机构箱、智能控制柜、</w:t>
      </w:r>
      <w:r>
        <w:rPr>
          <w:spacing w:val="-6"/>
          <w:sz w:val="24"/>
        </w:rPr>
        <w:t>汇控柜等屏柜内的交直流接线，不应接在同一段端子排上。严禁从控制箱、端子</w:t>
      </w:r>
      <w:r>
        <w:rPr>
          <w:spacing w:val="-17"/>
          <w:sz w:val="24"/>
        </w:rPr>
        <w:t xml:space="preserve">箱内引接检修电源。控制箱、端子箱内要装设加热驱潮装置并保证运行状态良好， </w:t>
      </w:r>
      <w:r>
        <w:rPr>
          <w:spacing w:val="-10"/>
          <w:sz w:val="24"/>
        </w:rPr>
        <w:t>防止受潮、凝露引发直流接地、交窜直等故障。试验电源屏交流电源与直流电源应分层布置。</w:t>
      </w:r>
    </w:p>
    <w:p>
      <w:pPr>
        <w:pStyle w:val="9"/>
        <w:numPr>
          <w:ilvl w:val="3"/>
          <w:numId w:val="228"/>
        </w:numPr>
        <w:tabs>
          <w:tab w:val="left" w:pos="1743"/>
        </w:tabs>
        <w:spacing w:before="3" w:after="0" w:line="364" w:lineRule="auto"/>
        <w:ind w:left="240" w:right="417" w:firstLine="480"/>
        <w:jc w:val="both"/>
        <w:rPr>
          <w:sz w:val="24"/>
        </w:rPr>
      </w:pPr>
      <w:r>
        <w:rPr>
          <w:sz w:val="24"/>
        </w:rPr>
        <w:t>及时消除直流电源系统接地缺陷，当同一段直流母线出现两点同</w:t>
      </w:r>
      <w:r>
        <w:rPr>
          <w:spacing w:val="-10"/>
          <w:sz w:val="24"/>
        </w:rPr>
        <w:t>时接地时，应立即采取措施消除，避免同一直流母线两点接地造成继电保护、开</w:t>
      </w:r>
    </w:p>
    <w:p>
      <w:pPr>
        <w:spacing w:after="0" w:line="364" w:lineRule="auto"/>
        <w:jc w:val="both"/>
        <w:rPr>
          <w:sz w:val="24"/>
        </w:rPr>
        <w:sectPr>
          <w:pgSz w:w="11910" w:h="16840"/>
          <w:pgMar w:top="1460" w:right="1380" w:bottom="1180" w:left="1560" w:header="0" w:footer="993" w:gutter="0"/>
          <w:cols w:space="720" w:num="1"/>
        </w:sectPr>
      </w:pPr>
    </w:p>
    <w:p>
      <w:pPr>
        <w:pStyle w:val="4"/>
        <w:spacing w:before="42"/>
        <w:ind w:right="0" w:firstLine="0"/>
      </w:pPr>
      <w:r>
        <w:t>关误动或拒动故障。当出现直流电源系统一点接地时，应及时消除。</w:t>
      </w:r>
    </w:p>
    <w:p>
      <w:pPr>
        <w:pStyle w:val="9"/>
        <w:numPr>
          <w:ilvl w:val="3"/>
          <w:numId w:val="228"/>
        </w:numPr>
        <w:tabs>
          <w:tab w:val="left" w:pos="1743"/>
        </w:tabs>
        <w:spacing w:before="160" w:after="0" w:line="364" w:lineRule="auto"/>
        <w:ind w:left="240" w:right="417" w:firstLine="480"/>
        <w:jc w:val="both"/>
        <w:rPr>
          <w:sz w:val="24"/>
        </w:rPr>
      </w:pPr>
      <w:r>
        <w:rPr>
          <w:sz w:val="24"/>
        </w:rPr>
        <w:t>充电、浮充电装置在检修结束恢复运行时，应先合交流侧开关， 再带直流负荷。</w:t>
      </w:r>
    </w:p>
    <w:p>
      <w:pPr>
        <w:pStyle w:val="9"/>
        <w:numPr>
          <w:ilvl w:val="2"/>
          <w:numId w:val="229"/>
        </w:numPr>
        <w:tabs>
          <w:tab w:val="left" w:pos="1440"/>
        </w:tabs>
        <w:spacing w:before="2" w:after="0" w:line="240" w:lineRule="auto"/>
        <w:ind w:left="1440" w:right="0" w:hanging="720"/>
        <w:jc w:val="left"/>
        <w:rPr>
          <w:sz w:val="24"/>
        </w:rPr>
      </w:pPr>
      <w:r>
        <w:rPr>
          <w:sz w:val="24"/>
        </w:rPr>
        <w:t>站用电系统配置</w:t>
      </w:r>
    </w:p>
    <w:p>
      <w:pPr>
        <w:pStyle w:val="9"/>
        <w:numPr>
          <w:ilvl w:val="3"/>
          <w:numId w:val="229"/>
        </w:numPr>
        <w:tabs>
          <w:tab w:val="left" w:pos="1628"/>
        </w:tabs>
        <w:spacing w:before="160" w:after="0" w:line="364" w:lineRule="auto"/>
        <w:ind w:left="240" w:right="417" w:firstLine="480"/>
        <w:jc w:val="both"/>
        <w:rPr>
          <w:sz w:val="24"/>
        </w:rPr>
      </w:pPr>
      <w:r>
        <w:rPr>
          <w:spacing w:val="6"/>
          <w:sz w:val="24"/>
        </w:rPr>
        <w:t>设计资料中应提供全站交流电源系统上下级差配置图和各级断路</w:t>
      </w:r>
      <w:r>
        <w:rPr>
          <w:spacing w:val="-24"/>
          <w:sz w:val="24"/>
        </w:rPr>
        <w:t>器</w:t>
      </w:r>
      <w:r>
        <w:rPr>
          <w:sz w:val="24"/>
        </w:rPr>
        <w:t>（熔断器</w:t>
      </w:r>
      <w:r>
        <w:rPr>
          <w:spacing w:val="-24"/>
          <w:sz w:val="24"/>
        </w:rPr>
        <w:t>）</w:t>
      </w:r>
      <w:r>
        <w:rPr>
          <w:spacing w:val="-6"/>
          <w:sz w:val="24"/>
        </w:rPr>
        <w:t>级差配合参数、直流断路器灵敏度和选择性计算校核资料，选择性</w:t>
      </w:r>
      <w:r>
        <w:rPr>
          <w:spacing w:val="-10"/>
          <w:sz w:val="24"/>
        </w:rPr>
        <w:t>不满足要求的，主馈线屏、分电屏应选用三段式直流断路器。新建变电站交流电</w:t>
      </w:r>
      <w:r>
        <w:rPr>
          <w:spacing w:val="-8"/>
          <w:sz w:val="24"/>
        </w:rPr>
        <w:t>源系统在投运前，应完成断路器上下级级差配合试验，核对熔断器级差参数，合</w:t>
      </w:r>
      <w:r>
        <w:rPr>
          <w:sz w:val="24"/>
        </w:rPr>
        <w:t>格后方可投运。</w:t>
      </w:r>
    </w:p>
    <w:p>
      <w:pPr>
        <w:pStyle w:val="9"/>
        <w:numPr>
          <w:ilvl w:val="3"/>
          <w:numId w:val="229"/>
        </w:numPr>
        <w:tabs>
          <w:tab w:val="left" w:pos="1620"/>
        </w:tabs>
        <w:spacing w:before="3" w:after="0" w:line="364" w:lineRule="auto"/>
        <w:ind w:left="240" w:right="417" w:firstLine="480"/>
        <w:jc w:val="both"/>
        <w:rPr>
          <w:sz w:val="24"/>
        </w:rPr>
      </w:pPr>
      <w:r>
        <w:rPr>
          <w:spacing w:val="-4"/>
          <w:sz w:val="24"/>
        </w:rPr>
        <w:t>新建或改造的站用电系统，高压侧有继电保护装置的，应加强对站</w:t>
      </w:r>
      <w:r>
        <w:rPr>
          <w:spacing w:val="-8"/>
          <w:sz w:val="24"/>
        </w:rPr>
        <w:t>用变高压侧保护装置定值整定，避免站用变高压侧保护装置定值与站用电屏断路</w:t>
      </w:r>
      <w:r>
        <w:rPr>
          <w:sz w:val="24"/>
        </w:rPr>
        <w:t>器自身保护定值不匹配，导致越级跳闸事件。</w:t>
      </w:r>
    </w:p>
    <w:p>
      <w:pPr>
        <w:pStyle w:val="9"/>
        <w:numPr>
          <w:ilvl w:val="3"/>
          <w:numId w:val="229"/>
        </w:numPr>
        <w:tabs>
          <w:tab w:val="left" w:pos="1620"/>
        </w:tabs>
        <w:spacing w:before="2" w:after="0" w:line="364" w:lineRule="auto"/>
        <w:ind w:left="240" w:right="297" w:firstLine="480"/>
        <w:jc w:val="left"/>
        <w:rPr>
          <w:sz w:val="24"/>
        </w:rPr>
      </w:pPr>
      <w:r>
        <w:rPr>
          <w:spacing w:val="-3"/>
          <w:sz w:val="24"/>
        </w:rPr>
        <w:t>加强站用电高压侧保护装置、站用电屏总路和馈线断路器保护功能</w:t>
      </w:r>
      <w:r>
        <w:rPr>
          <w:spacing w:val="-15"/>
          <w:sz w:val="24"/>
        </w:rPr>
        <w:t xml:space="preserve">校验，并在设计资料中提供灵敏度校验计算报告，确保短路、过载、接地故障时， </w:t>
      </w:r>
      <w:r>
        <w:rPr>
          <w:spacing w:val="-16"/>
          <w:sz w:val="24"/>
        </w:rPr>
        <w:t>各级断路器能正确动作，防止站用电故障越级动作，确保站用电系统的稳定运行。</w:t>
      </w:r>
    </w:p>
    <w:p>
      <w:pPr>
        <w:pStyle w:val="9"/>
        <w:numPr>
          <w:ilvl w:val="3"/>
          <w:numId w:val="229"/>
        </w:numPr>
        <w:tabs>
          <w:tab w:val="left" w:pos="1620"/>
        </w:tabs>
        <w:spacing w:before="2" w:after="0" w:line="364" w:lineRule="auto"/>
        <w:ind w:left="240" w:right="417" w:firstLine="480"/>
        <w:jc w:val="both"/>
        <w:rPr>
          <w:sz w:val="24"/>
        </w:rPr>
      </w:pPr>
      <w:r>
        <w:rPr>
          <w:spacing w:val="-4"/>
          <w:sz w:val="24"/>
        </w:rPr>
        <w:t>变电站采用交流供电的通信设备、自动化设备、防误主机、火灾报</w:t>
      </w:r>
      <w:r>
        <w:rPr>
          <w:sz w:val="24"/>
        </w:rPr>
        <w:t>警主机、固定灭火控制主机交流电源应取自站用交流不间断电源系统。</w:t>
      </w:r>
    </w:p>
    <w:p>
      <w:pPr>
        <w:pStyle w:val="9"/>
        <w:numPr>
          <w:ilvl w:val="3"/>
          <w:numId w:val="229"/>
        </w:numPr>
        <w:tabs>
          <w:tab w:val="left" w:pos="1748"/>
        </w:tabs>
        <w:spacing w:before="1" w:after="0" w:line="364" w:lineRule="auto"/>
        <w:ind w:left="240" w:right="297" w:firstLine="480"/>
        <w:jc w:val="both"/>
        <w:rPr>
          <w:sz w:val="24"/>
        </w:rPr>
      </w:pPr>
      <w:r>
        <w:rPr>
          <w:rFonts w:ascii="Times New Roman" w:eastAsia="Times New Roman"/>
          <w:sz w:val="24"/>
        </w:rPr>
        <w:t>110</w:t>
      </w:r>
      <w:r>
        <w:rPr>
          <w:sz w:val="24"/>
        </w:rPr>
        <w:t>（</w:t>
      </w:r>
      <w:r>
        <w:rPr>
          <w:rFonts w:ascii="Times New Roman" w:eastAsia="Times New Roman"/>
          <w:sz w:val="24"/>
        </w:rPr>
        <w:t>66</w:t>
      </w:r>
      <w:r>
        <w:rPr>
          <w:sz w:val="24"/>
        </w:rPr>
        <w:t>）</w:t>
      </w:r>
      <w:r>
        <w:rPr>
          <w:rFonts w:ascii="Times New Roman" w:eastAsia="Times New Roman"/>
          <w:sz w:val="24"/>
        </w:rPr>
        <w:t>kV</w:t>
      </w:r>
      <w:r>
        <w:rPr>
          <w:rFonts w:ascii="Times New Roman" w:eastAsia="Times New Roman"/>
          <w:spacing w:val="10"/>
          <w:sz w:val="24"/>
        </w:rPr>
        <w:t xml:space="preserve"> </w:t>
      </w:r>
      <w:r>
        <w:rPr>
          <w:sz w:val="24"/>
        </w:rPr>
        <w:t>及以上电压等级变电站应至少配置两路站用电源。</w:t>
      </w:r>
      <w:r>
        <w:rPr>
          <w:spacing w:val="-5"/>
          <w:sz w:val="24"/>
        </w:rPr>
        <w:t xml:space="preserve">装有两台及以上主变压器的 </w:t>
      </w:r>
      <w:r>
        <w:rPr>
          <w:rFonts w:ascii="Times New Roman" w:eastAsia="Times New Roman"/>
          <w:sz w:val="24"/>
        </w:rPr>
        <w:t>330kV</w:t>
      </w:r>
      <w:r>
        <w:rPr>
          <w:rFonts w:ascii="Times New Roman" w:eastAsia="Times New Roman"/>
          <w:spacing w:val="3"/>
          <w:sz w:val="24"/>
        </w:rPr>
        <w:t xml:space="preserve"> </w:t>
      </w:r>
      <w:r>
        <w:rPr>
          <w:spacing w:val="-6"/>
          <w:sz w:val="24"/>
        </w:rPr>
        <w:t xml:space="preserve">及以上变电站和地下 </w:t>
      </w:r>
      <w:r>
        <w:rPr>
          <w:rFonts w:ascii="Times New Roman" w:eastAsia="Times New Roman"/>
          <w:sz w:val="24"/>
        </w:rPr>
        <w:t>220kV</w:t>
      </w:r>
      <w:r>
        <w:rPr>
          <w:rFonts w:ascii="Times New Roman" w:eastAsia="Times New Roman"/>
          <w:spacing w:val="5"/>
          <w:sz w:val="24"/>
        </w:rPr>
        <w:t xml:space="preserve"> </w:t>
      </w:r>
      <w:r>
        <w:rPr>
          <w:sz w:val="24"/>
        </w:rPr>
        <w:t>变电站，应配置</w:t>
      </w:r>
      <w:r>
        <w:rPr>
          <w:spacing w:val="-17"/>
          <w:sz w:val="24"/>
        </w:rPr>
        <w:t>三路站用电源。站外电源应独立可靠，不应取自本站作为唯一供电电源的变电站。</w:t>
      </w:r>
    </w:p>
    <w:p>
      <w:pPr>
        <w:pStyle w:val="9"/>
        <w:numPr>
          <w:ilvl w:val="3"/>
          <w:numId w:val="229"/>
        </w:numPr>
        <w:tabs>
          <w:tab w:val="left" w:pos="1620"/>
        </w:tabs>
        <w:spacing w:before="2" w:after="0" w:line="364" w:lineRule="auto"/>
        <w:ind w:left="240" w:right="417" w:firstLine="480"/>
        <w:jc w:val="both"/>
        <w:rPr>
          <w:sz w:val="24"/>
        </w:rPr>
      </w:pPr>
      <w:r>
        <w:rPr>
          <w:spacing w:val="-4"/>
          <w:sz w:val="24"/>
        </w:rPr>
        <w:t>当任意一台站用变压器退出时，备用站用变压器应能自动切换至失</w:t>
      </w:r>
      <w:r>
        <w:rPr>
          <w:sz w:val="24"/>
        </w:rPr>
        <w:t>电的工作母线段，继续供电。</w:t>
      </w:r>
    </w:p>
    <w:p>
      <w:pPr>
        <w:pStyle w:val="9"/>
        <w:numPr>
          <w:ilvl w:val="3"/>
          <w:numId w:val="229"/>
        </w:numPr>
        <w:tabs>
          <w:tab w:val="left" w:pos="1628"/>
        </w:tabs>
        <w:spacing w:before="1" w:after="0" w:line="364" w:lineRule="auto"/>
        <w:ind w:left="240" w:right="417" w:firstLine="480"/>
        <w:jc w:val="both"/>
        <w:rPr>
          <w:sz w:val="24"/>
        </w:rPr>
      </w:pPr>
      <w:r>
        <w:rPr>
          <w:spacing w:val="6"/>
          <w:sz w:val="24"/>
        </w:rPr>
        <w:t>站用交流母线分段的，每套站用交流不间断电源装置的交流主输</w:t>
      </w:r>
      <w:r>
        <w:rPr>
          <w:spacing w:val="-10"/>
          <w:sz w:val="24"/>
        </w:rPr>
        <w:t>入、交流旁路输入电源应取自不同段的站用交流母线。两套配置的站用交流不间</w:t>
      </w:r>
      <w:r>
        <w:rPr>
          <w:spacing w:val="-5"/>
          <w:sz w:val="24"/>
        </w:rPr>
        <w:t>断电源装置交流主输入应取自不同段的站用交流母线，直流输入应取自不同段的</w:t>
      </w:r>
      <w:r>
        <w:rPr>
          <w:sz w:val="24"/>
        </w:rPr>
        <w:t>直流电源母线。</w:t>
      </w:r>
    </w:p>
    <w:p>
      <w:pPr>
        <w:pStyle w:val="9"/>
        <w:numPr>
          <w:ilvl w:val="3"/>
          <w:numId w:val="229"/>
        </w:numPr>
        <w:tabs>
          <w:tab w:val="left" w:pos="1620"/>
        </w:tabs>
        <w:spacing w:before="2" w:after="0" w:line="364" w:lineRule="auto"/>
        <w:ind w:left="240" w:right="417" w:firstLine="480"/>
        <w:jc w:val="both"/>
        <w:rPr>
          <w:sz w:val="24"/>
        </w:rPr>
      </w:pPr>
      <w:r>
        <w:rPr>
          <w:spacing w:val="-3"/>
          <w:sz w:val="24"/>
        </w:rPr>
        <w:t>双机单母线分段接线方式的站用交流不间断电源装置，分段断路器</w:t>
      </w:r>
      <w:r>
        <w:rPr>
          <w:spacing w:val="-5"/>
          <w:sz w:val="24"/>
        </w:rPr>
        <w:t>应具有防止两段母线带电时闭合分段断路器的防误操作措施。手动维修旁路断路</w:t>
      </w:r>
      <w:r>
        <w:rPr>
          <w:sz w:val="24"/>
        </w:rPr>
        <w:t>器应具有防误操作的闭锁措施。</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229"/>
        </w:numPr>
        <w:tabs>
          <w:tab w:val="left" w:pos="1620"/>
        </w:tabs>
        <w:spacing w:before="62" w:after="0" w:line="364" w:lineRule="auto"/>
        <w:ind w:left="240" w:right="417" w:firstLine="480"/>
        <w:jc w:val="both"/>
        <w:rPr>
          <w:sz w:val="24"/>
        </w:rPr>
      </w:pPr>
      <w:r>
        <w:rPr>
          <w:spacing w:val="-3"/>
          <w:sz w:val="24"/>
        </w:rPr>
        <w:t>站用交流电源系统的母线安装在一个柜架单元内，主母线与其他元</w:t>
      </w:r>
      <w:r>
        <w:rPr>
          <w:spacing w:val="-5"/>
          <w:sz w:val="24"/>
        </w:rPr>
        <w:t>件之间的导体布置应采取避免相间或相对地短路的措施，配电屏间禁止使用裸导</w:t>
      </w:r>
      <w:r>
        <w:rPr>
          <w:sz w:val="24"/>
        </w:rPr>
        <w:t>体进行连接，母线应有绝缘护套。</w:t>
      </w:r>
    </w:p>
    <w:p>
      <w:pPr>
        <w:pStyle w:val="9"/>
        <w:numPr>
          <w:ilvl w:val="3"/>
          <w:numId w:val="229"/>
        </w:numPr>
        <w:tabs>
          <w:tab w:val="left" w:pos="1743"/>
        </w:tabs>
        <w:spacing w:before="2" w:after="0" w:line="364" w:lineRule="auto"/>
        <w:ind w:left="240" w:right="417" w:firstLine="480"/>
        <w:jc w:val="both"/>
        <w:rPr>
          <w:sz w:val="24"/>
        </w:rPr>
      </w:pPr>
      <w:r>
        <w:rPr>
          <w:sz w:val="24"/>
        </w:rPr>
        <w:t>两套分列运行的站用交流电源系统，电源环路中应设置明显断开点，禁止合环运行。</w:t>
      </w:r>
    </w:p>
    <w:p>
      <w:pPr>
        <w:pStyle w:val="9"/>
        <w:numPr>
          <w:ilvl w:val="3"/>
          <w:numId w:val="229"/>
        </w:numPr>
        <w:tabs>
          <w:tab w:val="left" w:pos="1733"/>
        </w:tabs>
        <w:spacing w:before="1" w:after="0" w:line="364" w:lineRule="auto"/>
        <w:ind w:left="240" w:right="420" w:firstLine="480"/>
        <w:jc w:val="both"/>
        <w:rPr>
          <w:sz w:val="24"/>
        </w:rPr>
      </w:pPr>
      <w:r>
        <w:rPr>
          <w:sz w:val="24"/>
        </w:rPr>
        <w:t>正常运行中，禁止两台不具备并联运行功能的站用交流不间断电源装置并列运行。</w:t>
      </w:r>
    </w:p>
    <w:p>
      <w:pPr>
        <w:pStyle w:val="9"/>
        <w:numPr>
          <w:ilvl w:val="2"/>
          <w:numId w:val="230"/>
        </w:numPr>
        <w:tabs>
          <w:tab w:val="left" w:pos="1440"/>
        </w:tabs>
        <w:spacing w:before="1" w:after="0" w:line="240" w:lineRule="auto"/>
        <w:ind w:left="1440" w:right="0" w:hanging="720"/>
        <w:jc w:val="left"/>
        <w:rPr>
          <w:sz w:val="24"/>
        </w:rPr>
      </w:pPr>
      <w:r>
        <w:rPr>
          <w:sz w:val="24"/>
        </w:rPr>
        <w:t>变电站、升压站的运行、检修管理</w:t>
      </w:r>
    </w:p>
    <w:p>
      <w:pPr>
        <w:pStyle w:val="9"/>
        <w:numPr>
          <w:ilvl w:val="3"/>
          <w:numId w:val="230"/>
        </w:numPr>
        <w:tabs>
          <w:tab w:val="left" w:pos="1628"/>
        </w:tabs>
        <w:spacing w:before="161" w:after="0" w:line="364" w:lineRule="auto"/>
        <w:ind w:left="240" w:right="417" w:firstLine="480"/>
        <w:jc w:val="both"/>
        <w:rPr>
          <w:sz w:val="24"/>
        </w:rPr>
      </w:pPr>
      <w:r>
        <w:rPr>
          <w:spacing w:val="6"/>
          <w:sz w:val="24"/>
        </w:rPr>
        <w:t>加强防误闭锁装置的运行和维护管理，确保防误闭锁装置正常运</w:t>
      </w:r>
      <w:r>
        <w:rPr>
          <w:sz w:val="24"/>
        </w:rPr>
        <w:t>行。闭锁装置的解锁钥匙必须按照有关规定严格管理。</w:t>
      </w:r>
    </w:p>
    <w:p>
      <w:pPr>
        <w:pStyle w:val="9"/>
        <w:numPr>
          <w:ilvl w:val="3"/>
          <w:numId w:val="230"/>
        </w:numPr>
        <w:tabs>
          <w:tab w:val="left" w:pos="1620"/>
        </w:tabs>
        <w:spacing w:before="1" w:after="0" w:line="364" w:lineRule="auto"/>
        <w:ind w:left="240" w:right="417" w:firstLine="480"/>
        <w:jc w:val="both"/>
        <w:rPr>
          <w:sz w:val="24"/>
        </w:rPr>
      </w:pPr>
      <w:r>
        <w:rPr>
          <w:spacing w:val="-4"/>
          <w:sz w:val="24"/>
        </w:rPr>
        <w:t>对于双母线接线方式的变电站、升压站，在一条母线停电检修及恢</w:t>
      </w:r>
      <w:r>
        <w:rPr>
          <w:spacing w:val="-11"/>
          <w:sz w:val="24"/>
        </w:rPr>
        <w:t>复送电过程中，必须做好各项安全措施。对检修或事故跳闸停电的母线进行试送</w:t>
      </w:r>
      <w:r>
        <w:rPr>
          <w:sz w:val="24"/>
        </w:rPr>
        <w:t>电时，具备空余线路且线路后备保护满足充电需求时应首先考虑用外来电源送电。</w:t>
      </w:r>
    </w:p>
    <w:p>
      <w:pPr>
        <w:pStyle w:val="9"/>
        <w:numPr>
          <w:ilvl w:val="3"/>
          <w:numId w:val="230"/>
        </w:numPr>
        <w:tabs>
          <w:tab w:val="left" w:pos="1620"/>
        </w:tabs>
        <w:spacing w:before="2" w:after="0" w:line="364" w:lineRule="auto"/>
        <w:ind w:left="240" w:right="417" w:firstLine="480"/>
        <w:jc w:val="both"/>
        <w:rPr>
          <w:sz w:val="24"/>
        </w:rPr>
      </w:pPr>
      <w:r>
        <w:rPr>
          <w:spacing w:val="-6"/>
          <w:sz w:val="24"/>
        </w:rPr>
        <w:t>隔离开关、硬母线支柱绝缘子，应选用高强度支柱绝缘子，定期对</w:t>
      </w:r>
      <w:r>
        <w:rPr>
          <w:spacing w:val="-10"/>
          <w:sz w:val="24"/>
        </w:rPr>
        <w:t>枢纽变电站、升压站支柱绝缘子，特别是母线支柱绝缘子、隔离开关支柱绝缘子</w:t>
      </w:r>
      <w:r>
        <w:rPr>
          <w:sz w:val="24"/>
        </w:rPr>
        <w:t>进行检查，防止绝缘子断裂引起母线事故。</w:t>
      </w:r>
    </w:p>
    <w:p>
      <w:pPr>
        <w:pStyle w:val="9"/>
        <w:numPr>
          <w:ilvl w:val="3"/>
          <w:numId w:val="230"/>
        </w:numPr>
        <w:tabs>
          <w:tab w:val="left" w:pos="1620"/>
        </w:tabs>
        <w:spacing w:before="2" w:after="0" w:line="364" w:lineRule="auto"/>
        <w:ind w:left="240" w:right="325" w:firstLine="480"/>
        <w:jc w:val="both"/>
        <w:rPr>
          <w:sz w:val="24"/>
        </w:rPr>
      </w:pPr>
      <w:r>
        <w:rPr>
          <w:spacing w:val="-2"/>
          <w:sz w:val="24"/>
        </w:rPr>
        <w:t>根据电网容量和网架结构变化定期校验变电站短路容量，当设备额</w:t>
      </w:r>
      <w:r>
        <w:rPr>
          <w:spacing w:val="-3"/>
          <w:sz w:val="24"/>
        </w:rPr>
        <w:t>定短路电流不满足要求时，应及时采取设备改造、限流或调整运行方式等措施。</w:t>
      </w:r>
    </w:p>
    <w:p>
      <w:pPr>
        <w:pStyle w:val="9"/>
        <w:numPr>
          <w:ilvl w:val="3"/>
          <w:numId w:val="230"/>
        </w:numPr>
        <w:tabs>
          <w:tab w:val="left" w:pos="1628"/>
        </w:tabs>
        <w:spacing w:before="1" w:after="0" w:line="364" w:lineRule="auto"/>
        <w:ind w:left="240" w:right="417" w:firstLine="480"/>
        <w:jc w:val="both"/>
        <w:rPr>
          <w:sz w:val="24"/>
        </w:rPr>
      </w:pPr>
      <w:r>
        <w:rPr>
          <w:spacing w:val="6"/>
          <w:sz w:val="24"/>
        </w:rPr>
        <w:t>无专用开关的线路高压电抗器，电抗器运行时应投入线路远跳保</w:t>
      </w:r>
      <w:r>
        <w:rPr>
          <w:sz w:val="24"/>
        </w:rPr>
        <w:t>护，远跳保护退出时电抗器应停运。</w:t>
      </w:r>
    </w:p>
    <w:p>
      <w:pPr>
        <w:pStyle w:val="9"/>
        <w:numPr>
          <w:ilvl w:val="3"/>
          <w:numId w:val="230"/>
        </w:numPr>
        <w:tabs>
          <w:tab w:val="left" w:pos="1620"/>
        </w:tabs>
        <w:spacing w:before="1" w:after="0" w:line="364" w:lineRule="auto"/>
        <w:ind w:left="240" w:right="417" w:firstLine="480"/>
        <w:jc w:val="both"/>
        <w:rPr>
          <w:sz w:val="24"/>
        </w:rPr>
      </w:pPr>
      <w:r>
        <w:rPr>
          <w:spacing w:val="-4"/>
          <w:sz w:val="24"/>
        </w:rPr>
        <w:t>加强对变电站一次设备的检查，加强对套管及其引线接头、隔离开</w:t>
      </w:r>
      <w:r>
        <w:rPr>
          <w:sz w:val="24"/>
        </w:rPr>
        <w:t>关触头、引线接头的温度监测。</w:t>
      </w:r>
    </w:p>
    <w:p>
      <w:pPr>
        <w:pStyle w:val="9"/>
        <w:numPr>
          <w:ilvl w:val="3"/>
          <w:numId w:val="230"/>
        </w:numPr>
        <w:tabs>
          <w:tab w:val="left" w:pos="1620"/>
        </w:tabs>
        <w:spacing w:before="2" w:after="0" w:line="364" w:lineRule="auto"/>
        <w:ind w:left="240" w:right="417" w:firstLine="480"/>
        <w:jc w:val="both"/>
        <w:rPr>
          <w:sz w:val="24"/>
        </w:rPr>
      </w:pPr>
      <w:r>
        <w:rPr>
          <w:spacing w:val="-5"/>
          <w:sz w:val="24"/>
        </w:rPr>
        <w:t>定期对隔离开关、母线支柱绝缘子进行超声波探伤，及时发现缺陷</w:t>
      </w:r>
      <w:r>
        <w:rPr>
          <w:spacing w:val="-2"/>
          <w:sz w:val="24"/>
        </w:rPr>
        <w:t xml:space="preserve">并处理，避免发生支柱绝缘子断裂。母线至 </w:t>
      </w:r>
      <w:r>
        <w:rPr>
          <w:rFonts w:ascii="Times New Roman" w:eastAsia="Times New Roman"/>
          <w:sz w:val="24"/>
        </w:rPr>
        <w:t>PT</w:t>
      </w:r>
      <w:r>
        <w:rPr>
          <w:sz w:val="24"/>
        </w:rPr>
        <w:t>、避雷器引下线金具要定期检查是否有裂纹。</w:t>
      </w:r>
    </w:p>
    <w:p>
      <w:pPr>
        <w:pStyle w:val="3"/>
        <w:numPr>
          <w:ilvl w:val="1"/>
          <w:numId w:val="231"/>
        </w:numPr>
        <w:tabs>
          <w:tab w:val="left" w:pos="1260"/>
        </w:tabs>
        <w:spacing w:before="1" w:after="0" w:line="240" w:lineRule="auto"/>
        <w:ind w:left="1260" w:right="0" w:hanging="540"/>
        <w:jc w:val="left"/>
      </w:pPr>
      <w:bookmarkStart w:id="813" w:name="_bookmark150"/>
      <w:bookmarkEnd w:id="813"/>
      <w:bookmarkStart w:id="814" w:name="22.3 防止重要电力用户停电事故"/>
      <w:bookmarkEnd w:id="814"/>
      <w:bookmarkStart w:id="815" w:name="_bookmark150"/>
      <w:bookmarkEnd w:id="815"/>
      <w:r>
        <w:t>防止重要电力用户停电事故</w:t>
      </w:r>
    </w:p>
    <w:p>
      <w:pPr>
        <w:pStyle w:val="9"/>
        <w:numPr>
          <w:ilvl w:val="2"/>
          <w:numId w:val="231"/>
        </w:numPr>
        <w:tabs>
          <w:tab w:val="left" w:pos="1440"/>
        </w:tabs>
        <w:spacing w:before="161" w:after="0" w:line="240" w:lineRule="auto"/>
        <w:ind w:left="1440" w:right="0" w:hanging="720"/>
        <w:jc w:val="left"/>
        <w:rPr>
          <w:sz w:val="24"/>
        </w:rPr>
      </w:pPr>
      <w:r>
        <w:rPr>
          <w:sz w:val="24"/>
        </w:rPr>
        <w:t>重要电力用户入网管理</w:t>
      </w:r>
    </w:p>
    <w:p>
      <w:pPr>
        <w:pStyle w:val="9"/>
        <w:numPr>
          <w:ilvl w:val="3"/>
          <w:numId w:val="231"/>
        </w:numPr>
        <w:tabs>
          <w:tab w:val="left" w:pos="1620"/>
        </w:tabs>
        <w:spacing w:before="160" w:after="0" w:line="240" w:lineRule="auto"/>
        <w:ind w:left="1620" w:right="0" w:hanging="900"/>
        <w:jc w:val="left"/>
        <w:rPr>
          <w:sz w:val="24"/>
        </w:rPr>
      </w:pPr>
      <w:r>
        <w:rPr>
          <w:spacing w:val="-2"/>
          <w:sz w:val="24"/>
        </w:rPr>
        <w:t>供电企业应制定重要电力用户入网管理制度，制度应包括对重要电</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pPr>
      <w:r>
        <w:rPr>
          <w:spacing w:val="-9"/>
        </w:rPr>
        <w:t>力用户在规划设计、接线方式、电源配置、短路容量、电流开断能力、设备运行</w:t>
      </w:r>
      <w:r>
        <w:t>环境条件、安全性等各方面的要求。</w:t>
      </w:r>
    </w:p>
    <w:p>
      <w:pPr>
        <w:pStyle w:val="9"/>
        <w:numPr>
          <w:ilvl w:val="3"/>
          <w:numId w:val="231"/>
        </w:numPr>
        <w:tabs>
          <w:tab w:val="left" w:pos="1620"/>
        </w:tabs>
        <w:spacing w:before="1" w:after="0" w:line="364" w:lineRule="auto"/>
        <w:ind w:left="240" w:right="417" w:firstLine="480"/>
        <w:jc w:val="both"/>
        <w:rPr>
          <w:sz w:val="24"/>
        </w:rPr>
      </w:pPr>
      <w:r>
        <w:rPr>
          <w:spacing w:val="-5"/>
          <w:sz w:val="24"/>
        </w:rPr>
        <w:t>供电企业对属于非线性、不对称负荷性质的重要电力用户应进行电</w:t>
      </w:r>
      <w:r>
        <w:rPr>
          <w:spacing w:val="-10"/>
          <w:sz w:val="24"/>
        </w:rPr>
        <w:t>能质量测试评估，根据评估结果，指导督促重要电力用户制订相应电能质量治理</w:t>
      </w:r>
      <w:r>
        <w:rPr>
          <w:spacing w:val="-9"/>
          <w:sz w:val="24"/>
        </w:rPr>
        <w:t>方案并进行评审，保证其负荷产生的谐波成分及负序分量不对电网造成污染，不</w:t>
      </w:r>
      <w:r>
        <w:rPr>
          <w:sz w:val="24"/>
        </w:rPr>
        <w:t>对供电企业及其自身供用电设备造成影响。</w:t>
      </w:r>
    </w:p>
    <w:p>
      <w:pPr>
        <w:pStyle w:val="9"/>
        <w:numPr>
          <w:ilvl w:val="3"/>
          <w:numId w:val="231"/>
        </w:numPr>
        <w:tabs>
          <w:tab w:val="left" w:pos="1620"/>
        </w:tabs>
        <w:spacing w:before="2" w:after="0" w:line="364" w:lineRule="auto"/>
        <w:ind w:left="240" w:right="417" w:firstLine="480"/>
        <w:jc w:val="both"/>
        <w:rPr>
          <w:sz w:val="24"/>
        </w:rPr>
      </w:pPr>
      <w:r>
        <w:rPr>
          <w:spacing w:val="-3"/>
          <w:sz w:val="24"/>
        </w:rPr>
        <w:t>供电企业在与重要电力用户签订供用电协议时，应按照国家法律法</w:t>
      </w:r>
      <w:r>
        <w:rPr>
          <w:spacing w:val="-11"/>
          <w:sz w:val="24"/>
        </w:rPr>
        <w:t>规、政策及电力行业标准，明确重要电力用户供电电源、自备应急电源及非电保</w:t>
      </w:r>
      <w:r>
        <w:rPr>
          <w:spacing w:val="-9"/>
          <w:sz w:val="24"/>
        </w:rPr>
        <w:t>安措施配置要求，明确供电电源及用电负荷电能质量标准，明确双方在电气设备</w:t>
      </w:r>
      <w:r>
        <w:rPr>
          <w:spacing w:val="-5"/>
          <w:sz w:val="24"/>
        </w:rPr>
        <w:t>安全运行管理中的权利义务及发生用电事故时的法律责任，明确重要电力用户按</w:t>
      </w:r>
      <w:r>
        <w:rPr>
          <w:spacing w:val="-7"/>
          <w:sz w:val="24"/>
        </w:rPr>
        <w:t>照电力行业技术监督标准，开展技术监督工作。供电企业应指导督促重要电力用</w:t>
      </w:r>
      <w:r>
        <w:rPr>
          <w:sz w:val="24"/>
        </w:rPr>
        <w:t>户应制订停电事故应急预案。</w:t>
      </w:r>
    </w:p>
    <w:p>
      <w:pPr>
        <w:pStyle w:val="9"/>
        <w:numPr>
          <w:ilvl w:val="2"/>
          <w:numId w:val="231"/>
        </w:numPr>
        <w:tabs>
          <w:tab w:val="left" w:pos="1440"/>
        </w:tabs>
        <w:spacing w:before="4" w:after="0" w:line="240" w:lineRule="auto"/>
        <w:ind w:left="1440" w:right="0" w:hanging="720"/>
        <w:jc w:val="left"/>
        <w:rPr>
          <w:sz w:val="24"/>
        </w:rPr>
      </w:pPr>
      <w:r>
        <w:rPr>
          <w:sz w:val="24"/>
        </w:rPr>
        <w:t>合理配置供电电源点</w:t>
      </w:r>
    </w:p>
    <w:p>
      <w:pPr>
        <w:pStyle w:val="9"/>
        <w:numPr>
          <w:ilvl w:val="3"/>
          <w:numId w:val="231"/>
        </w:numPr>
        <w:tabs>
          <w:tab w:val="left" w:pos="1620"/>
        </w:tabs>
        <w:spacing w:before="161" w:after="0" w:line="364" w:lineRule="auto"/>
        <w:ind w:left="240" w:right="417" w:firstLine="480"/>
        <w:jc w:val="both"/>
        <w:rPr>
          <w:sz w:val="24"/>
        </w:rPr>
      </w:pPr>
      <w:r>
        <w:rPr>
          <w:spacing w:val="-3"/>
          <w:sz w:val="24"/>
        </w:rPr>
        <w:t>特级重要电力用户应采用多电源供电，多电源是指为同一用户负荷</w:t>
      </w:r>
      <w:r>
        <w:rPr>
          <w:sz w:val="24"/>
        </w:rPr>
        <w:t>供电的两回以上供电线路，至少有两回供电线路分别来自不同变电站。。</w:t>
      </w:r>
    </w:p>
    <w:p>
      <w:pPr>
        <w:pStyle w:val="9"/>
        <w:numPr>
          <w:ilvl w:val="3"/>
          <w:numId w:val="231"/>
        </w:numPr>
        <w:tabs>
          <w:tab w:val="left" w:pos="1620"/>
        </w:tabs>
        <w:spacing w:before="1" w:after="0" w:line="364" w:lineRule="auto"/>
        <w:ind w:left="240" w:right="417" w:firstLine="480"/>
        <w:jc w:val="both"/>
        <w:rPr>
          <w:sz w:val="24"/>
        </w:rPr>
      </w:pPr>
      <w:r>
        <w:rPr>
          <w:spacing w:val="-3"/>
          <w:sz w:val="24"/>
        </w:rPr>
        <w:t>一级重要电力用户至少应采用双电源供电，双电源是指为同一用户</w:t>
      </w:r>
      <w:r>
        <w:rPr>
          <w:spacing w:val="-6"/>
          <w:sz w:val="24"/>
        </w:rPr>
        <w:t>负荷供电的两回供电线路，两回供电线路可以分别来自两个不同的变电站</w:t>
      </w:r>
      <w:r>
        <w:rPr>
          <w:sz w:val="24"/>
        </w:rPr>
        <w:t>（</w:t>
      </w:r>
      <w:r>
        <w:rPr>
          <w:spacing w:val="-9"/>
          <w:sz w:val="24"/>
        </w:rPr>
        <w:t>开闭</w:t>
      </w:r>
      <w:r>
        <w:rPr>
          <w:sz w:val="24"/>
        </w:rPr>
        <w:t>所），或来自不同电源进线的同一变电站（开闭所）内两段母线。</w:t>
      </w:r>
    </w:p>
    <w:p>
      <w:pPr>
        <w:pStyle w:val="9"/>
        <w:numPr>
          <w:ilvl w:val="3"/>
          <w:numId w:val="231"/>
        </w:numPr>
        <w:tabs>
          <w:tab w:val="left" w:pos="1620"/>
        </w:tabs>
        <w:spacing w:before="2" w:after="0" w:line="364" w:lineRule="auto"/>
        <w:ind w:left="240" w:right="417" w:firstLine="480"/>
        <w:jc w:val="both"/>
        <w:rPr>
          <w:sz w:val="24"/>
        </w:rPr>
      </w:pPr>
      <w:r>
        <w:rPr>
          <w:spacing w:val="-3"/>
          <w:sz w:val="24"/>
        </w:rPr>
        <w:t>二级重要电力用户至少应采用双回路供电，双回路是指为同一用户</w:t>
      </w:r>
      <w:r>
        <w:rPr>
          <w:sz w:val="24"/>
        </w:rPr>
        <w:t>负荷供电的两回供电线路，两回供电线路可以来自同一变电站的同一母线段。</w:t>
      </w:r>
    </w:p>
    <w:p>
      <w:pPr>
        <w:pStyle w:val="9"/>
        <w:numPr>
          <w:ilvl w:val="3"/>
          <w:numId w:val="231"/>
        </w:numPr>
        <w:tabs>
          <w:tab w:val="left" w:pos="1620"/>
        </w:tabs>
        <w:spacing w:before="1" w:after="0" w:line="364" w:lineRule="auto"/>
        <w:ind w:left="240" w:right="385" w:firstLine="480"/>
        <w:jc w:val="both"/>
        <w:rPr>
          <w:sz w:val="24"/>
        </w:rPr>
      </w:pPr>
      <w:r>
        <w:rPr>
          <w:spacing w:val="-1"/>
          <w:sz w:val="24"/>
        </w:rPr>
        <w:t xml:space="preserve">临时性重要电力用户按照供电负荷的重要性，在条件允许情况下， </w:t>
      </w:r>
      <w:r>
        <w:rPr>
          <w:sz w:val="24"/>
        </w:rPr>
        <w:t>可以通过临时敷设线路或移动发电设备等方式满足双回路或两路以上电源供电条件。</w:t>
      </w:r>
    </w:p>
    <w:p>
      <w:pPr>
        <w:pStyle w:val="9"/>
        <w:numPr>
          <w:ilvl w:val="3"/>
          <w:numId w:val="231"/>
        </w:numPr>
        <w:tabs>
          <w:tab w:val="left" w:pos="1628"/>
        </w:tabs>
        <w:spacing w:before="2" w:after="0" w:line="364" w:lineRule="auto"/>
        <w:ind w:left="240" w:right="417" w:firstLine="480"/>
        <w:jc w:val="both"/>
        <w:rPr>
          <w:sz w:val="24"/>
        </w:rPr>
      </w:pPr>
      <w:r>
        <w:rPr>
          <w:spacing w:val="6"/>
          <w:sz w:val="24"/>
        </w:rPr>
        <w:t>重要电力电力用户供电电源的切换时间和切换方式要满足国家相</w:t>
      </w:r>
      <w:r>
        <w:rPr>
          <w:sz w:val="24"/>
        </w:rPr>
        <w:t>关标准中规定的允许中断供电时间的要求。</w:t>
      </w:r>
    </w:p>
    <w:p>
      <w:pPr>
        <w:pStyle w:val="9"/>
        <w:numPr>
          <w:ilvl w:val="3"/>
          <w:numId w:val="231"/>
        </w:numPr>
        <w:tabs>
          <w:tab w:val="left" w:pos="1620"/>
        </w:tabs>
        <w:spacing w:before="1" w:after="0" w:line="364" w:lineRule="auto"/>
        <w:ind w:left="240" w:right="417" w:firstLine="480"/>
        <w:jc w:val="both"/>
        <w:rPr>
          <w:sz w:val="24"/>
        </w:rPr>
      </w:pPr>
      <w:r>
        <w:rPr>
          <w:spacing w:val="-3"/>
          <w:sz w:val="24"/>
        </w:rPr>
        <w:t>对电能质量有特殊需求的重要电力用户，供电企业应指导重要电力</w:t>
      </w:r>
      <w:r>
        <w:rPr>
          <w:sz w:val="24"/>
        </w:rPr>
        <w:t>用户自行加装电能质量治理装置。</w:t>
      </w:r>
    </w:p>
    <w:p>
      <w:pPr>
        <w:pStyle w:val="9"/>
        <w:numPr>
          <w:ilvl w:val="2"/>
          <w:numId w:val="232"/>
        </w:numPr>
        <w:tabs>
          <w:tab w:val="left" w:pos="1440"/>
        </w:tabs>
        <w:spacing w:before="1" w:after="0" w:line="240" w:lineRule="auto"/>
        <w:ind w:left="1440" w:right="0" w:hanging="720"/>
        <w:jc w:val="left"/>
        <w:rPr>
          <w:sz w:val="24"/>
        </w:rPr>
      </w:pPr>
      <w:r>
        <w:rPr>
          <w:sz w:val="24"/>
        </w:rPr>
        <w:t>重要电力用户供电的输变电设备运行维护</w:t>
      </w:r>
    </w:p>
    <w:p>
      <w:pPr>
        <w:pStyle w:val="9"/>
        <w:numPr>
          <w:ilvl w:val="3"/>
          <w:numId w:val="232"/>
        </w:numPr>
        <w:tabs>
          <w:tab w:val="left" w:pos="1620"/>
        </w:tabs>
        <w:spacing w:before="160" w:after="0" w:line="240" w:lineRule="auto"/>
        <w:ind w:left="1620" w:right="0" w:hanging="900"/>
        <w:jc w:val="left"/>
        <w:rPr>
          <w:sz w:val="24"/>
        </w:rPr>
      </w:pPr>
      <w:r>
        <w:rPr>
          <w:spacing w:val="-3"/>
          <w:sz w:val="24"/>
        </w:rPr>
        <w:t>供电企业应根据国家相关标准、电力行业标准，针对重要电力用户</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供电的输变电设备制定相应的运行规范、检修规范、反事故措施，</w:t>
      </w:r>
    </w:p>
    <w:p>
      <w:pPr>
        <w:pStyle w:val="9"/>
        <w:numPr>
          <w:ilvl w:val="3"/>
          <w:numId w:val="232"/>
        </w:numPr>
        <w:tabs>
          <w:tab w:val="left" w:pos="1620"/>
        </w:tabs>
        <w:spacing w:before="160" w:after="0" w:line="364" w:lineRule="auto"/>
        <w:ind w:left="240" w:right="417" w:firstLine="480"/>
        <w:jc w:val="left"/>
        <w:rPr>
          <w:sz w:val="24"/>
        </w:rPr>
      </w:pPr>
      <w:r>
        <w:rPr>
          <w:spacing w:val="-3"/>
          <w:sz w:val="24"/>
        </w:rPr>
        <w:t>根据对重要电力用户供电的输变电设备实际运行情况，缩短设备巡</w:t>
      </w:r>
      <w:r>
        <w:rPr>
          <w:sz w:val="24"/>
        </w:rPr>
        <w:t>视周期、设备检修周期。</w:t>
      </w:r>
    </w:p>
    <w:p>
      <w:pPr>
        <w:pStyle w:val="9"/>
        <w:numPr>
          <w:ilvl w:val="3"/>
          <w:numId w:val="232"/>
        </w:numPr>
        <w:tabs>
          <w:tab w:val="left" w:pos="1620"/>
        </w:tabs>
        <w:spacing w:before="2" w:after="0" w:line="364" w:lineRule="auto"/>
        <w:ind w:left="240" w:right="417" w:firstLine="480"/>
        <w:jc w:val="left"/>
        <w:rPr>
          <w:sz w:val="24"/>
        </w:rPr>
      </w:pPr>
      <w:r>
        <w:rPr>
          <w:spacing w:val="-3"/>
          <w:sz w:val="24"/>
        </w:rPr>
        <w:t>汛期来临前应检查重要电力用户配电设备设施的周边环境、排水设</w:t>
      </w:r>
      <w:r>
        <w:rPr>
          <w:sz w:val="24"/>
        </w:rPr>
        <w:t>施状况，保证在恶劣天气情况下顺利排水。</w:t>
      </w:r>
    </w:p>
    <w:p>
      <w:pPr>
        <w:pStyle w:val="9"/>
        <w:numPr>
          <w:ilvl w:val="3"/>
          <w:numId w:val="232"/>
        </w:numPr>
        <w:tabs>
          <w:tab w:val="left" w:pos="1620"/>
        </w:tabs>
        <w:spacing w:before="1" w:after="0" w:line="364" w:lineRule="auto"/>
        <w:ind w:left="240" w:right="417" w:firstLine="480"/>
        <w:jc w:val="left"/>
        <w:rPr>
          <w:sz w:val="24"/>
        </w:rPr>
      </w:pPr>
      <w:r>
        <w:rPr>
          <w:spacing w:val="-3"/>
          <w:sz w:val="24"/>
        </w:rPr>
        <w:t>对于重要电力电力用户地下或低洼地区的配电设备设施，供电企业</w:t>
      </w:r>
      <w:r>
        <w:rPr>
          <w:sz w:val="24"/>
        </w:rPr>
        <w:t>应指导督促其具有可靠的防范水淹及倒灌措施。</w:t>
      </w:r>
    </w:p>
    <w:p>
      <w:pPr>
        <w:pStyle w:val="9"/>
        <w:numPr>
          <w:ilvl w:val="2"/>
          <w:numId w:val="233"/>
        </w:numPr>
        <w:tabs>
          <w:tab w:val="left" w:pos="1440"/>
        </w:tabs>
        <w:spacing w:before="1" w:after="0" w:line="240" w:lineRule="auto"/>
        <w:ind w:left="1440" w:right="0" w:hanging="720"/>
        <w:jc w:val="left"/>
        <w:rPr>
          <w:sz w:val="24"/>
        </w:rPr>
      </w:pPr>
      <w:r>
        <w:rPr>
          <w:sz w:val="24"/>
        </w:rPr>
        <w:t>重要电力用户自备应急电源管理</w:t>
      </w:r>
    </w:p>
    <w:p>
      <w:pPr>
        <w:pStyle w:val="4"/>
        <w:spacing w:before="160" w:line="364" w:lineRule="auto"/>
        <w:jc w:val="both"/>
      </w:pPr>
      <w:r>
        <w:rPr>
          <w:spacing w:val="-6"/>
        </w:rPr>
        <w:t>重要电力用户自备应急电源应在供电企业登记备案，供电企业应对重要电力</w:t>
      </w:r>
      <w:r>
        <w:rPr>
          <w:spacing w:val="-7"/>
        </w:rPr>
        <w:t>用户配置的自备应急电源进行定期检查，重点检查重要电力用户自备应急电源配</w:t>
      </w:r>
      <w:r>
        <w:t>置使用应符合以下要求：</w:t>
      </w:r>
    </w:p>
    <w:p>
      <w:pPr>
        <w:pStyle w:val="9"/>
        <w:numPr>
          <w:ilvl w:val="3"/>
          <w:numId w:val="233"/>
        </w:numPr>
        <w:tabs>
          <w:tab w:val="left" w:pos="1647"/>
        </w:tabs>
        <w:spacing w:before="2" w:after="0" w:line="240" w:lineRule="auto"/>
        <w:ind w:left="1646" w:right="0" w:hanging="926"/>
        <w:jc w:val="left"/>
        <w:rPr>
          <w:sz w:val="24"/>
        </w:rPr>
      </w:pPr>
      <w:r>
        <w:rPr>
          <w:spacing w:val="25"/>
          <w:sz w:val="24"/>
        </w:rPr>
        <w:t>重要电力用户自备应急电源配置容量标准应达到保安负荷的</w:t>
      </w:r>
    </w:p>
    <w:p>
      <w:pPr>
        <w:pStyle w:val="4"/>
        <w:spacing w:before="161"/>
        <w:ind w:right="0" w:firstLine="0"/>
      </w:pPr>
      <w:r>
        <w:rPr>
          <w:rFonts w:ascii="Times New Roman" w:eastAsia="Times New Roman"/>
        </w:rPr>
        <w:t>120%</w:t>
      </w:r>
      <w:r>
        <w:t>。</w:t>
      </w:r>
    </w:p>
    <w:p>
      <w:pPr>
        <w:pStyle w:val="9"/>
        <w:numPr>
          <w:ilvl w:val="3"/>
          <w:numId w:val="233"/>
        </w:numPr>
        <w:tabs>
          <w:tab w:val="left" w:pos="1620"/>
        </w:tabs>
        <w:spacing w:before="160" w:after="0" w:line="240" w:lineRule="auto"/>
        <w:ind w:left="1620" w:right="0" w:hanging="900"/>
        <w:jc w:val="left"/>
        <w:rPr>
          <w:sz w:val="24"/>
        </w:rPr>
      </w:pPr>
      <w:r>
        <w:rPr>
          <w:sz w:val="24"/>
        </w:rPr>
        <w:t>重要电力用户自备应急电源启动时间应满足安全要求。</w:t>
      </w:r>
    </w:p>
    <w:p>
      <w:pPr>
        <w:pStyle w:val="9"/>
        <w:numPr>
          <w:ilvl w:val="3"/>
          <w:numId w:val="233"/>
        </w:numPr>
        <w:tabs>
          <w:tab w:val="left" w:pos="1628"/>
        </w:tabs>
        <w:spacing w:before="161" w:after="0" w:line="364" w:lineRule="auto"/>
        <w:ind w:left="240" w:right="417" w:firstLine="480"/>
        <w:jc w:val="left"/>
        <w:rPr>
          <w:sz w:val="24"/>
        </w:rPr>
      </w:pPr>
      <w:r>
        <w:rPr>
          <w:spacing w:val="6"/>
          <w:sz w:val="24"/>
        </w:rPr>
        <w:t>重要电力用户自备应急电源与电网电源之间应装设可靠的电气或</w:t>
      </w:r>
      <w:r>
        <w:rPr>
          <w:sz w:val="24"/>
        </w:rPr>
        <w:t>机械锁装置，防止倒送电。</w:t>
      </w:r>
    </w:p>
    <w:p>
      <w:pPr>
        <w:pStyle w:val="9"/>
        <w:numPr>
          <w:ilvl w:val="3"/>
          <w:numId w:val="233"/>
        </w:numPr>
        <w:tabs>
          <w:tab w:val="left" w:pos="1620"/>
        </w:tabs>
        <w:spacing w:before="1" w:after="0" w:line="364" w:lineRule="auto"/>
        <w:ind w:left="240" w:right="297" w:firstLine="480"/>
        <w:jc w:val="left"/>
        <w:rPr>
          <w:sz w:val="24"/>
        </w:rPr>
      </w:pPr>
      <w:r>
        <w:rPr>
          <w:spacing w:val="-8"/>
          <w:sz w:val="24"/>
        </w:rPr>
        <w:t>重要电力用户自备应急电源设备要符合国家有关安全、消防、节能、</w:t>
      </w:r>
      <w:r>
        <w:rPr>
          <w:sz w:val="24"/>
        </w:rPr>
        <w:t>环保等技术规范和标准要求。</w:t>
      </w:r>
    </w:p>
    <w:p>
      <w:pPr>
        <w:pStyle w:val="9"/>
        <w:numPr>
          <w:ilvl w:val="3"/>
          <w:numId w:val="233"/>
        </w:numPr>
        <w:tabs>
          <w:tab w:val="left" w:pos="1628"/>
        </w:tabs>
        <w:spacing w:before="1" w:after="0" w:line="364" w:lineRule="auto"/>
        <w:ind w:left="240" w:right="417" w:firstLine="480"/>
        <w:jc w:val="left"/>
        <w:rPr>
          <w:sz w:val="24"/>
        </w:rPr>
      </w:pPr>
      <w:r>
        <w:rPr>
          <w:spacing w:val="6"/>
          <w:sz w:val="24"/>
        </w:rPr>
        <w:t>重要电力用户新装自备应急电源投入切换装置技术方案要符合国</w:t>
      </w:r>
      <w:r>
        <w:rPr>
          <w:sz w:val="24"/>
        </w:rPr>
        <w:t>家有关标准和所接入电力系统安全要求。</w:t>
      </w:r>
    </w:p>
    <w:p>
      <w:pPr>
        <w:pStyle w:val="9"/>
        <w:numPr>
          <w:ilvl w:val="3"/>
          <w:numId w:val="233"/>
        </w:numPr>
        <w:tabs>
          <w:tab w:val="left" w:pos="1628"/>
        </w:tabs>
        <w:spacing w:before="1" w:after="0" w:line="364" w:lineRule="auto"/>
        <w:ind w:left="240" w:right="417" w:firstLine="480"/>
        <w:jc w:val="both"/>
        <w:rPr>
          <w:sz w:val="24"/>
        </w:rPr>
      </w:pPr>
      <w:r>
        <w:rPr>
          <w:spacing w:val="6"/>
          <w:sz w:val="24"/>
        </w:rPr>
        <w:t>重要电力用户应按照国家和电力行业有关规程、规范和标准的要</w:t>
      </w:r>
      <w:r>
        <w:rPr>
          <w:spacing w:val="-10"/>
          <w:sz w:val="24"/>
        </w:rPr>
        <w:t>求，对自备应急电源定期进行安全检查、预防性试验、启机试验和切换装置的切</w:t>
      </w:r>
      <w:r>
        <w:rPr>
          <w:sz w:val="24"/>
        </w:rPr>
        <w:t>换试验。</w:t>
      </w:r>
    </w:p>
    <w:p>
      <w:pPr>
        <w:pStyle w:val="9"/>
        <w:numPr>
          <w:ilvl w:val="3"/>
          <w:numId w:val="233"/>
        </w:numPr>
        <w:tabs>
          <w:tab w:val="left" w:pos="1620"/>
        </w:tabs>
        <w:spacing w:before="2" w:after="0" w:line="240" w:lineRule="auto"/>
        <w:ind w:left="1620" w:right="0" w:hanging="900"/>
        <w:jc w:val="left"/>
        <w:rPr>
          <w:sz w:val="24"/>
        </w:rPr>
      </w:pPr>
      <w:r>
        <w:rPr>
          <w:sz w:val="24"/>
        </w:rPr>
        <w:t>重要电力用户不应自行变更自备应急电源接线方式。</w:t>
      </w:r>
    </w:p>
    <w:p>
      <w:pPr>
        <w:pStyle w:val="9"/>
        <w:numPr>
          <w:ilvl w:val="3"/>
          <w:numId w:val="233"/>
        </w:numPr>
        <w:tabs>
          <w:tab w:val="left" w:pos="1628"/>
        </w:tabs>
        <w:spacing w:before="161" w:after="0" w:line="364" w:lineRule="auto"/>
        <w:ind w:left="240" w:right="417" w:firstLine="480"/>
        <w:jc w:val="left"/>
        <w:rPr>
          <w:sz w:val="24"/>
        </w:rPr>
      </w:pPr>
      <w:r>
        <w:rPr>
          <w:spacing w:val="6"/>
          <w:sz w:val="24"/>
        </w:rPr>
        <w:t>重要电力用户不应自行拆除自备应急电源的闭锁装置或者使其失</w:t>
      </w:r>
      <w:r>
        <w:rPr>
          <w:sz w:val="24"/>
        </w:rPr>
        <w:t>效。</w:t>
      </w:r>
    </w:p>
    <w:p>
      <w:pPr>
        <w:pStyle w:val="9"/>
        <w:numPr>
          <w:ilvl w:val="3"/>
          <w:numId w:val="233"/>
        </w:numPr>
        <w:tabs>
          <w:tab w:val="left" w:pos="1620"/>
        </w:tabs>
        <w:spacing w:before="1" w:after="0" w:line="364" w:lineRule="auto"/>
        <w:ind w:left="240" w:right="297" w:firstLine="480"/>
        <w:jc w:val="both"/>
        <w:rPr>
          <w:sz w:val="24"/>
        </w:rPr>
      </w:pPr>
      <w:r>
        <w:rPr>
          <w:spacing w:val="-4"/>
          <w:sz w:val="24"/>
        </w:rPr>
        <w:t>供电企业应给予指导，确保重要电力用户的自备应急电源处于良好</w:t>
      </w:r>
      <w:r>
        <w:rPr>
          <w:spacing w:val="-10"/>
          <w:sz w:val="24"/>
        </w:rPr>
        <w:t>的运行状态，发生故障后应尽快修复，并应具备外部应急电源接入条件，配置外</w:t>
      </w:r>
      <w:r>
        <w:rPr>
          <w:spacing w:val="-19"/>
          <w:sz w:val="24"/>
        </w:rPr>
        <w:t>部应急电源接入装置，便于外部电源接入，确保应急情况下保障重要负荷不失电。</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233"/>
        </w:numPr>
        <w:tabs>
          <w:tab w:val="left" w:pos="1740"/>
        </w:tabs>
        <w:spacing w:before="62" w:after="0" w:line="240" w:lineRule="auto"/>
        <w:ind w:left="1740" w:right="0" w:hanging="1020"/>
        <w:jc w:val="left"/>
        <w:rPr>
          <w:sz w:val="24"/>
        </w:rPr>
      </w:pPr>
      <w:r>
        <w:rPr>
          <w:sz w:val="24"/>
        </w:rPr>
        <w:t>重要电力用户严禁擅自将自备应急电源转供其他用户。</w:t>
      </w:r>
    </w:p>
    <w:p>
      <w:pPr>
        <w:pStyle w:val="9"/>
        <w:numPr>
          <w:ilvl w:val="2"/>
          <w:numId w:val="234"/>
        </w:numPr>
        <w:tabs>
          <w:tab w:val="left" w:pos="1440"/>
        </w:tabs>
        <w:spacing w:before="160" w:after="0" w:line="240" w:lineRule="auto"/>
        <w:ind w:left="1440" w:right="0" w:hanging="720"/>
        <w:jc w:val="left"/>
        <w:rPr>
          <w:sz w:val="24"/>
        </w:rPr>
      </w:pPr>
      <w:r>
        <w:rPr>
          <w:sz w:val="24"/>
        </w:rPr>
        <w:t>督促重要电力用户整改安全隐患</w:t>
      </w:r>
    </w:p>
    <w:p>
      <w:pPr>
        <w:pStyle w:val="9"/>
        <w:numPr>
          <w:ilvl w:val="3"/>
          <w:numId w:val="234"/>
        </w:numPr>
        <w:tabs>
          <w:tab w:val="left" w:pos="1620"/>
        </w:tabs>
        <w:spacing w:before="161" w:after="0" w:line="364" w:lineRule="auto"/>
        <w:ind w:left="240" w:right="417" w:firstLine="480"/>
        <w:jc w:val="both"/>
        <w:rPr>
          <w:sz w:val="24"/>
        </w:rPr>
      </w:pPr>
      <w:r>
        <w:rPr>
          <w:spacing w:val="-5"/>
          <w:sz w:val="24"/>
        </w:rPr>
        <w:t>供电企业生产部门、调度部门应建立重要电力用户电网侧安全隐患</w:t>
      </w:r>
      <w:r>
        <w:rPr>
          <w:spacing w:val="-8"/>
          <w:sz w:val="24"/>
        </w:rPr>
        <w:t>排查机制，定期</w:t>
      </w:r>
      <w:r>
        <w:rPr>
          <w:sz w:val="24"/>
        </w:rPr>
        <w:t>（至少半年一次</w:t>
      </w:r>
      <w:r>
        <w:rPr>
          <w:spacing w:val="-24"/>
          <w:sz w:val="24"/>
        </w:rPr>
        <w:t>）</w:t>
      </w:r>
      <w:r>
        <w:rPr>
          <w:spacing w:val="-3"/>
          <w:sz w:val="24"/>
        </w:rPr>
        <w:t>对重要电力用户供电情况进行排查，对发现的</w:t>
      </w:r>
      <w:r>
        <w:rPr>
          <w:sz w:val="24"/>
        </w:rPr>
        <w:t>电网责任安全隐患进行整改。</w:t>
      </w:r>
    </w:p>
    <w:p>
      <w:pPr>
        <w:pStyle w:val="9"/>
        <w:numPr>
          <w:ilvl w:val="3"/>
          <w:numId w:val="234"/>
        </w:numPr>
        <w:tabs>
          <w:tab w:val="left" w:pos="1620"/>
        </w:tabs>
        <w:spacing w:before="2" w:after="0" w:line="364" w:lineRule="auto"/>
        <w:ind w:left="240" w:right="417" w:firstLine="480"/>
        <w:jc w:val="left"/>
        <w:rPr>
          <w:sz w:val="24"/>
        </w:rPr>
      </w:pPr>
      <w:r>
        <w:rPr>
          <w:spacing w:val="-3"/>
          <w:sz w:val="24"/>
        </w:rPr>
        <w:t>供电企业应督促重要电力用户编制反事故预案，定期开展反事故演</w:t>
      </w:r>
      <w:r>
        <w:rPr>
          <w:spacing w:val="-15"/>
          <w:sz w:val="24"/>
        </w:rPr>
        <w:t xml:space="preserve">习，每 </w:t>
      </w:r>
      <w:r>
        <w:rPr>
          <w:rFonts w:ascii="Times New Roman" w:eastAsia="Times New Roman"/>
          <w:sz w:val="24"/>
        </w:rPr>
        <w:t xml:space="preserve">3 </w:t>
      </w:r>
      <w:r>
        <w:rPr>
          <w:spacing w:val="-10"/>
          <w:sz w:val="24"/>
        </w:rPr>
        <w:t xml:space="preserve">年至少开展 </w:t>
      </w:r>
      <w:r>
        <w:rPr>
          <w:rFonts w:ascii="Times New Roman" w:eastAsia="Times New Roman"/>
          <w:sz w:val="24"/>
        </w:rPr>
        <w:t xml:space="preserve">1 </w:t>
      </w:r>
      <w:r>
        <w:rPr>
          <w:sz w:val="24"/>
        </w:rPr>
        <w:t>次电网和重要用户端的联合演练，并组织演练评估。</w:t>
      </w:r>
    </w:p>
    <w:p>
      <w:pPr>
        <w:pStyle w:val="9"/>
        <w:numPr>
          <w:ilvl w:val="3"/>
          <w:numId w:val="234"/>
        </w:numPr>
        <w:tabs>
          <w:tab w:val="left" w:pos="1620"/>
        </w:tabs>
        <w:spacing w:before="1" w:after="0" w:line="364" w:lineRule="auto"/>
        <w:ind w:left="240" w:right="417" w:firstLine="480"/>
        <w:jc w:val="both"/>
        <w:rPr>
          <w:sz w:val="24"/>
        </w:rPr>
      </w:pPr>
      <w:r>
        <w:rPr>
          <w:spacing w:val="-4"/>
          <w:sz w:val="24"/>
        </w:rPr>
        <w:t>发现属于用户责任的用电安全隐患，供电企业用电检查人员应以书</w:t>
      </w:r>
      <w:r>
        <w:rPr>
          <w:spacing w:val="-10"/>
          <w:sz w:val="24"/>
        </w:rPr>
        <w:t>面形式告知用户，积极督促用户整改，定期将重要用电安全隐患向政府主管部门沟通汇报，争取政府支持，进行监督管理，建立政府主导、用户落实整改、供电</w:t>
      </w:r>
      <w:r>
        <w:rPr>
          <w:sz w:val="24"/>
        </w:rPr>
        <w:t>企业提供技术指导的长效工作机制。</w:t>
      </w:r>
    </w:p>
    <w:p>
      <w:pPr>
        <w:pStyle w:val="3"/>
        <w:numPr>
          <w:ilvl w:val="1"/>
          <w:numId w:val="235"/>
        </w:numPr>
        <w:tabs>
          <w:tab w:val="left" w:pos="1260"/>
        </w:tabs>
        <w:spacing w:before="2" w:after="0" w:line="240" w:lineRule="auto"/>
        <w:ind w:left="1260" w:right="0" w:hanging="540"/>
        <w:jc w:val="left"/>
      </w:pPr>
      <w:r>
        <w:t>反恐怖防范和防止网络攻击导致停电事故</w:t>
      </w:r>
    </w:p>
    <w:p>
      <w:pPr>
        <w:pStyle w:val="9"/>
        <w:numPr>
          <w:ilvl w:val="2"/>
          <w:numId w:val="235"/>
        </w:numPr>
        <w:tabs>
          <w:tab w:val="left" w:pos="1445"/>
        </w:tabs>
        <w:spacing w:before="161" w:after="0" w:line="364" w:lineRule="auto"/>
        <w:ind w:left="240" w:right="297" w:firstLine="480"/>
        <w:jc w:val="left"/>
        <w:rPr>
          <w:sz w:val="24"/>
        </w:rPr>
      </w:pPr>
      <w:r>
        <w:rPr>
          <w:spacing w:val="3"/>
          <w:sz w:val="24"/>
        </w:rPr>
        <w:t>电力企业和重要电力用户应贯彻落实电力系统治安反恐防范的重点</w:t>
      </w:r>
      <w:r>
        <w:rPr>
          <w:spacing w:val="-15"/>
          <w:sz w:val="24"/>
        </w:rPr>
        <w:t>目标和重点部位、重点目标等级和防范级别、总体防范要求、常态三级防范要求、</w:t>
      </w:r>
      <w:r>
        <w:rPr>
          <w:spacing w:val="-9"/>
          <w:sz w:val="24"/>
        </w:rPr>
        <w:t>常态二级防范要求、常态一级防范要求、非常态防范要求和安全防范系统技术要求。</w:t>
      </w:r>
    </w:p>
    <w:p>
      <w:pPr>
        <w:pStyle w:val="9"/>
        <w:numPr>
          <w:ilvl w:val="2"/>
          <w:numId w:val="235"/>
        </w:numPr>
        <w:tabs>
          <w:tab w:val="left" w:pos="1440"/>
        </w:tabs>
        <w:spacing w:before="2" w:after="0" w:line="364" w:lineRule="auto"/>
        <w:ind w:left="240" w:right="417" w:firstLine="480"/>
        <w:jc w:val="both"/>
        <w:rPr>
          <w:sz w:val="24"/>
        </w:rPr>
      </w:pPr>
      <w:r>
        <w:rPr>
          <w:spacing w:val="-9"/>
          <w:sz w:val="24"/>
        </w:rPr>
        <w:t>电力企业应落实《电力行业网络安全管理办法》《电力监控系统安全</w:t>
      </w:r>
      <w:r>
        <w:rPr>
          <w:spacing w:val="-10"/>
          <w:sz w:val="24"/>
        </w:rPr>
        <w:t>防护规定》《电力行业网络安全等级保护管理办法》等网络安全工作要求，防止</w:t>
      </w:r>
      <w:r>
        <w:rPr>
          <w:sz w:val="24"/>
        </w:rPr>
        <w:t>网络攻击事件导致的发电厂、变电站全停和重要电力用户停电事故。</w:t>
      </w:r>
    </w:p>
    <w:p>
      <w:pPr>
        <w:pStyle w:val="2"/>
        <w:numPr>
          <w:ilvl w:val="0"/>
          <w:numId w:val="235"/>
        </w:numPr>
        <w:tabs>
          <w:tab w:val="left" w:pos="1018"/>
        </w:tabs>
        <w:spacing w:before="199" w:after="0" w:line="240" w:lineRule="auto"/>
        <w:ind w:left="1017" w:right="0" w:hanging="449"/>
        <w:jc w:val="left"/>
        <w:rPr>
          <w:rFonts w:ascii="Times New Roman" w:eastAsia="Times New Roman"/>
        </w:rPr>
      </w:pPr>
      <w:bookmarkStart w:id="816" w:name="_bookmark151"/>
      <w:bookmarkEnd w:id="816"/>
      <w:bookmarkStart w:id="817" w:name="23 防止水轮发电机组（含抽水蓄能机组）事故的重点要求"/>
      <w:bookmarkEnd w:id="817"/>
      <w:bookmarkStart w:id="818" w:name="_bookmark151"/>
      <w:bookmarkEnd w:id="818"/>
      <w:r>
        <w:t>防止水轮发电机组（含抽水蓄能机组）事故的重点要求</w:t>
      </w:r>
    </w:p>
    <w:p>
      <w:pPr>
        <w:pStyle w:val="4"/>
        <w:spacing w:before="8"/>
        <w:ind w:left="0" w:right="0" w:firstLine="0"/>
        <w:rPr>
          <w:rFonts w:ascii="黑体"/>
          <w:sz w:val="27"/>
        </w:rPr>
      </w:pPr>
    </w:p>
    <w:p>
      <w:pPr>
        <w:pStyle w:val="3"/>
        <w:numPr>
          <w:ilvl w:val="1"/>
          <w:numId w:val="236"/>
        </w:numPr>
        <w:tabs>
          <w:tab w:val="left" w:pos="1260"/>
        </w:tabs>
        <w:spacing w:before="1" w:after="0" w:line="240" w:lineRule="auto"/>
        <w:ind w:left="1260" w:right="0" w:hanging="540"/>
        <w:jc w:val="left"/>
      </w:pPr>
      <w:bookmarkStart w:id="819" w:name="_bookmark152"/>
      <w:bookmarkEnd w:id="819"/>
      <w:bookmarkStart w:id="820" w:name="23.1 防止机组飞逸"/>
      <w:bookmarkEnd w:id="820"/>
      <w:bookmarkStart w:id="821" w:name="_bookmark152"/>
      <w:bookmarkEnd w:id="821"/>
      <w:r>
        <w:t>防止机组飞逸</w:t>
      </w:r>
    </w:p>
    <w:p>
      <w:pPr>
        <w:pStyle w:val="9"/>
        <w:numPr>
          <w:ilvl w:val="2"/>
          <w:numId w:val="236"/>
        </w:numPr>
        <w:tabs>
          <w:tab w:val="left" w:pos="1440"/>
        </w:tabs>
        <w:spacing w:before="160" w:after="0" w:line="364" w:lineRule="auto"/>
        <w:ind w:left="240" w:right="417" w:firstLine="480"/>
        <w:jc w:val="left"/>
        <w:rPr>
          <w:sz w:val="24"/>
        </w:rPr>
      </w:pPr>
      <w:r>
        <w:rPr>
          <w:spacing w:val="-8"/>
          <w:sz w:val="24"/>
        </w:rPr>
        <w:t>调速器设置交直流两套电源装置，互为备用，故障时自动转换并发出</w:t>
      </w:r>
      <w:r>
        <w:rPr>
          <w:sz w:val="24"/>
        </w:rPr>
        <w:t>故障信号。</w:t>
      </w:r>
    </w:p>
    <w:p>
      <w:pPr>
        <w:pStyle w:val="9"/>
        <w:numPr>
          <w:ilvl w:val="2"/>
          <w:numId w:val="236"/>
        </w:numPr>
        <w:tabs>
          <w:tab w:val="left" w:pos="1440"/>
        </w:tabs>
        <w:spacing w:before="1" w:after="0" w:line="364" w:lineRule="auto"/>
        <w:ind w:left="240" w:right="417" w:firstLine="480"/>
        <w:jc w:val="left"/>
        <w:rPr>
          <w:sz w:val="24"/>
        </w:rPr>
      </w:pPr>
      <w:r>
        <w:rPr>
          <w:sz w:val="24"/>
        </w:rPr>
        <w:t>调速器控制器应冗余配置，重要控制信号应至少设置</w:t>
      </w:r>
      <w:r>
        <w:rPr>
          <w:rFonts w:ascii="Times New Roman" w:eastAsia="Times New Roman"/>
          <w:sz w:val="24"/>
        </w:rPr>
        <w:t>2</w:t>
      </w:r>
      <w:r>
        <w:rPr>
          <w:spacing w:val="-3"/>
          <w:sz w:val="24"/>
        </w:rPr>
        <w:t>路，重要控制</w:t>
      </w:r>
      <w:r>
        <w:rPr>
          <w:sz w:val="24"/>
        </w:rPr>
        <w:t>信号丢失后系统控制性能应满足相关标准要求。</w:t>
      </w:r>
    </w:p>
    <w:p>
      <w:pPr>
        <w:pStyle w:val="9"/>
        <w:numPr>
          <w:ilvl w:val="2"/>
          <w:numId w:val="236"/>
        </w:numPr>
        <w:tabs>
          <w:tab w:val="left" w:pos="1440"/>
        </w:tabs>
        <w:spacing w:before="2" w:after="0" w:line="364" w:lineRule="auto"/>
        <w:ind w:left="240" w:right="417" w:firstLine="480"/>
        <w:jc w:val="left"/>
        <w:rPr>
          <w:sz w:val="24"/>
        </w:rPr>
      </w:pPr>
      <w:r>
        <w:rPr>
          <w:spacing w:val="-11"/>
          <w:sz w:val="24"/>
        </w:rPr>
        <w:t>机组调速系统安装、更新改造及大修后应进行水轮机调节系统静态模</w:t>
      </w:r>
      <w:r>
        <w:rPr>
          <w:sz w:val="24"/>
        </w:rPr>
        <w:t>拟试验、动态特性试验和导叶关闭规律等试验，各项指标合格方可投入运行。</w:t>
      </w:r>
    </w:p>
    <w:p>
      <w:pPr>
        <w:pStyle w:val="9"/>
        <w:numPr>
          <w:ilvl w:val="2"/>
          <w:numId w:val="236"/>
        </w:numPr>
        <w:tabs>
          <w:tab w:val="left" w:pos="1440"/>
        </w:tabs>
        <w:spacing w:before="1" w:after="0" w:line="240" w:lineRule="auto"/>
        <w:ind w:left="1440" w:right="0" w:hanging="720"/>
        <w:jc w:val="left"/>
        <w:rPr>
          <w:sz w:val="24"/>
        </w:rPr>
      </w:pPr>
      <w:r>
        <w:rPr>
          <w:sz w:val="24"/>
        </w:rPr>
        <w:t>新机组、改造后机组投运前或机组大修后应通过甩负荷和过速试验，</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验证水压上升率和转速上升率符合设计要求，过速整定值校验合格。</w:t>
      </w:r>
    </w:p>
    <w:p>
      <w:pPr>
        <w:pStyle w:val="9"/>
        <w:numPr>
          <w:ilvl w:val="2"/>
          <w:numId w:val="236"/>
        </w:numPr>
        <w:tabs>
          <w:tab w:val="left" w:pos="1440"/>
        </w:tabs>
        <w:spacing w:before="160" w:after="0" w:line="364" w:lineRule="auto"/>
        <w:ind w:left="240" w:right="417" w:firstLine="480"/>
        <w:jc w:val="both"/>
        <w:rPr>
          <w:sz w:val="24"/>
        </w:rPr>
      </w:pPr>
      <w:r>
        <w:rPr>
          <w:spacing w:val="-7"/>
          <w:sz w:val="24"/>
        </w:rPr>
        <w:t>新投产机组或机组大修后，应结合机组甩负荷试验时转速升高值，核</w:t>
      </w:r>
      <w:r>
        <w:rPr>
          <w:spacing w:val="-6"/>
          <w:sz w:val="24"/>
        </w:rPr>
        <w:t>对水轮机导叶关闭规律是否符合设计要求，并通过合理设置关闭时间或采用分段</w:t>
      </w:r>
      <w:r>
        <w:rPr>
          <w:sz w:val="24"/>
        </w:rPr>
        <w:t>关闭，确保水压上升值不超过规定值。</w:t>
      </w:r>
    </w:p>
    <w:p>
      <w:pPr>
        <w:pStyle w:val="9"/>
        <w:numPr>
          <w:ilvl w:val="2"/>
          <w:numId w:val="236"/>
        </w:numPr>
        <w:tabs>
          <w:tab w:val="left" w:pos="1440"/>
        </w:tabs>
        <w:spacing w:before="2" w:after="0" w:line="364" w:lineRule="auto"/>
        <w:ind w:left="240" w:right="325" w:firstLine="480"/>
        <w:jc w:val="left"/>
        <w:rPr>
          <w:sz w:val="24"/>
        </w:rPr>
      </w:pPr>
      <w:r>
        <w:rPr>
          <w:spacing w:val="-5"/>
          <w:sz w:val="24"/>
        </w:rPr>
        <w:t>对调速系统油质进行定期化验和颗粒度超标检查，加强对调速器滤油</w:t>
      </w:r>
      <w:r>
        <w:rPr>
          <w:spacing w:val="-6"/>
          <w:sz w:val="24"/>
        </w:rPr>
        <w:t xml:space="preserve">器的维护保养工作，寒冷地区电站应做好调速系统及集油槽透平油的保温措施， </w:t>
      </w:r>
      <w:r>
        <w:rPr>
          <w:spacing w:val="-1"/>
          <w:sz w:val="24"/>
        </w:rPr>
        <w:t xml:space="preserve">防止油温低、粘度增大，导致调速器动作不灵活，在油质指标不合格的情况下， </w:t>
      </w:r>
      <w:r>
        <w:rPr>
          <w:sz w:val="24"/>
        </w:rPr>
        <w:t>严禁机组启动。</w:t>
      </w:r>
    </w:p>
    <w:p>
      <w:pPr>
        <w:pStyle w:val="9"/>
        <w:numPr>
          <w:ilvl w:val="2"/>
          <w:numId w:val="236"/>
        </w:numPr>
        <w:tabs>
          <w:tab w:val="left" w:pos="1440"/>
        </w:tabs>
        <w:spacing w:before="3" w:after="0" w:line="364" w:lineRule="auto"/>
        <w:ind w:left="240" w:right="325" w:firstLine="480"/>
        <w:jc w:val="left"/>
        <w:rPr>
          <w:sz w:val="24"/>
        </w:rPr>
      </w:pPr>
      <w:r>
        <w:rPr>
          <w:spacing w:val="-8"/>
          <w:sz w:val="24"/>
        </w:rPr>
        <w:t>工作闸门</w:t>
      </w:r>
      <w:r>
        <w:rPr>
          <w:sz w:val="24"/>
        </w:rPr>
        <w:t>（主阀</w:t>
      </w:r>
      <w:r>
        <w:rPr>
          <w:spacing w:val="-32"/>
          <w:sz w:val="24"/>
        </w:rPr>
        <w:t>）</w:t>
      </w:r>
      <w:r>
        <w:rPr>
          <w:spacing w:val="-4"/>
          <w:sz w:val="24"/>
        </w:rPr>
        <w:t>应具备动水关闭功能，导水机构拒动时能够动水关闭。具备自动关闭条件的工作闸门（主阀），</w:t>
      </w:r>
      <w:r>
        <w:rPr>
          <w:spacing w:val="-5"/>
          <w:sz w:val="24"/>
        </w:rPr>
        <w:t xml:space="preserve">应保证在最大流量下动水关闭时， </w:t>
      </w:r>
      <w:r>
        <w:rPr>
          <w:sz w:val="24"/>
        </w:rPr>
        <w:t>关闭时间不超过机组在最大飞逸转速下允许持续运行的时间。</w:t>
      </w:r>
    </w:p>
    <w:p>
      <w:pPr>
        <w:pStyle w:val="9"/>
        <w:numPr>
          <w:ilvl w:val="2"/>
          <w:numId w:val="236"/>
        </w:numPr>
        <w:tabs>
          <w:tab w:val="left" w:pos="1440"/>
        </w:tabs>
        <w:spacing w:before="1" w:after="0" w:line="364" w:lineRule="auto"/>
        <w:ind w:left="240" w:right="417" w:firstLine="480"/>
        <w:jc w:val="both"/>
        <w:rPr>
          <w:sz w:val="24"/>
        </w:rPr>
      </w:pPr>
      <w:r>
        <w:rPr>
          <w:spacing w:val="-7"/>
          <w:sz w:val="24"/>
        </w:rPr>
        <w:t>进口工作门</w:t>
      </w:r>
      <w:r>
        <w:rPr>
          <w:sz w:val="24"/>
        </w:rPr>
        <w:t>（事故门</w:t>
      </w:r>
      <w:r>
        <w:rPr>
          <w:spacing w:val="-32"/>
          <w:sz w:val="24"/>
        </w:rPr>
        <w:t>）</w:t>
      </w:r>
      <w:r>
        <w:rPr>
          <w:spacing w:val="-5"/>
          <w:sz w:val="24"/>
        </w:rPr>
        <w:t>应定期进行落门试验。水轮发电机组设计有快</w:t>
      </w:r>
      <w:r>
        <w:rPr>
          <w:spacing w:val="-10"/>
          <w:sz w:val="24"/>
        </w:rPr>
        <w:t>速门的，应在中控室能进行人工紧急关闭，并定期进行落门试验。设计有联动功</w:t>
      </w:r>
      <w:r>
        <w:rPr>
          <w:sz w:val="24"/>
        </w:rPr>
        <w:t>能的，应在落门试验时同步验证联动性能。</w:t>
      </w:r>
    </w:p>
    <w:p>
      <w:pPr>
        <w:pStyle w:val="9"/>
        <w:numPr>
          <w:ilvl w:val="2"/>
          <w:numId w:val="236"/>
        </w:numPr>
        <w:tabs>
          <w:tab w:val="left" w:pos="1440"/>
        </w:tabs>
        <w:spacing w:before="2" w:after="0" w:line="364" w:lineRule="auto"/>
        <w:ind w:left="240" w:right="417" w:firstLine="480"/>
        <w:jc w:val="both"/>
        <w:rPr>
          <w:sz w:val="24"/>
        </w:rPr>
      </w:pPr>
      <w:r>
        <w:rPr>
          <w:spacing w:val="-3"/>
          <w:sz w:val="24"/>
        </w:rPr>
        <w:t>设置完善的剪断销剪断</w:t>
      </w:r>
      <w:r>
        <w:rPr>
          <w:sz w:val="24"/>
        </w:rPr>
        <w:t>（</w:t>
      </w:r>
      <w:r>
        <w:rPr>
          <w:spacing w:val="-5"/>
          <w:sz w:val="24"/>
        </w:rPr>
        <w:t>破断连杆、导叶摩擦装置</w:t>
      </w:r>
      <w:r>
        <w:rPr>
          <w:spacing w:val="-24"/>
          <w:sz w:val="24"/>
        </w:rPr>
        <w:t>）</w:t>
      </w:r>
      <w:r>
        <w:rPr>
          <w:spacing w:val="-7"/>
          <w:sz w:val="24"/>
        </w:rPr>
        <w:t>、调速系统低油</w:t>
      </w:r>
      <w:r>
        <w:rPr>
          <w:spacing w:val="-10"/>
          <w:sz w:val="24"/>
        </w:rPr>
        <w:t>压、低油位、电气和机械过速等保护装置。过速保护装置应定期检验，并正常投</w:t>
      </w:r>
      <w:r>
        <w:rPr>
          <w:spacing w:val="-9"/>
          <w:sz w:val="24"/>
        </w:rPr>
        <w:t>入。对机械过速、事故停机时剪断销剪断</w:t>
      </w:r>
      <w:r>
        <w:rPr>
          <w:spacing w:val="-3"/>
          <w:sz w:val="24"/>
        </w:rPr>
        <w:t>（</w:t>
      </w:r>
      <w:r>
        <w:rPr>
          <w:sz w:val="24"/>
        </w:rPr>
        <w:t>破断连杆破断</w:t>
      </w:r>
      <w:r>
        <w:rPr>
          <w:spacing w:val="-22"/>
          <w:sz w:val="24"/>
        </w:rPr>
        <w:t>）</w:t>
      </w:r>
      <w:r>
        <w:rPr>
          <w:spacing w:val="-2"/>
          <w:sz w:val="24"/>
        </w:rPr>
        <w:t>等保护在机组检修时</w:t>
      </w:r>
      <w:r>
        <w:rPr>
          <w:sz w:val="24"/>
        </w:rPr>
        <w:t>应进行传动试验。</w:t>
      </w:r>
    </w:p>
    <w:p>
      <w:pPr>
        <w:pStyle w:val="9"/>
        <w:numPr>
          <w:ilvl w:val="2"/>
          <w:numId w:val="236"/>
        </w:numPr>
        <w:tabs>
          <w:tab w:val="left" w:pos="1560"/>
        </w:tabs>
        <w:spacing w:before="3" w:after="0" w:line="364" w:lineRule="auto"/>
        <w:ind w:left="240" w:right="420" w:firstLine="480"/>
        <w:jc w:val="both"/>
        <w:rPr>
          <w:sz w:val="24"/>
        </w:rPr>
      </w:pPr>
      <w:r>
        <w:rPr>
          <w:spacing w:val="-1"/>
          <w:sz w:val="24"/>
        </w:rPr>
        <w:t>机组过速保护的转速信号装置采用冗余配置，其输入信号取自不同</w:t>
      </w:r>
      <w:r>
        <w:rPr>
          <w:sz w:val="24"/>
        </w:rPr>
        <w:t>的信号源，转速信号器的选用应符合规程要求。</w:t>
      </w:r>
    </w:p>
    <w:p>
      <w:pPr>
        <w:pStyle w:val="9"/>
        <w:numPr>
          <w:ilvl w:val="2"/>
          <w:numId w:val="236"/>
        </w:numPr>
        <w:tabs>
          <w:tab w:val="left" w:pos="1553"/>
        </w:tabs>
        <w:spacing w:before="1" w:after="0" w:line="364" w:lineRule="auto"/>
        <w:ind w:left="240" w:right="417" w:firstLine="480"/>
        <w:jc w:val="both"/>
        <w:rPr>
          <w:sz w:val="24"/>
        </w:rPr>
      </w:pPr>
      <w:r>
        <w:rPr>
          <w:spacing w:val="-1"/>
          <w:sz w:val="24"/>
        </w:rPr>
        <w:t>大中型水电站在水轮发电机组的保护和控制回路电压消失时发出报</w:t>
      </w:r>
      <w:r>
        <w:rPr>
          <w:spacing w:val="-10"/>
          <w:sz w:val="24"/>
        </w:rPr>
        <w:t>警信号，对于有人值班的电站，当工作电源完全消失时，并网机组接力器行程应</w:t>
      </w:r>
      <w:r>
        <w:rPr>
          <w:spacing w:val="-8"/>
          <w:sz w:val="24"/>
        </w:rPr>
        <w:t>保持当前位置不变，或采取关机保护原则；对于无人值班电站，当工作电源完全</w:t>
      </w:r>
      <w:r>
        <w:rPr>
          <w:sz w:val="24"/>
        </w:rPr>
        <w:t>消失时，调节系统可采取关机保护的原则。</w:t>
      </w:r>
    </w:p>
    <w:p>
      <w:pPr>
        <w:pStyle w:val="9"/>
        <w:numPr>
          <w:ilvl w:val="2"/>
          <w:numId w:val="236"/>
        </w:numPr>
        <w:tabs>
          <w:tab w:val="left" w:pos="1563"/>
        </w:tabs>
        <w:spacing w:before="2" w:after="0" w:line="364" w:lineRule="auto"/>
        <w:ind w:left="240" w:right="420" w:firstLine="480"/>
        <w:jc w:val="both"/>
        <w:rPr>
          <w:sz w:val="24"/>
        </w:rPr>
      </w:pPr>
      <w:r>
        <w:rPr>
          <w:spacing w:val="2"/>
          <w:sz w:val="24"/>
        </w:rPr>
        <w:t>机组</w:t>
      </w:r>
      <w:r>
        <w:rPr>
          <w:rFonts w:ascii="Times New Roman" w:eastAsia="Times New Roman"/>
          <w:sz w:val="24"/>
        </w:rPr>
        <w:t>A</w:t>
      </w:r>
      <w:r>
        <w:rPr>
          <w:sz w:val="24"/>
        </w:rPr>
        <w:t>级检修时做好过速限制器的分解检查，保证机组过速时可靠动作，防止机组飞逸。</w:t>
      </w:r>
    </w:p>
    <w:p>
      <w:pPr>
        <w:pStyle w:val="9"/>
        <w:numPr>
          <w:ilvl w:val="2"/>
          <w:numId w:val="236"/>
        </w:numPr>
        <w:tabs>
          <w:tab w:val="left" w:pos="1560"/>
        </w:tabs>
        <w:spacing w:before="1" w:after="0" w:line="364" w:lineRule="auto"/>
        <w:ind w:left="240" w:right="420" w:firstLine="480"/>
        <w:jc w:val="both"/>
        <w:rPr>
          <w:sz w:val="24"/>
        </w:rPr>
      </w:pPr>
      <w:r>
        <w:rPr>
          <w:spacing w:val="-1"/>
          <w:sz w:val="24"/>
        </w:rPr>
        <w:t>电气和机械过速保护装置、自动化元件应定期进行检修、试验，以</w:t>
      </w:r>
      <w:r>
        <w:rPr>
          <w:sz w:val="24"/>
        </w:rPr>
        <w:t>确保机组过速时可靠动作。</w:t>
      </w:r>
    </w:p>
    <w:p>
      <w:pPr>
        <w:pStyle w:val="3"/>
        <w:numPr>
          <w:ilvl w:val="1"/>
          <w:numId w:val="237"/>
        </w:numPr>
        <w:tabs>
          <w:tab w:val="left" w:pos="1260"/>
        </w:tabs>
        <w:spacing w:before="2" w:after="0" w:line="240" w:lineRule="auto"/>
        <w:ind w:left="1260" w:right="0" w:hanging="540"/>
        <w:jc w:val="left"/>
      </w:pPr>
      <w:bookmarkStart w:id="822" w:name="_bookmark153"/>
      <w:bookmarkEnd w:id="822"/>
      <w:bookmarkStart w:id="823" w:name="_bookmark153"/>
      <w:bookmarkEnd w:id="823"/>
      <w:bookmarkStart w:id="824" w:name="23.2 防止水轮机损坏"/>
      <w:bookmarkEnd w:id="824"/>
      <w:r>
        <w:t>防止水轮机损坏</w:t>
      </w:r>
    </w:p>
    <w:p>
      <w:pPr>
        <w:spacing w:after="0" w:line="240" w:lineRule="auto"/>
        <w:jc w:val="left"/>
        <w:sectPr>
          <w:pgSz w:w="11910" w:h="16840"/>
          <w:pgMar w:top="1460" w:right="1380" w:bottom="1180" w:left="1560" w:header="0" w:footer="993" w:gutter="0"/>
          <w:cols w:space="720" w:num="1"/>
        </w:sectPr>
      </w:pPr>
    </w:p>
    <w:p>
      <w:pPr>
        <w:pStyle w:val="9"/>
        <w:numPr>
          <w:ilvl w:val="2"/>
          <w:numId w:val="237"/>
        </w:numPr>
        <w:tabs>
          <w:tab w:val="left" w:pos="1440"/>
        </w:tabs>
        <w:spacing w:before="62" w:after="0" w:line="240" w:lineRule="auto"/>
        <w:ind w:left="1440" w:right="0" w:hanging="720"/>
        <w:jc w:val="left"/>
        <w:rPr>
          <w:sz w:val="24"/>
        </w:rPr>
      </w:pPr>
      <w:r>
        <w:rPr>
          <w:sz w:val="24"/>
        </w:rPr>
        <w:t>防止水轮机过流及重要紧固部件损坏的重点要求</w:t>
      </w:r>
    </w:p>
    <w:p>
      <w:pPr>
        <w:pStyle w:val="9"/>
        <w:numPr>
          <w:ilvl w:val="3"/>
          <w:numId w:val="237"/>
        </w:numPr>
        <w:tabs>
          <w:tab w:val="left" w:pos="1620"/>
        </w:tabs>
        <w:spacing w:before="160" w:after="0" w:line="364" w:lineRule="auto"/>
        <w:ind w:left="240" w:right="417" w:firstLine="480"/>
        <w:jc w:val="both"/>
        <w:rPr>
          <w:sz w:val="24"/>
        </w:rPr>
      </w:pPr>
      <w:r>
        <w:rPr>
          <w:spacing w:val="-3"/>
          <w:sz w:val="24"/>
        </w:rPr>
        <w:t>水电站规划设计中应重视水轮发电机组的运行稳定性，合理选择机</w:t>
      </w:r>
      <w:r>
        <w:rPr>
          <w:spacing w:val="-11"/>
          <w:sz w:val="24"/>
        </w:rPr>
        <w:t>组参数，使机组具有较宽的稳定运行范围。水电站运行单位应全面掌握各台水轮</w:t>
      </w:r>
      <w:r>
        <w:rPr>
          <w:spacing w:val="-9"/>
          <w:sz w:val="24"/>
        </w:rPr>
        <w:t>发电机组的运行特性，划分机组运行区域，并将测试结果作为机组运行控制和自</w:t>
      </w:r>
      <w:r>
        <w:rPr>
          <w:spacing w:val="1"/>
          <w:sz w:val="24"/>
        </w:rPr>
        <w:t>动发电控制</w:t>
      </w:r>
      <w:r>
        <w:rPr>
          <w:sz w:val="24"/>
        </w:rPr>
        <w:t>（</w:t>
      </w:r>
      <w:r>
        <w:rPr>
          <w:rFonts w:ascii="Times New Roman" w:eastAsia="Times New Roman"/>
          <w:sz w:val="24"/>
        </w:rPr>
        <w:t>AGC</w:t>
      </w:r>
      <w:r>
        <w:rPr>
          <w:sz w:val="24"/>
        </w:rPr>
        <w:t>）等系统运行参数设定的依据，电力调度机构应加强与水电</w:t>
      </w:r>
      <w:r>
        <w:rPr>
          <w:spacing w:val="-10"/>
          <w:sz w:val="24"/>
        </w:rPr>
        <w:t>站的沟通联系，了解和掌握所调度范围水轮发电机组随水头、出力变化的运行特</w:t>
      </w:r>
      <w:r>
        <w:rPr>
          <w:sz w:val="24"/>
        </w:rPr>
        <w:t>性，优化机组的安全调度。</w:t>
      </w:r>
    </w:p>
    <w:p>
      <w:pPr>
        <w:pStyle w:val="9"/>
        <w:numPr>
          <w:ilvl w:val="3"/>
          <w:numId w:val="237"/>
        </w:numPr>
        <w:tabs>
          <w:tab w:val="left" w:pos="1620"/>
        </w:tabs>
        <w:spacing w:before="4" w:after="0" w:line="364" w:lineRule="auto"/>
        <w:ind w:left="240" w:right="385" w:firstLine="480"/>
        <w:jc w:val="both"/>
        <w:rPr>
          <w:sz w:val="24"/>
        </w:rPr>
      </w:pPr>
      <w:r>
        <w:rPr>
          <w:spacing w:val="-1"/>
          <w:sz w:val="24"/>
        </w:rPr>
        <w:t xml:space="preserve">水轮发电机组设计制造时应重视机组重要连接紧固部件的安全性， </w:t>
      </w:r>
      <w:r>
        <w:rPr>
          <w:spacing w:val="-7"/>
          <w:sz w:val="24"/>
        </w:rPr>
        <w:t>并说明重要连接紧固部件的安装、使用、维护要求。水电站运行单位应经常对水</w:t>
      </w:r>
      <w:r>
        <w:rPr>
          <w:spacing w:val="-10"/>
          <w:sz w:val="24"/>
        </w:rPr>
        <w:t>轮发电机组重要设备部件</w:t>
      </w:r>
      <w:r>
        <w:rPr>
          <w:sz w:val="24"/>
        </w:rPr>
        <w:t>（如水轮机顶盖紧固螺栓等</w:t>
      </w:r>
      <w:r>
        <w:rPr>
          <w:spacing w:val="-32"/>
          <w:sz w:val="24"/>
        </w:rPr>
        <w:t>）</w:t>
      </w:r>
      <w:r>
        <w:rPr>
          <w:spacing w:val="-5"/>
          <w:sz w:val="24"/>
        </w:rPr>
        <w:t>进行检查维护，结合设备</w:t>
      </w:r>
      <w:r>
        <w:rPr>
          <w:spacing w:val="-9"/>
          <w:sz w:val="24"/>
        </w:rPr>
        <w:t>消缺和检修对易产生疲劳损伤的重要设备部件进行无损探伤，对已存在损伤的设</w:t>
      </w:r>
      <w:r>
        <w:rPr>
          <w:spacing w:val="-14"/>
          <w:sz w:val="24"/>
        </w:rPr>
        <w:t>备部件要加强技术监督，对已老化和不能满足安全生产要求的设备部件要及时进行更新。</w:t>
      </w:r>
    </w:p>
    <w:p>
      <w:pPr>
        <w:pStyle w:val="9"/>
        <w:numPr>
          <w:ilvl w:val="3"/>
          <w:numId w:val="237"/>
        </w:numPr>
        <w:tabs>
          <w:tab w:val="left" w:pos="1620"/>
        </w:tabs>
        <w:spacing w:before="4" w:after="0" w:line="364" w:lineRule="auto"/>
        <w:ind w:left="240" w:right="417" w:firstLine="480"/>
        <w:jc w:val="both"/>
        <w:rPr>
          <w:sz w:val="24"/>
        </w:rPr>
      </w:pPr>
      <w:r>
        <w:rPr>
          <w:spacing w:val="-3"/>
          <w:sz w:val="24"/>
        </w:rPr>
        <w:t>水轮机导水机构必须设有防止导叶损坏的安全装置，包括装设剪断</w:t>
      </w:r>
      <w:r>
        <w:rPr>
          <w:sz w:val="24"/>
        </w:rPr>
        <w:t>销（破断连杆、导叶摩擦装置等）、导叶限位、导叶轴向调整和止推等装置。</w:t>
      </w:r>
    </w:p>
    <w:p>
      <w:pPr>
        <w:pStyle w:val="9"/>
        <w:numPr>
          <w:ilvl w:val="3"/>
          <w:numId w:val="237"/>
        </w:numPr>
        <w:tabs>
          <w:tab w:val="left" w:pos="1620"/>
        </w:tabs>
        <w:spacing w:before="1" w:after="0" w:line="364" w:lineRule="auto"/>
        <w:ind w:left="240" w:right="417" w:firstLine="480"/>
        <w:jc w:val="both"/>
        <w:rPr>
          <w:sz w:val="24"/>
        </w:rPr>
      </w:pPr>
      <w:r>
        <w:rPr>
          <w:spacing w:val="-3"/>
          <w:sz w:val="24"/>
        </w:rPr>
        <w:t>水电站应安装水轮发电机组状态在线监测系统，对机组的运行状态</w:t>
      </w:r>
      <w:r>
        <w:rPr>
          <w:spacing w:val="-10"/>
          <w:sz w:val="24"/>
        </w:rPr>
        <w:t>进行监测、记录和分析。对于机组振动、摆度突然增大超过标准的异常情况，应</w:t>
      </w:r>
      <w:r>
        <w:rPr>
          <w:spacing w:val="-9"/>
          <w:sz w:val="24"/>
        </w:rPr>
        <w:t>立即停机检查，查明原因和处理合格后，方可按规定程序恢复机组运行。水轮机</w:t>
      </w:r>
      <w:r>
        <w:rPr>
          <w:sz w:val="24"/>
        </w:rPr>
        <w:t>在各种工况下运行时，应保证顶盖振动和机组轴线各处摆度不大于规定的允许值。机组异常振动和摆度超过允许值应启动报警和事故停机回路。</w:t>
      </w:r>
    </w:p>
    <w:p>
      <w:pPr>
        <w:pStyle w:val="9"/>
        <w:numPr>
          <w:ilvl w:val="3"/>
          <w:numId w:val="237"/>
        </w:numPr>
        <w:tabs>
          <w:tab w:val="left" w:pos="1620"/>
        </w:tabs>
        <w:spacing w:before="3" w:after="0" w:line="364" w:lineRule="auto"/>
        <w:ind w:left="240" w:right="417" w:firstLine="480"/>
        <w:jc w:val="both"/>
        <w:rPr>
          <w:sz w:val="24"/>
        </w:rPr>
      </w:pPr>
      <w:r>
        <w:rPr>
          <w:spacing w:val="-3"/>
          <w:sz w:val="24"/>
        </w:rPr>
        <w:t>水轮机桨叶接力器与操作机构连接螺栓应符合设计要求，经无损检</w:t>
      </w:r>
      <w:r>
        <w:rPr>
          <w:sz w:val="24"/>
        </w:rPr>
        <w:t>测合格，螺栓预紧力矩符合设计要求，止动装置安装牢固或点焊牢固。</w:t>
      </w:r>
    </w:p>
    <w:p>
      <w:pPr>
        <w:pStyle w:val="9"/>
        <w:numPr>
          <w:ilvl w:val="3"/>
          <w:numId w:val="237"/>
        </w:numPr>
        <w:tabs>
          <w:tab w:val="left" w:pos="1620"/>
        </w:tabs>
        <w:spacing w:before="1" w:after="0" w:line="364" w:lineRule="auto"/>
        <w:ind w:left="240" w:right="417" w:firstLine="480"/>
        <w:jc w:val="both"/>
        <w:rPr>
          <w:sz w:val="24"/>
        </w:rPr>
      </w:pPr>
      <w:r>
        <w:rPr>
          <w:spacing w:val="-3"/>
          <w:sz w:val="24"/>
        </w:rPr>
        <w:t>水轮机的轮毂与主轴连接螺栓和销钉符合设计标准，经无损检测合</w:t>
      </w:r>
      <w:r>
        <w:rPr>
          <w:sz w:val="24"/>
        </w:rPr>
        <w:t>格，螺栓对称紧固，预紧力矩符合设计要求，止动装置安装或点焊牢固。</w:t>
      </w:r>
    </w:p>
    <w:p>
      <w:pPr>
        <w:pStyle w:val="9"/>
        <w:numPr>
          <w:ilvl w:val="3"/>
          <w:numId w:val="237"/>
        </w:numPr>
        <w:tabs>
          <w:tab w:val="left" w:pos="1620"/>
        </w:tabs>
        <w:spacing w:before="1" w:after="0" w:line="364" w:lineRule="auto"/>
        <w:ind w:left="240" w:right="417" w:firstLine="480"/>
        <w:jc w:val="both"/>
        <w:rPr>
          <w:sz w:val="24"/>
        </w:rPr>
      </w:pPr>
      <w:r>
        <w:rPr>
          <w:spacing w:val="-4"/>
          <w:sz w:val="24"/>
        </w:rPr>
        <w:t>轴流转桨式水轮机桨叶接力器铜套、桨叶轴颈铜套、连杆铜套应符</w:t>
      </w:r>
      <w:r>
        <w:rPr>
          <w:spacing w:val="-10"/>
          <w:sz w:val="24"/>
        </w:rPr>
        <w:t>合设计标准，铜套完好无明显磨损，铜套润滑油沟油槽完好，铜套与轴颈配合间</w:t>
      </w:r>
      <w:r>
        <w:rPr>
          <w:sz w:val="24"/>
        </w:rPr>
        <w:t>隙符合设计要求。</w:t>
      </w:r>
    </w:p>
    <w:p>
      <w:pPr>
        <w:pStyle w:val="9"/>
        <w:numPr>
          <w:ilvl w:val="3"/>
          <w:numId w:val="237"/>
        </w:numPr>
        <w:tabs>
          <w:tab w:val="left" w:pos="1620"/>
        </w:tabs>
        <w:spacing w:before="2" w:after="0" w:line="364" w:lineRule="auto"/>
        <w:ind w:left="240" w:right="297" w:firstLine="480"/>
        <w:jc w:val="left"/>
        <w:rPr>
          <w:sz w:val="24"/>
        </w:rPr>
      </w:pPr>
      <w:r>
        <w:rPr>
          <w:spacing w:val="-13"/>
          <w:sz w:val="24"/>
        </w:rPr>
        <w:t xml:space="preserve">水轮机桨叶接力器、桨叶轴颈密封件应完好无渗漏，符合设计要求， </w:t>
      </w:r>
      <w:r>
        <w:rPr>
          <w:sz w:val="24"/>
        </w:rPr>
        <w:t>并保证耐压试验、渗漏试验及桨叶动作试验合格。</w:t>
      </w:r>
    </w:p>
    <w:p>
      <w:pPr>
        <w:spacing w:after="0" w:line="364" w:lineRule="auto"/>
        <w:jc w:val="left"/>
        <w:rPr>
          <w:sz w:val="24"/>
        </w:rPr>
        <w:sectPr>
          <w:footerReference r:id="rId27" w:type="default"/>
          <w:pgSz w:w="11910" w:h="16840"/>
          <w:pgMar w:top="1440" w:right="1380" w:bottom="1180" w:left="1560" w:header="0" w:footer="993" w:gutter="0"/>
          <w:pgNumType w:start="210"/>
          <w:cols w:space="720" w:num="1"/>
        </w:sectPr>
      </w:pPr>
    </w:p>
    <w:p>
      <w:pPr>
        <w:pStyle w:val="9"/>
        <w:numPr>
          <w:ilvl w:val="3"/>
          <w:numId w:val="237"/>
        </w:numPr>
        <w:tabs>
          <w:tab w:val="left" w:pos="1620"/>
        </w:tabs>
        <w:spacing w:before="62" w:after="0" w:line="364" w:lineRule="auto"/>
        <w:ind w:left="240" w:right="417" w:firstLine="480"/>
        <w:jc w:val="both"/>
        <w:rPr>
          <w:sz w:val="24"/>
        </w:rPr>
      </w:pPr>
      <w:r>
        <w:rPr>
          <w:spacing w:val="-3"/>
          <w:sz w:val="24"/>
        </w:rPr>
        <w:t>水轮机伸缩节所用螺栓符合设计要求，经无损检测合格，密封件完</w:t>
      </w:r>
      <w:r>
        <w:rPr>
          <w:sz w:val="24"/>
        </w:rPr>
        <w:t>好无渗漏，螺栓紧固无松动，预留间隙均匀并符合设计值。</w:t>
      </w:r>
    </w:p>
    <w:p>
      <w:pPr>
        <w:pStyle w:val="9"/>
        <w:numPr>
          <w:ilvl w:val="3"/>
          <w:numId w:val="237"/>
        </w:numPr>
        <w:tabs>
          <w:tab w:val="left" w:pos="1743"/>
        </w:tabs>
        <w:spacing w:before="1" w:after="0" w:line="364" w:lineRule="auto"/>
        <w:ind w:left="240" w:right="417" w:firstLine="480"/>
        <w:jc w:val="both"/>
        <w:rPr>
          <w:sz w:val="24"/>
        </w:rPr>
      </w:pPr>
      <w:r>
        <w:rPr>
          <w:sz w:val="24"/>
        </w:rPr>
        <w:t>灯泡贯流式、轴流转桨式水轮机转轮室与桨叶端部间隙符合设计</w:t>
      </w:r>
      <w:r>
        <w:rPr>
          <w:spacing w:val="-11"/>
          <w:sz w:val="24"/>
        </w:rPr>
        <w:t>要求，桨叶轴向窜动量符合设计要求。混流式机组应检查上冠和下环之间的间隙</w:t>
      </w:r>
      <w:r>
        <w:rPr>
          <w:sz w:val="24"/>
        </w:rPr>
        <w:t>符合设计要求。</w:t>
      </w:r>
    </w:p>
    <w:p>
      <w:pPr>
        <w:pStyle w:val="9"/>
        <w:numPr>
          <w:ilvl w:val="3"/>
          <w:numId w:val="237"/>
        </w:numPr>
        <w:tabs>
          <w:tab w:val="left" w:pos="1731"/>
        </w:tabs>
        <w:spacing w:before="2" w:after="0" w:line="240" w:lineRule="auto"/>
        <w:ind w:left="1730" w:right="0" w:hanging="1010"/>
        <w:jc w:val="left"/>
        <w:rPr>
          <w:sz w:val="24"/>
        </w:rPr>
      </w:pPr>
      <w:r>
        <w:rPr>
          <w:sz w:val="24"/>
        </w:rPr>
        <w:t>水轮机水下部分检修应检查转轮体与泄水锥的连接牢固可靠。</w:t>
      </w:r>
    </w:p>
    <w:p>
      <w:pPr>
        <w:pStyle w:val="9"/>
        <w:numPr>
          <w:ilvl w:val="3"/>
          <w:numId w:val="237"/>
        </w:numPr>
        <w:tabs>
          <w:tab w:val="left" w:pos="1860"/>
        </w:tabs>
        <w:spacing w:before="160" w:after="0" w:line="364" w:lineRule="auto"/>
        <w:ind w:left="240" w:right="417" w:firstLine="480"/>
        <w:jc w:val="both"/>
        <w:rPr>
          <w:sz w:val="24"/>
        </w:rPr>
      </w:pPr>
      <w:r>
        <w:rPr>
          <w:spacing w:val="-4"/>
          <w:sz w:val="24"/>
        </w:rPr>
        <w:t>水轮机过流部件应定期检修，重点检查过流部件裂纹、磨损和汽</w:t>
      </w:r>
      <w:r>
        <w:rPr>
          <w:spacing w:val="-11"/>
          <w:sz w:val="24"/>
        </w:rPr>
        <w:t>蚀，防止裂纹、磨损和大面积汽蚀等造成过流部件损坏。水轮机过流部件补焊处</w:t>
      </w:r>
      <w:r>
        <w:rPr>
          <w:spacing w:val="-10"/>
          <w:sz w:val="24"/>
        </w:rPr>
        <w:t>理后应进行修型，保证型线符合设计要求，转轮大面积补焊或更换新转轮应做静</w:t>
      </w:r>
      <w:r>
        <w:rPr>
          <w:sz w:val="24"/>
        </w:rPr>
        <w:t>平衡试验。</w:t>
      </w:r>
    </w:p>
    <w:p>
      <w:pPr>
        <w:pStyle w:val="9"/>
        <w:numPr>
          <w:ilvl w:val="3"/>
          <w:numId w:val="237"/>
        </w:numPr>
        <w:tabs>
          <w:tab w:val="left" w:pos="1743"/>
        </w:tabs>
        <w:spacing w:before="3" w:after="0" w:line="364" w:lineRule="auto"/>
        <w:ind w:left="240" w:right="297" w:firstLine="480"/>
        <w:jc w:val="left"/>
        <w:rPr>
          <w:sz w:val="24"/>
        </w:rPr>
      </w:pPr>
      <w:r>
        <w:rPr>
          <w:sz w:val="24"/>
        </w:rPr>
        <w:t>水轮机所用紧固件、连接件、结构件应结合机组检修检查，针对</w:t>
      </w:r>
      <w:r>
        <w:rPr>
          <w:spacing w:val="-7"/>
          <w:sz w:val="24"/>
        </w:rPr>
        <w:t>关键部位的紧固件、连接件和结构件，应执行所在行业相关规定；水轮机轮毂与</w:t>
      </w:r>
      <w:r>
        <w:rPr>
          <w:spacing w:val="-17"/>
          <w:sz w:val="24"/>
        </w:rPr>
        <w:t xml:space="preserve">主轴等重要受力、振动较大的部位螺栓应在每次大修拆卸后更换，如需继续使用， </w:t>
      </w:r>
      <w:r>
        <w:rPr>
          <w:spacing w:val="-7"/>
          <w:sz w:val="24"/>
        </w:rPr>
        <w:t>应开展全面无损检测，经有资质单位确认后方可继续使用，如经过高温加热拆卸的，应全部更换。</w:t>
      </w:r>
    </w:p>
    <w:p>
      <w:pPr>
        <w:pStyle w:val="9"/>
        <w:numPr>
          <w:ilvl w:val="3"/>
          <w:numId w:val="237"/>
        </w:numPr>
        <w:tabs>
          <w:tab w:val="left" w:pos="1745"/>
        </w:tabs>
        <w:spacing w:before="3" w:after="0" w:line="364" w:lineRule="auto"/>
        <w:ind w:left="240" w:right="417" w:firstLine="480"/>
        <w:jc w:val="both"/>
        <w:rPr>
          <w:sz w:val="24"/>
        </w:rPr>
      </w:pPr>
      <w:r>
        <w:rPr>
          <w:sz w:val="24"/>
        </w:rPr>
        <w:t>水轮机转轮室及人孔门的螺栓、焊缝经无损检测合格，</w:t>
      </w:r>
      <w:r>
        <w:rPr>
          <w:rFonts w:ascii="Times New Roman" w:eastAsia="Times New Roman"/>
          <w:sz w:val="24"/>
        </w:rPr>
        <w:t>M32</w:t>
      </w:r>
      <w:r>
        <w:rPr>
          <w:spacing w:val="2"/>
          <w:sz w:val="24"/>
        </w:rPr>
        <w:t>以上螺栓应出具检测报告；螺栓紧固无松动，密封完好无渗漏。</w:t>
      </w:r>
    </w:p>
    <w:p>
      <w:pPr>
        <w:pStyle w:val="9"/>
        <w:numPr>
          <w:ilvl w:val="3"/>
          <w:numId w:val="237"/>
        </w:numPr>
        <w:tabs>
          <w:tab w:val="left" w:pos="1743"/>
        </w:tabs>
        <w:spacing w:before="1" w:after="0" w:line="364" w:lineRule="auto"/>
        <w:ind w:left="240" w:right="417" w:firstLine="480"/>
        <w:jc w:val="both"/>
        <w:rPr>
          <w:sz w:val="24"/>
        </w:rPr>
      </w:pPr>
      <w:r>
        <w:rPr>
          <w:sz w:val="24"/>
        </w:rPr>
        <w:t>水轮机真空破坏阀、补气阀应动作可靠，检修期间应对其进行检查、维护和测试。</w:t>
      </w:r>
    </w:p>
    <w:p>
      <w:pPr>
        <w:pStyle w:val="9"/>
        <w:numPr>
          <w:ilvl w:val="2"/>
          <w:numId w:val="238"/>
        </w:numPr>
        <w:tabs>
          <w:tab w:val="left" w:pos="1440"/>
        </w:tabs>
        <w:spacing w:before="1" w:after="0" w:line="240" w:lineRule="auto"/>
        <w:ind w:left="1440" w:right="0" w:hanging="720"/>
        <w:jc w:val="left"/>
        <w:rPr>
          <w:sz w:val="24"/>
        </w:rPr>
      </w:pPr>
      <w:r>
        <w:rPr>
          <w:sz w:val="24"/>
        </w:rPr>
        <w:t>防止水轮机导轴承事故的重点要求</w:t>
      </w:r>
    </w:p>
    <w:p>
      <w:pPr>
        <w:pStyle w:val="9"/>
        <w:numPr>
          <w:ilvl w:val="3"/>
          <w:numId w:val="238"/>
        </w:numPr>
        <w:tabs>
          <w:tab w:val="left" w:pos="1620"/>
        </w:tabs>
        <w:spacing w:before="161" w:after="0" w:line="364" w:lineRule="auto"/>
        <w:ind w:left="240" w:right="417" w:firstLine="480"/>
        <w:jc w:val="both"/>
        <w:rPr>
          <w:sz w:val="24"/>
        </w:rPr>
      </w:pPr>
      <w:r>
        <w:rPr>
          <w:spacing w:val="-3"/>
          <w:sz w:val="24"/>
        </w:rPr>
        <w:t>水轮机导轴承的间隙应符合设计要求，导轴承支撑方式宜采用球面</w:t>
      </w:r>
      <w:r>
        <w:rPr>
          <w:spacing w:val="-9"/>
          <w:sz w:val="24"/>
        </w:rPr>
        <w:t>支撑，保证导瓦径向和切向调整灵活，轴承瓦面完好无明显磨损</w:t>
      </w:r>
      <w:r>
        <w:rPr>
          <w:sz w:val="24"/>
        </w:rPr>
        <w:t>（</w:t>
      </w:r>
      <w:r>
        <w:rPr>
          <w:spacing w:val="-3"/>
          <w:sz w:val="24"/>
        </w:rPr>
        <w:t>巴氏合金瓦与</w:t>
      </w:r>
      <w:r>
        <w:rPr>
          <w:sz w:val="24"/>
        </w:rPr>
        <w:t>基材无分层褶皱），轴承瓦与主轴接触面积符合设计标准。</w:t>
      </w:r>
    </w:p>
    <w:p>
      <w:pPr>
        <w:pStyle w:val="9"/>
        <w:numPr>
          <w:ilvl w:val="3"/>
          <w:numId w:val="238"/>
        </w:numPr>
        <w:tabs>
          <w:tab w:val="left" w:pos="1620"/>
        </w:tabs>
        <w:spacing w:before="1" w:after="0" w:line="364" w:lineRule="auto"/>
        <w:ind w:left="240" w:right="417" w:firstLine="480"/>
        <w:jc w:val="both"/>
        <w:rPr>
          <w:sz w:val="24"/>
        </w:rPr>
      </w:pPr>
      <w:r>
        <w:rPr>
          <w:spacing w:val="-3"/>
          <w:sz w:val="24"/>
        </w:rPr>
        <w:t>水轮机导轴承紧固螺栓应符合设计要求，经无损检测合格，对称紧</w:t>
      </w:r>
      <w:r>
        <w:rPr>
          <w:sz w:val="24"/>
        </w:rPr>
        <w:t>固，止动装置安装牢固或焊死。</w:t>
      </w:r>
    </w:p>
    <w:p>
      <w:pPr>
        <w:pStyle w:val="9"/>
        <w:numPr>
          <w:ilvl w:val="3"/>
          <w:numId w:val="238"/>
        </w:numPr>
        <w:tabs>
          <w:tab w:val="left" w:pos="1620"/>
        </w:tabs>
        <w:spacing w:before="2" w:after="0" w:line="364" w:lineRule="auto"/>
        <w:ind w:left="240" w:right="417" w:firstLine="480"/>
        <w:jc w:val="both"/>
        <w:rPr>
          <w:sz w:val="24"/>
        </w:rPr>
      </w:pPr>
      <w:r>
        <w:rPr>
          <w:spacing w:val="-7"/>
          <w:sz w:val="24"/>
        </w:rPr>
        <w:t>新机制造时，制造厂应对机组各种运行条件下和典型转速点导轴承</w:t>
      </w:r>
      <w:r>
        <w:rPr>
          <w:sz w:val="24"/>
        </w:rPr>
        <w:t>油膜厚度、压力，轴承受力、强度等进行分析计算，并提交正式计算报告。</w:t>
      </w:r>
    </w:p>
    <w:p>
      <w:pPr>
        <w:pStyle w:val="9"/>
        <w:numPr>
          <w:ilvl w:val="3"/>
          <w:numId w:val="238"/>
        </w:numPr>
        <w:tabs>
          <w:tab w:val="left" w:pos="1620"/>
        </w:tabs>
        <w:spacing w:before="1" w:after="0" w:line="364" w:lineRule="auto"/>
        <w:ind w:left="240" w:right="417" w:firstLine="480"/>
        <w:jc w:val="both"/>
        <w:rPr>
          <w:sz w:val="24"/>
        </w:rPr>
      </w:pPr>
      <w:r>
        <w:rPr>
          <w:spacing w:val="-3"/>
          <w:sz w:val="24"/>
        </w:rPr>
        <w:t>水轮机导轴承瓦出厂前应进行全面的性能试验和无损检测。对于巴</w:t>
      </w:r>
      <w:r>
        <w:rPr>
          <w:sz w:val="24"/>
        </w:rPr>
        <w:t>氏合金瓦，应对原材料开展硬度、金相组织抽样检测，并提交正式检测报告。</w:t>
      </w:r>
    </w:p>
    <w:p>
      <w:pPr>
        <w:spacing w:after="0" w:line="364" w:lineRule="auto"/>
        <w:jc w:val="both"/>
        <w:rPr>
          <w:sz w:val="24"/>
        </w:rPr>
        <w:sectPr>
          <w:pgSz w:w="11910" w:h="16840"/>
          <w:pgMar w:top="1440" w:right="1380" w:bottom="1180" w:left="1560" w:header="0" w:footer="993" w:gutter="0"/>
          <w:cols w:space="720" w:num="1"/>
        </w:sectPr>
      </w:pPr>
    </w:p>
    <w:p>
      <w:pPr>
        <w:pStyle w:val="9"/>
        <w:numPr>
          <w:ilvl w:val="3"/>
          <w:numId w:val="238"/>
        </w:numPr>
        <w:tabs>
          <w:tab w:val="left" w:pos="1620"/>
        </w:tabs>
        <w:spacing w:before="62" w:after="0" w:line="364" w:lineRule="auto"/>
        <w:ind w:left="240" w:right="417" w:firstLine="480"/>
        <w:jc w:val="left"/>
        <w:rPr>
          <w:sz w:val="24"/>
        </w:rPr>
      </w:pPr>
      <w:r>
        <w:rPr>
          <w:spacing w:val="-4"/>
          <w:sz w:val="24"/>
        </w:rPr>
        <w:t>油润滑的水导轴承应定期检查油位、油色，油位应具备远方自动监</w:t>
      </w:r>
      <w:r>
        <w:rPr>
          <w:sz w:val="24"/>
        </w:rPr>
        <w:t>测功能，定期对运行中的油进行油质化验。</w:t>
      </w:r>
    </w:p>
    <w:p>
      <w:pPr>
        <w:pStyle w:val="9"/>
        <w:numPr>
          <w:ilvl w:val="3"/>
          <w:numId w:val="238"/>
        </w:numPr>
        <w:tabs>
          <w:tab w:val="left" w:pos="1620"/>
        </w:tabs>
        <w:spacing w:before="1" w:after="0" w:line="364" w:lineRule="auto"/>
        <w:ind w:left="240" w:right="417" w:firstLine="480"/>
        <w:jc w:val="left"/>
        <w:rPr>
          <w:sz w:val="24"/>
        </w:rPr>
      </w:pPr>
      <w:r>
        <w:rPr>
          <w:spacing w:val="-4"/>
          <w:sz w:val="24"/>
        </w:rPr>
        <w:t>水润滑的水导轴承应保证水质清洁、水流畅通和水压正常，压力变</w:t>
      </w:r>
      <w:r>
        <w:rPr>
          <w:sz w:val="24"/>
        </w:rPr>
        <w:t>送器和示流器等装置工作正常。</w:t>
      </w:r>
    </w:p>
    <w:p>
      <w:pPr>
        <w:pStyle w:val="9"/>
        <w:numPr>
          <w:ilvl w:val="3"/>
          <w:numId w:val="238"/>
        </w:numPr>
        <w:tabs>
          <w:tab w:val="left" w:pos="1620"/>
        </w:tabs>
        <w:spacing w:before="1" w:after="0" w:line="364" w:lineRule="auto"/>
        <w:ind w:left="240" w:right="385" w:firstLine="480"/>
        <w:jc w:val="left"/>
        <w:rPr>
          <w:sz w:val="24"/>
        </w:rPr>
      </w:pPr>
      <w:r>
        <w:rPr>
          <w:spacing w:val="-1"/>
          <w:sz w:val="24"/>
        </w:rPr>
        <w:t>水轮机导轴承测温元件和表计应保证显示正常，信号整定值正确。</w:t>
      </w:r>
      <w:r>
        <w:rPr>
          <w:sz w:val="24"/>
        </w:rPr>
        <w:t>对设置有外循环油系统的机组，其控制系统应正常工作。</w:t>
      </w:r>
    </w:p>
    <w:p>
      <w:pPr>
        <w:pStyle w:val="9"/>
        <w:numPr>
          <w:ilvl w:val="3"/>
          <w:numId w:val="238"/>
        </w:numPr>
        <w:tabs>
          <w:tab w:val="left" w:pos="1620"/>
        </w:tabs>
        <w:spacing w:before="1" w:after="0" w:line="364" w:lineRule="auto"/>
        <w:ind w:left="240" w:right="417" w:firstLine="480"/>
        <w:jc w:val="left"/>
        <w:rPr>
          <w:sz w:val="24"/>
        </w:rPr>
      </w:pPr>
      <w:r>
        <w:rPr>
          <w:spacing w:val="-4"/>
          <w:sz w:val="24"/>
        </w:rPr>
        <w:t>水轮机顶盖排水系统完好，防止顶盖水位升高导致水导轴承油槽进</w:t>
      </w:r>
      <w:r>
        <w:rPr>
          <w:sz w:val="24"/>
        </w:rPr>
        <w:t>水。</w:t>
      </w:r>
    </w:p>
    <w:p>
      <w:pPr>
        <w:pStyle w:val="9"/>
        <w:numPr>
          <w:ilvl w:val="3"/>
          <w:numId w:val="238"/>
        </w:numPr>
        <w:tabs>
          <w:tab w:val="left" w:pos="1620"/>
        </w:tabs>
        <w:spacing w:before="2" w:after="0" w:line="364" w:lineRule="auto"/>
        <w:ind w:left="240" w:right="417" w:firstLine="480"/>
        <w:jc w:val="left"/>
        <w:rPr>
          <w:sz w:val="24"/>
        </w:rPr>
      </w:pPr>
      <w:r>
        <w:rPr>
          <w:spacing w:val="-3"/>
          <w:sz w:val="24"/>
        </w:rPr>
        <w:t>水轮机出现异常运行工况可能损伤轴承时，应全面检查确认轴瓦完</w:t>
      </w:r>
      <w:r>
        <w:rPr>
          <w:sz w:val="24"/>
        </w:rPr>
        <w:t>好后，方可重新启动。</w:t>
      </w:r>
    </w:p>
    <w:p>
      <w:pPr>
        <w:pStyle w:val="9"/>
        <w:numPr>
          <w:ilvl w:val="2"/>
          <w:numId w:val="239"/>
        </w:numPr>
        <w:tabs>
          <w:tab w:val="left" w:pos="1440"/>
        </w:tabs>
        <w:spacing w:before="1" w:after="0" w:line="240" w:lineRule="auto"/>
        <w:ind w:left="1440" w:right="0" w:hanging="720"/>
        <w:jc w:val="left"/>
        <w:rPr>
          <w:sz w:val="24"/>
        </w:rPr>
      </w:pPr>
      <w:r>
        <w:rPr>
          <w:sz w:val="24"/>
        </w:rPr>
        <w:t>防止液压装置破裂、失压的重点要求</w:t>
      </w:r>
    </w:p>
    <w:p>
      <w:pPr>
        <w:pStyle w:val="9"/>
        <w:numPr>
          <w:ilvl w:val="3"/>
          <w:numId w:val="239"/>
        </w:numPr>
        <w:tabs>
          <w:tab w:val="left" w:pos="1620"/>
        </w:tabs>
        <w:spacing w:before="160" w:after="0" w:line="364" w:lineRule="auto"/>
        <w:ind w:left="240" w:right="417" w:firstLine="480"/>
        <w:jc w:val="left"/>
        <w:rPr>
          <w:sz w:val="24"/>
        </w:rPr>
      </w:pPr>
      <w:r>
        <w:rPr>
          <w:spacing w:val="-4"/>
          <w:sz w:val="24"/>
        </w:rPr>
        <w:t>压力油罐油气比符合规程要求，对投入运行的自动补气阀定期检查</w:t>
      </w:r>
      <w:r>
        <w:rPr>
          <w:sz w:val="24"/>
        </w:rPr>
        <w:t>试验，保证自动补气工作正常。</w:t>
      </w:r>
    </w:p>
    <w:p>
      <w:pPr>
        <w:pStyle w:val="9"/>
        <w:numPr>
          <w:ilvl w:val="3"/>
          <w:numId w:val="239"/>
        </w:numPr>
        <w:tabs>
          <w:tab w:val="left" w:pos="1620"/>
        </w:tabs>
        <w:spacing w:before="2" w:after="0" w:line="364" w:lineRule="auto"/>
        <w:ind w:left="240" w:right="417" w:firstLine="480"/>
        <w:jc w:val="left"/>
        <w:rPr>
          <w:sz w:val="24"/>
        </w:rPr>
      </w:pPr>
      <w:r>
        <w:rPr>
          <w:spacing w:val="-3"/>
          <w:sz w:val="24"/>
        </w:rPr>
        <w:t>压力油罐及其附件应定期检验检测合格，焊缝检测合格。压力容器</w:t>
      </w:r>
      <w:r>
        <w:rPr>
          <w:sz w:val="24"/>
        </w:rPr>
        <w:t>安全阀、压力开关和变送器定期校验，动作定值符合设计要求。</w:t>
      </w:r>
    </w:p>
    <w:p>
      <w:pPr>
        <w:pStyle w:val="9"/>
        <w:numPr>
          <w:ilvl w:val="3"/>
          <w:numId w:val="239"/>
        </w:numPr>
        <w:tabs>
          <w:tab w:val="left" w:pos="1620"/>
        </w:tabs>
        <w:spacing w:before="1" w:after="0" w:line="364" w:lineRule="auto"/>
        <w:ind w:left="240" w:right="417" w:firstLine="480"/>
        <w:jc w:val="left"/>
        <w:rPr>
          <w:sz w:val="24"/>
        </w:rPr>
      </w:pPr>
      <w:r>
        <w:rPr>
          <w:spacing w:val="-4"/>
          <w:sz w:val="24"/>
        </w:rPr>
        <w:t>机组检修后对油泵启停定值、安全阀组定值进行校对并试验。油泵</w:t>
      </w:r>
      <w:r>
        <w:rPr>
          <w:sz w:val="24"/>
        </w:rPr>
        <w:t>运转应平稳，其输油量不小于设计值。</w:t>
      </w:r>
    </w:p>
    <w:p>
      <w:pPr>
        <w:pStyle w:val="9"/>
        <w:numPr>
          <w:ilvl w:val="3"/>
          <w:numId w:val="239"/>
        </w:numPr>
        <w:tabs>
          <w:tab w:val="left" w:pos="1620"/>
        </w:tabs>
        <w:spacing w:before="1" w:after="0" w:line="240" w:lineRule="auto"/>
        <w:ind w:left="1620" w:right="0" w:hanging="900"/>
        <w:jc w:val="left"/>
        <w:rPr>
          <w:sz w:val="24"/>
        </w:rPr>
      </w:pPr>
      <w:r>
        <w:rPr>
          <w:sz w:val="24"/>
        </w:rPr>
        <w:t>液压系统管路应经耐压试验合格，重要连接螺栓经无损检测合格，</w:t>
      </w:r>
    </w:p>
    <w:p>
      <w:pPr>
        <w:pStyle w:val="4"/>
        <w:spacing w:before="160"/>
        <w:ind w:right="0" w:firstLine="0"/>
      </w:pPr>
      <w:r>
        <w:rPr>
          <w:rFonts w:ascii="Times New Roman" w:eastAsia="Times New Roman"/>
        </w:rPr>
        <w:t>M32</w:t>
      </w:r>
      <w:r>
        <w:t>以上螺栓应出具检测报告，密封件完好无渗漏。</w:t>
      </w:r>
    </w:p>
    <w:p>
      <w:pPr>
        <w:pStyle w:val="9"/>
        <w:numPr>
          <w:ilvl w:val="2"/>
          <w:numId w:val="240"/>
        </w:numPr>
        <w:tabs>
          <w:tab w:val="left" w:pos="1440"/>
        </w:tabs>
        <w:spacing w:before="161" w:after="0" w:line="240" w:lineRule="auto"/>
        <w:ind w:left="1440" w:right="0" w:hanging="720"/>
        <w:jc w:val="left"/>
        <w:rPr>
          <w:sz w:val="24"/>
        </w:rPr>
      </w:pPr>
      <w:r>
        <w:rPr>
          <w:sz w:val="24"/>
        </w:rPr>
        <w:t>防止机组引水管路系统事故的重点要求</w:t>
      </w:r>
    </w:p>
    <w:p>
      <w:pPr>
        <w:pStyle w:val="9"/>
        <w:numPr>
          <w:ilvl w:val="3"/>
          <w:numId w:val="240"/>
        </w:numPr>
        <w:tabs>
          <w:tab w:val="left" w:pos="1620"/>
        </w:tabs>
        <w:spacing w:before="160" w:after="0" w:line="364" w:lineRule="auto"/>
        <w:ind w:left="240" w:right="417" w:firstLine="480"/>
        <w:jc w:val="both"/>
        <w:rPr>
          <w:sz w:val="24"/>
        </w:rPr>
      </w:pPr>
      <w:r>
        <w:rPr>
          <w:spacing w:val="-4"/>
          <w:sz w:val="24"/>
        </w:rPr>
        <w:t>结合引水系统管路定检、设备检修检查，分析引水系统管路管壁锈</w:t>
      </w:r>
      <w:r>
        <w:rPr>
          <w:spacing w:val="-12"/>
          <w:sz w:val="24"/>
        </w:rPr>
        <w:t>蚀、磨损情况，如有异常则及时采取措施处理，做好引水系统管路外表除锈防腐</w:t>
      </w:r>
      <w:r>
        <w:rPr>
          <w:sz w:val="24"/>
        </w:rPr>
        <w:t>工作。</w:t>
      </w:r>
    </w:p>
    <w:p>
      <w:pPr>
        <w:pStyle w:val="9"/>
        <w:numPr>
          <w:ilvl w:val="3"/>
          <w:numId w:val="240"/>
        </w:numPr>
        <w:tabs>
          <w:tab w:val="left" w:pos="1620"/>
        </w:tabs>
        <w:spacing w:before="2" w:after="0" w:line="240" w:lineRule="auto"/>
        <w:ind w:left="1620" w:right="0" w:hanging="900"/>
        <w:jc w:val="left"/>
        <w:rPr>
          <w:sz w:val="24"/>
        </w:rPr>
      </w:pPr>
      <w:r>
        <w:rPr>
          <w:sz w:val="24"/>
        </w:rPr>
        <w:t>定期检查伸缩节漏水、伸缩节螺栓紧固情况，如有异常及时处理。</w:t>
      </w:r>
    </w:p>
    <w:p>
      <w:pPr>
        <w:pStyle w:val="9"/>
        <w:numPr>
          <w:ilvl w:val="3"/>
          <w:numId w:val="240"/>
        </w:numPr>
        <w:tabs>
          <w:tab w:val="left" w:pos="1620"/>
        </w:tabs>
        <w:spacing w:before="161" w:after="0" w:line="364" w:lineRule="auto"/>
        <w:ind w:left="240" w:right="417" w:firstLine="480"/>
        <w:jc w:val="left"/>
        <w:rPr>
          <w:sz w:val="24"/>
        </w:rPr>
      </w:pPr>
      <w:r>
        <w:rPr>
          <w:spacing w:val="-4"/>
          <w:sz w:val="24"/>
        </w:rPr>
        <w:t>及时监测拦污栅前后压差情况，出现异常及时处理。结合机组检修</w:t>
      </w:r>
      <w:r>
        <w:rPr>
          <w:sz w:val="24"/>
        </w:rPr>
        <w:t>定期检查拦污栅的完好性情况，防止进水口拦污栅损坏。</w:t>
      </w:r>
    </w:p>
    <w:p>
      <w:pPr>
        <w:pStyle w:val="9"/>
        <w:numPr>
          <w:ilvl w:val="3"/>
          <w:numId w:val="240"/>
        </w:numPr>
        <w:tabs>
          <w:tab w:val="left" w:pos="1620"/>
        </w:tabs>
        <w:spacing w:before="1" w:after="0" w:line="364" w:lineRule="auto"/>
        <w:ind w:left="240" w:right="417" w:firstLine="480"/>
        <w:jc w:val="left"/>
        <w:rPr>
          <w:sz w:val="24"/>
        </w:rPr>
      </w:pPr>
      <w:r>
        <w:rPr>
          <w:spacing w:val="-5"/>
          <w:sz w:val="24"/>
        </w:rPr>
        <w:t>当引水管破裂时，事故门应能可靠关闭，并具备远方操作功能，在</w:t>
      </w:r>
      <w:r>
        <w:rPr>
          <w:sz w:val="24"/>
        </w:rPr>
        <w:t>检修时进行关闭试验。</w:t>
      </w:r>
    </w:p>
    <w:p>
      <w:pPr>
        <w:pStyle w:val="9"/>
        <w:numPr>
          <w:ilvl w:val="3"/>
          <w:numId w:val="240"/>
        </w:numPr>
        <w:tabs>
          <w:tab w:val="left" w:pos="1620"/>
        </w:tabs>
        <w:spacing w:before="1" w:after="0" w:line="240" w:lineRule="auto"/>
        <w:ind w:left="1620" w:right="0" w:hanging="900"/>
        <w:jc w:val="left"/>
        <w:rPr>
          <w:sz w:val="24"/>
        </w:rPr>
      </w:pPr>
      <w:r>
        <w:rPr>
          <w:spacing w:val="-6"/>
          <w:sz w:val="24"/>
        </w:rPr>
        <w:t>一管</w:t>
      </w:r>
      <w:r>
        <w:rPr>
          <w:sz w:val="24"/>
        </w:rPr>
        <w:t>（洞</w:t>
      </w:r>
      <w:r>
        <w:rPr>
          <w:spacing w:val="-12"/>
          <w:sz w:val="24"/>
        </w:rPr>
        <w:t>）</w:t>
      </w:r>
      <w:r>
        <w:rPr>
          <w:spacing w:val="-1"/>
          <w:sz w:val="24"/>
        </w:rPr>
        <w:t>多机的主进水阀设备检修吊出时，同流道相邻机组宜陪</w:t>
      </w:r>
    </w:p>
    <w:p>
      <w:pPr>
        <w:spacing w:after="0" w:line="240" w:lineRule="auto"/>
        <w:jc w:val="left"/>
        <w:rPr>
          <w:sz w:val="24"/>
        </w:rPr>
        <w:sectPr>
          <w:pgSz w:w="11910" w:h="16840"/>
          <w:pgMar w:top="1440" w:right="1380" w:bottom="1180" w:left="1560" w:header="0" w:footer="993" w:gutter="0"/>
          <w:cols w:space="720" w:num="1"/>
        </w:sectPr>
      </w:pPr>
    </w:p>
    <w:p>
      <w:pPr>
        <w:pStyle w:val="4"/>
        <w:spacing w:before="42" w:line="364" w:lineRule="auto"/>
        <w:ind w:firstLine="0"/>
        <w:jc w:val="both"/>
      </w:pPr>
      <w:r>
        <w:rPr>
          <w:spacing w:val="-11"/>
        </w:rPr>
        <w:t>停，不宜采用加装堵头等临时措施。若加装堵头，应对堵头的结构和刚强度专门设计，并由第三方复核，确保在调保计算最不利工况不致发生堵头撕裂、焊缝断裂等；严控制造工艺，材质成分、力学性能等应检测合格，所有焊缝应经射线检</w:t>
      </w:r>
      <w:r>
        <w:rPr>
          <w:spacing w:val="-9"/>
        </w:rPr>
        <w:t>测等无损检测合格；堵头出厂前应压力试验合格；严格按照审核合格的施工方案</w:t>
      </w:r>
      <w:r>
        <w:t>进行堵头安装，并做好堵头运行过程中的状态监视。</w:t>
      </w:r>
    </w:p>
    <w:p>
      <w:pPr>
        <w:pStyle w:val="3"/>
        <w:numPr>
          <w:ilvl w:val="1"/>
          <w:numId w:val="241"/>
        </w:numPr>
        <w:tabs>
          <w:tab w:val="left" w:pos="1260"/>
        </w:tabs>
        <w:spacing w:before="3" w:after="0" w:line="240" w:lineRule="auto"/>
        <w:ind w:left="1260" w:right="0" w:hanging="540"/>
        <w:jc w:val="left"/>
      </w:pPr>
      <w:bookmarkStart w:id="825" w:name="23.3 防止水轮发电机重大事故"/>
      <w:bookmarkEnd w:id="825"/>
      <w:bookmarkStart w:id="826" w:name="_bookmark154"/>
      <w:bookmarkEnd w:id="826"/>
      <w:bookmarkStart w:id="827" w:name="_bookmark154"/>
      <w:bookmarkEnd w:id="827"/>
      <w:r>
        <w:t>防止水轮发电机重大事故</w:t>
      </w:r>
    </w:p>
    <w:p>
      <w:pPr>
        <w:pStyle w:val="9"/>
        <w:numPr>
          <w:ilvl w:val="2"/>
          <w:numId w:val="241"/>
        </w:numPr>
        <w:tabs>
          <w:tab w:val="left" w:pos="1440"/>
        </w:tabs>
        <w:spacing w:before="160" w:after="0" w:line="240" w:lineRule="auto"/>
        <w:ind w:left="1440" w:right="0" w:hanging="720"/>
        <w:jc w:val="left"/>
        <w:rPr>
          <w:sz w:val="24"/>
        </w:rPr>
      </w:pPr>
      <w:r>
        <w:rPr>
          <w:sz w:val="24"/>
        </w:rPr>
        <w:t>防止定子绕组端部松动引起相间短路的重点要求（参见</w:t>
      </w:r>
      <w:r>
        <w:rPr>
          <w:rFonts w:ascii="Times New Roman" w:eastAsia="Times New Roman"/>
          <w:sz w:val="24"/>
        </w:rPr>
        <w:t>10.1.1.1</w:t>
      </w:r>
      <w:r>
        <w:rPr>
          <w:sz w:val="24"/>
        </w:rPr>
        <w:t>）</w:t>
      </w:r>
    </w:p>
    <w:p>
      <w:pPr>
        <w:pStyle w:val="9"/>
        <w:numPr>
          <w:ilvl w:val="3"/>
          <w:numId w:val="241"/>
        </w:numPr>
        <w:tabs>
          <w:tab w:val="left" w:pos="1620"/>
        </w:tabs>
        <w:spacing w:before="161" w:after="0" w:line="240" w:lineRule="auto"/>
        <w:ind w:left="1620" w:right="0" w:hanging="900"/>
        <w:jc w:val="left"/>
        <w:rPr>
          <w:sz w:val="24"/>
        </w:rPr>
      </w:pPr>
      <w:r>
        <w:rPr>
          <w:sz w:val="24"/>
        </w:rPr>
        <w:t>定子绕组在槽内应紧固，槽电位测试应符合要求。</w:t>
      </w:r>
    </w:p>
    <w:p>
      <w:pPr>
        <w:pStyle w:val="9"/>
        <w:numPr>
          <w:ilvl w:val="3"/>
          <w:numId w:val="241"/>
        </w:numPr>
        <w:tabs>
          <w:tab w:val="left" w:pos="1620"/>
        </w:tabs>
        <w:spacing w:before="160" w:after="0" w:line="240" w:lineRule="auto"/>
        <w:ind w:left="1620" w:right="0" w:hanging="900"/>
        <w:jc w:val="left"/>
        <w:rPr>
          <w:sz w:val="24"/>
        </w:rPr>
      </w:pPr>
      <w:r>
        <w:rPr>
          <w:sz w:val="24"/>
        </w:rPr>
        <w:t>定期检查定子绕组端部有无下沉、松动或磨损现象。</w:t>
      </w:r>
    </w:p>
    <w:p>
      <w:pPr>
        <w:pStyle w:val="9"/>
        <w:numPr>
          <w:ilvl w:val="2"/>
          <w:numId w:val="242"/>
        </w:numPr>
        <w:tabs>
          <w:tab w:val="left" w:pos="1440"/>
        </w:tabs>
        <w:spacing w:before="161" w:after="0" w:line="240" w:lineRule="auto"/>
        <w:ind w:left="1440" w:right="0" w:hanging="720"/>
        <w:jc w:val="left"/>
        <w:rPr>
          <w:sz w:val="24"/>
        </w:rPr>
      </w:pPr>
      <w:r>
        <w:rPr>
          <w:sz w:val="24"/>
        </w:rPr>
        <w:t>防止定子绕组绝缘损坏的重点要求</w:t>
      </w:r>
    </w:p>
    <w:p>
      <w:pPr>
        <w:pStyle w:val="9"/>
        <w:numPr>
          <w:ilvl w:val="3"/>
          <w:numId w:val="242"/>
        </w:numPr>
        <w:tabs>
          <w:tab w:val="left" w:pos="1620"/>
        </w:tabs>
        <w:spacing w:before="160" w:after="0" w:line="364" w:lineRule="auto"/>
        <w:ind w:left="240" w:right="417" w:firstLine="480"/>
        <w:jc w:val="left"/>
        <w:rPr>
          <w:sz w:val="24"/>
        </w:rPr>
      </w:pPr>
      <w:r>
        <w:rPr>
          <w:spacing w:val="-4"/>
          <w:sz w:val="24"/>
        </w:rPr>
        <w:t>加强大型发电机环形接线、过渡引线绝缘检查，并定期按照相关标</w:t>
      </w:r>
      <w:r>
        <w:rPr>
          <w:sz w:val="24"/>
        </w:rPr>
        <w:t>准要求进行试验。</w:t>
      </w:r>
    </w:p>
    <w:p>
      <w:pPr>
        <w:pStyle w:val="9"/>
        <w:numPr>
          <w:ilvl w:val="3"/>
          <w:numId w:val="242"/>
        </w:numPr>
        <w:tabs>
          <w:tab w:val="left" w:pos="1620"/>
        </w:tabs>
        <w:spacing w:before="2" w:after="0" w:line="364" w:lineRule="auto"/>
        <w:ind w:left="240" w:right="417" w:firstLine="480"/>
        <w:jc w:val="both"/>
        <w:rPr>
          <w:sz w:val="24"/>
        </w:rPr>
      </w:pPr>
      <w:r>
        <w:rPr>
          <w:spacing w:val="-4"/>
          <w:sz w:val="24"/>
        </w:rPr>
        <w:t>定期检查发电机定子铁芯螺杆紧力，发现铁芯螺杆紧力不符合出厂</w:t>
      </w:r>
      <w:r>
        <w:rPr>
          <w:spacing w:val="-8"/>
          <w:sz w:val="24"/>
        </w:rPr>
        <w:t>设计值应及时处理。定期检查发电机硅钢片叠压整齐、无过热痕迹，发现有硅钢</w:t>
      </w:r>
      <w:r>
        <w:rPr>
          <w:sz w:val="24"/>
        </w:rPr>
        <w:t>片滑出应及时处理。（参见</w:t>
      </w:r>
      <w:r>
        <w:rPr>
          <w:rFonts w:ascii="Times New Roman" w:eastAsia="Times New Roman"/>
          <w:sz w:val="24"/>
        </w:rPr>
        <w:t>10. 2</w:t>
      </w:r>
      <w:r>
        <w:rPr>
          <w:sz w:val="24"/>
        </w:rPr>
        <w:t>）</w:t>
      </w:r>
    </w:p>
    <w:p>
      <w:pPr>
        <w:pStyle w:val="9"/>
        <w:numPr>
          <w:ilvl w:val="3"/>
          <w:numId w:val="242"/>
        </w:numPr>
        <w:tabs>
          <w:tab w:val="left" w:pos="1625"/>
        </w:tabs>
        <w:spacing w:before="1" w:after="0" w:line="364" w:lineRule="auto"/>
        <w:ind w:left="240" w:right="417" w:firstLine="480"/>
        <w:jc w:val="left"/>
        <w:rPr>
          <w:sz w:val="24"/>
        </w:rPr>
      </w:pPr>
      <w:r>
        <w:rPr>
          <w:spacing w:val="4"/>
          <w:sz w:val="24"/>
        </w:rPr>
        <w:t>定期对抽水蓄能发电</w:t>
      </w:r>
      <w:r>
        <w:rPr>
          <w:rFonts w:ascii="Times New Roman" w:eastAsia="Times New Roman"/>
          <w:spacing w:val="5"/>
          <w:sz w:val="24"/>
        </w:rPr>
        <w:t>/</w:t>
      </w:r>
      <w:r>
        <w:rPr>
          <w:spacing w:val="3"/>
          <w:sz w:val="24"/>
        </w:rPr>
        <w:t>电动机线棒端部与端箍相对位移与磨损进行检查，发现端箍与支架连接螺栓松动应及时处理。</w:t>
      </w:r>
    </w:p>
    <w:p>
      <w:pPr>
        <w:pStyle w:val="9"/>
        <w:numPr>
          <w:ilvl w:val="3"/>
          <w:numId w:val="242"/>
        </w:numPr>
        <w:tabs>
          <w:tab w:val="left" w:pos="1620"/>
        </w:tabs>
        <w:spacing w:before="2" w:after="0" w:line="364" w:lineRule="auto"/>
        <w:ind w:left="240" w:right="417" w:firstLine="480"/>
        <w:jc w:val="left"/>
        <w:rPr>
          <w:sz w:val="24"/>
        </w:rPr>
      </w:pPr>
      <w:r>
        <w:rPr>
          <w:spacing w:val="-3"/>
          <w:sz w:val="24"/>
        </w:rPr>
        <w:t>卧式机组应做好发电机风洞内及引线端部油、水引排工作，定期检</w:t>
      </w:r>
      <w:r>
        <w:rPr>
          <w:sz w:val="24"/>
        </w:rPr>
        <w:t>查发电机风洞内应无油气，机仓底部无积油、水。</w:t>
      </w:r>
    </w:p>
    <w:p>
      <w:pPr>
        <w:pStyle w:val="9"/>
        <w:numPr>
          <w:ilvl w:val="2"/>
          <w:numId w:val="243"/>
        </w:numPr>
        <w:tabs>
          <w:tab w:val="left" w:pos="1440"/>
        </w:tabs>
        <w:spacing w:before="1" w:after="0" w:line="240" w:lineRule="auto"/>
        <w:ind w:left="1440" w:right="0" w:hanging="720"/>
        <w:jc w:val="left"/>
        <w:rPr>
          <w:sz w:val="24"/>
        </w:rPr>
      </w:pPr>
      <w:r>
        <w:rPr>
          <w:sz w:val="24"/>
        </w:rPr>
        <w:t>防止转子绕组匝间短路的重点要求</w:t>
      </w:r>
    </w:p>
    <w:p>
      <w:pPr>
        <w:pStyle w:val="4"/>
        <w:spacing w:before="160" w:line="364" w:lineRule="auto"/>
        <w:jc w:val="both"/>
      </w:pPr>
      <w:r>
        <w:rPr>
          <w:spacing w:val="2"/>
        </w:rPr>
        <w:t>加强运行中发电机的振动与无功出力变化情况监视。如果振动伴随无功变</w:t>
      </w:r>
      <w:r>
        <w:rPr>
          <w:spacing w:val="-9"/>
        </w:rPr>
        <w:t>化，则可能是发电机转子有严重的匝间短路。此时，首先控制转子电流，若振动</w:t>
      </w:r>
      <w:r>
        <w:t>突然增大，应立即停运发电机。</w:t>
      </w:r>
    </w:p>
    <w:p>
      <w:pPr>
        <w:pStyle w:val="9"/>
        <w:numPr>
          <w:ilvl w:val="2"/>
          <w:numId w:val="243"/>
        </w:numPr>
        <w:tabs>
          <w:tab w:val="left" w:pos="1440"/>
        </w:tabs>
        <w:spacing w:before="2" w:after="0" w:line="240" w:lineRule="auto"/>
        <w:ind w:left="1440" w:right="0" w:hanging="720"/>
        <w:jc w:val="left"/>
        <w:rPr>
          <w:sz w:val="24"/>
        </w:rPr>
      </w:pPr>
      <w:r>
        <w:rPr>
          <w:sz w:val="24"/>
        </w:rPr>
        <w:t>防止发电机局部过热损坏的重点要求</w:t>
      </w:r>
    </w:p>
    <w:p>
      <w:pPr>
        <w:pStyle w:val="9"/>
        <w:numPr>
          <w:ilvl w:val="3"/>
          <w:numId w:val="243"/>
        </w:numPr>
        <w:tabs>
          <w:tab w:val="left" w:pos="1620"/>
        </w:tabs>
        <w:spacing w:before="161" w:after="0" w:line="364" w:lineRule="auto"/>
        <w:ind w:left="240" w:right="417" w:firstLine="480"/>
        <w:jc w:val="left"/>
        <w:rPr>
          <w:sz w:val="24"/>
        </w:rPr>
      </w:pPr>
      <w:r>
        <w:rPr>
          <w:spacing w:val="-7"/>
          <w:sz w:val="24"/>
        </w:rPr>
        <w:t>制造、运输、安装及检修过程中，应防止焊渣或金属屑等微小异物</w:t>
      </w:r>
      <w:r>
        <w:rPr>
          <w:sz w:val="24"/>
        </w:rPr>
        <w:t>掉入定子铁芯通风槽内。</w:t>
      </w:r>
    </w:p>
    <w:p>
      <w:pPr>
        <w:pStyle w:val="9"/>
        <w:numPr>
          <w:ilvl w:val="3"/>
          <w:numId w:val="243"/>
        </w:numPr>
        <w:tabs>
          <w:tab w:val="left" w:pos="1620"/>
        </w:tabs>
        <w:spacing w:before="1" w:after="0" w:line="364" w:lineRule="auto"/>
        <w:ind w:left="240" w:right="417" w:firstLine="480"/>
        <w:jc w:val="both"/>
        <w:rPr>
          <w:sz w:val="24"/>
        </w:rPr>
      </w:pPr>
      <w:r>
        <w:rPr>
          <w:spacing w:val="-5"/>
          <w:sz w:val="24"/>
        </w:rPr>
        <w:t>新投产机组或机组检修，都应检查定子铁芯压紧以及齿压指有无压</w:t>
      </w:r>
      <w:r>
        <w:rPr>
          <w:spacing w:val="-10"/>
          <w:sz w:val="24"/>
        </w:rPr>
        <w:t>偏情况，特别是两端齿部，如发现有松驰现象，应进行处理后方可投入运行。对</w:t>
      </w:r>
      <w:r>
        <w:rPr>
          <w:sz w:val="24"/>
        </w:rPr>
        <w:t>铁芯绝缘有怀疑时，应进行铁损试验。</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243"/>
        </w:numPr>
        <w:tabs>
          <w:tab w:val="left" w:pos="1620"/>
        </w:tabs>
        <w:spacing w:before="62" w:after="0" w:line="364" w:lineRule="auto"/>
        <w:ind w:left="240" w:right="417" w:firstLine="480"/>
        <w:jc w:val="both"/>
        <w:rPr>
          <w:sz w:val="24"/>
        </w:rPr>
      </w:pPr>
      <w:r>
        <w:rPr>
          <w:spacing w:val="-5"/>
          <w:sz w:val="24"/>
        </w:rPr>
        <w:t>发电机出口、中性点引线连接部分应可靠，机组运行中应定期对励</w:t>
      </w:r>
      <w:r>
        <w:rPr>
          <w:spacing w:val="-6"/>
          <w:sz w:val="24"/>
        </w:rPr>
        <w:t>磁变压器至静止励磁装置的分相电缆、静止励磁装置至转子滑环电缆、转子滑环</w:t>
      </w:r>
      <w:r>
        <w:rPr>
          <w:sz w:val="24"/>
        </w:rPr>
        <w:t>进行红外成像测温检查。</w:t>
      </w:r>
    </w:p>
    <w:p>
      <w:pPr>
        <w:pStyle w:val="9"/>
        <w:numPr>
          <w:ilvl w:val="3"/>
          <w:numId w:val="243"/>
        </w:numPr>
        <w:tabs>
          <w:tab w:val="left" w:pos="1620"/>
        </w:tabs>
        <w:spacing w:before="2" w:after="0" w:line="364" w:lineRule="auto"/>
        <w:ind w:left="240" w:right="417" w:firstLine="480"/>
        <w:jc w:val="both"/>
        <w:rPr>
          <w:sz w:val="24"/>
        </w:rPr>
      </w:pPr>
      <w:r>
        <w:rPr>
          <w:spacing w:val="-3"/>
          <w:sz w:val="24"/>
        </w:rPr>
        <w:t>定期检查电制动刀闸动静触头接触情况，发现压紧弹簧松脱或单个</w:t>
      </w:r>
      <w:r>
        <w:rPr>
          <w:sz w:val="24"/>
        </w:rPr>
        <w:t>触指与其它触指不平行等问题应及时处理。</w:t>
      </w:r>
    </w:p>
    <w:p>
      <w:pPr>
        <w:pStyle w:val="9"/>
        <w:numPr>
          <w:ilvl w:val="2"/>
          <w:numId w:val="243"/>
        </w:numPr>
        <w:tabs>
          <w:tab w:val="left" w:pos="1440"/>
        </w:tabs>
        <w:spacing w:before="1" w:after="0" w:line="240" w:lineRule="auto"/>
        <w:ind w:left="1440" w:right="0" w:hanging="720"/>
        <w:jc w:val="left"/>
        <w:rPr>
          <w:sz w:val="24"/>
        </w:rPr>
      </w:pPr>
      <w:r>
        <w:rPr>
          <w:sz w:val="24"/>
        </w:rPr>
        <w:t>防止发电机机械损伤的重点要求</w:t>
      </w:r>
    </w:p>
    <w:p>
      <w:pPr>
        <w:pStyle w:val="9"/>
        <w:numPr>
          <w:ilvl w:val="3"/>
          <w:numId w:val="243"/>
        </w:numPr>
        <w:tabs>
          <w:tab w:val="left" w:pos="1620"/>
        </w:tabs>
        <w:spacing w:before="160" w:after="0" w:line="364" w:lineRule="auto"/>
        <w:ind w:left="240" w:right="297" w:firstLine="480"/>
        <w:jc w:val="left"/>
        <w:rPr>
          <w:sz w:val="24"/>
        </w:rPr>
      </w:pPr>
      <w:r>
        <w:rPr>
          <w:spacing w:val="-5"/>
          <w:sz w:val="24"/>
        </w:rPr>
        <w:t>发电机主、辅设备保护装置应定期检验，并正常投入。机组重要运</w:t>
      </w:r>
      <w:r>
        <w:rPr>
          <w:spacing w:val="-16"/>
          <w:sz w:val="24"/>
        </w:rPr>
        <w:t xml:space="preserve">行监视表计和装置失效或动作不正确时，严禁机组启动。机组运行中失去监控时， </w:t>
      </w:r>
      <w:r>
        <w:rPr>
          <w:sz w:val="24"/>
        </w:rPr>
        <w:t>应停机检查处理。</w:t>
      </w:r>
    </w:p>
    <w:p>
      <w:pPr>
        <w:pStyle w:val="9"/>
        <w:numPr>
          <w:ilvl w:val="3"/>
          <w:numId w:val="243"/>
        </w:numPr>
        <w:tabs>
          <w:tab w:val="left" w:pos="1620"/>
        </w:tabs>
        <w:spacing w:before="2" w:after="0" w:line="240" w:lineRule="auto"/>
        <w:ind w:left="1620" w:right="0" w:hanging="900"/>
        <w:jc w:val="left"/>
        <w:rPr>
          <w:sz w:val="24"/>
        </w:rPr>
      </w:pPr>
      <w:r>
        <w:rPr>
          <w:sz w:val="24"/>
        </w:rPr>
        <w:t>应尽量避免机组在振动负荷区或汽蚀区运行。</w:t>
      </w:r>
    </w:p>
    <w:p>
      <w:pPr>
        <w:pStyle w:val="9"/>
        <w:numPr>
          <w:ilvl w:val="3"/>
          <w:numId w:val="243"/>
        </w:numPr>
        <w:tabs>
          <w:tab w:val="left" w:pos="1620"/>
        </w:tabs>
        <w:spacing w:before="161" w:after="0" w:line="364" w:lineRule="auto"/>
        <w:ind w:left="240" w:right="417" w:firstLine="480"/>
        <w:jc w:val="both"/>
        <w:rPr>
          <w:sz w:val="24"/>
        </w:rPr>
      </w:pPr>
      <w:r>
        <w:rPr>
          <w:spacing w:val="-4"/>
          <w:sz w:val="24"/>
        </w:rPr>
        <w:t>在发电机风洞内作业，应设专人把守发电机进人门，作业人员应穿</w:t>
      </w:r>
      <w:r>
        <w:rPr>
          <w:spacing w:val="-9"/>
          <w:sz w:val="24"/>
        </w:rPr>
        <w:t>无金属的工作服、工作鞋，进入发电机内部前应全部取出禁止带入的物件，带入物品应清点记录，工作时，不得踩踏线棒绝缘盒及连接梁等绝缘部件，也不得将</w:t>
      </w:r>
      <w:r>
        <w:rPr>
          <w:spacing w:val="-7"/>
          <w:sz w:val="24"/>
        </w:rPr>
        <w:t>其作为安全带或绳索悬挂受力点，工作产生的杂物应及时清理干净，工作完毕撤</w:t>
      </w:r>
      <w:r>
        <w:rPr>
          <w:spacing w:val="-8"/>
          <w:sz w:val="24"/>
        </w:rPr>
        <w:t>出时清点物品正确，确保无遗留物品。重点要防止螺钉、螺母、工具、铁屑等金属杂物遗留在定子内部，特别应对端部线圈的夹缝、上下渐伸线之间位置作详细</w:t>
      </w:r>
      <w:r>
        <w:rPr>
          <w:sz w:val="24"/>
        </w:rPr>
        <w:t>检查。</w:t>
      </w:r>
    </w:p>
    <w:p>
      <w:pPr>
        <w:pStyle w:val="9"/>
        <w:numPr>
          <w:ilvl w:val="3"/>
          <w:numId w:val="243"/>
        </w:numPr>
        <w:tabs>
          <w:tab w:val="left" w:pos="1620"/>
        </w:tabs>
        <w:spacing w:before="4" w:after="0" w:line="364" w:lineRule="auto"/>
        <w:ind w:left="240" w:right="417" w:firstLine="480"/>
        <w:jc w:val="both"/>
        <w:rPr>
          <w:sz w:val="24"/>
        </w:rPr>
      </w:pPr>
      <w:r>
        <w:rPr>
          <w:spacing w:val="-2"/>
          <w:sz w:val="24"/>
        </w:rPr>
        <w:t>大修时应对端部紧固件</w:t>
      </w:r>
      <w:r>
        <w:rPr>
          <w:sz w:val="24"/>
        </w:rPr>
        <w:t>（</w:t>
      </w:r>
      <w:r>
        <w:rPr>
          <w:spacing w:val="-3"/>
          <w:sz w:val="24"/>
        </w:rPr>
        <w:t>如压板紧固的螺栓和螺母、支架固定螺母</w:t>
      </w:r>
      <w:r>
        <w:rPr>
          <w:spacing w:val="-9"/>
          <w:sz w:val="24"/>
        </w:rPr>
        <w:t>和螺栓、引线夹板螺栓、汇流管所用卡板和螺栓等</w:t>
      </w:r>
      <w:r>
        <w:rPr>
          <w:spacing w:val="-32"/>
          <w:sz w:val="24"/>
        </w:rPr>
        <w:t>）</w:t>
      </w:r>
      <w:r>
        <w:rPr>
          <w:spacing w:val="-2"/>
          <w:sz w:val="24"/>
        </w:rPr>
        <w:t>紧固情况以及定子铁芯边缘</w:t>
      </w:r>
      <w:r>
        <w:rPr>
          <w:sz w:val="24"/>
        </w:rPr>
        <w:t>硅钢片有无断裂等进行检查。</w:t>
      </w:r>
    </w:p>
    <w:p>
      <w:pPr>
        <w:pStyle w:val="9"/>
        <w:numPr>
          <w:ilvl w:val="2"/>
          <w:numId w:val="244"/>
        </w:numPr>
        <w:tabs>
          <w:tab w:val="left" w:pos="1440"/>
        </w:tabs>
        <w:spacing w:before="2" w:after="0" w:line="240" w:lineRule="auto"/>
        <w:ind w:left="1440" w:right="0" w:hanging="720"/>
        <w:jc w:val="left"/>
        <w:rPr>
          <w:sz w:val="24"/>
        </w:rPr>
      </w:pPr>
      <w:r>
        <w:rPr>
          <w:sz w:val="24"/>
        </w:rPr>
        <w:t>防止发电机轴承损坏的重点要求</w:t>
      </w:r>
    </w:p>
    <w:p>
      <w:pPr>
        <w:pStyle w:val="9"/>
        <w:numPr>
          <w:ilvl w:val="3"/>
          <w:numId w:val="244"/>
        </w:numPr>
        <w:tabs>
          <w:tab w:val="left" w:pos="1620"/>
        </w:tabs>
        <w:spacing w:before="160" w:after="0" w:line="240" w:lineRule="auto"/>
        <w:ind w:left="1620" w:right="0" w:hanging="900"/>
        <w:jc w:val="left"/>
        <w:rPr>
          <w:sz w:val="24"/>
        </w:rPr>
      </w:pPr>
      <w:r>
        <w:rPr>
          <w:sz w:val="24"/>
        </w:rPr>
        <w:t>导轴承支撑方式宜采用球面支撑，保证导瓦径向和切向调整灵活。</w:t>
      </w:r>
    </w:p>
    <w:p>
      <w:pPr>
        <w:pStyle w:val="9"/>
        <w:numPr>
          <w:ilvl w:val="3"/>
          <w:numId w:val="244"/>
        </w:numPr>
        <w:tabs>
          <w:tab w:val="left" w:pos="1620"/>
        </w:tabs>
        <w:spacing w:before="161" w:after="0" w:line="364" w:lineRule="auto"/>
        <w:ind w:left="240" w:right="417" w:firstLine="480"/>
        <w:jc w:val="both"/>
        <w:rPr>
          <w:sz w:val="24"/>
        </w:rPr>
      </w:pPr>
      <w:r>
        <w:rPr>
          <w:spacing w:val="-7"/>
          <w:sz w:val="24"/>
        </w:rPr>
        <w:t>新机制造时，制造厂应对机组各种运行条件下和典型转速点推力轴</w:t>
      </w:r>
      <w:r>
        <w:rPr>
          <w:spacing w:val="-9"/>
          <w:sz w:val="24"/>
        </w:rPr>
        <w:t>承及导轴承油膜厚度、压力，轴承受力、强度等进行分析计算，并提交正式计算</w:t>
      </w:r>
      <w:r>
        <w:rPr>
          <w:sz w:val="24"/>
        </w:rPr>
        <w:t>报告。同时，应设计有防止油雾溢出油箱污染发电机定子、转子部件的措施。</w:t>
      </w:r>
    </w:p>
    <w:p>
      <w:pPr>
        <w:pStyle w:val="9"/>
        <w:numPr>
          <w:ilvl w:val="3"/>
          <w:numId w:val="244"/>
        </w:numPr>
        <w:tabs>
          <w:tab w:val="left" w:pos="1628"/>
        </w:tabs>
        <w:spacing w:before="1" w:after="0" w:line="364" w:lineRule="auto"/>
        <w:ind w:left="240" w:right="417" w:firstLine="480"/>
        <w:jc w:val="both"/>
        <w:rPr>
          <w:sz w:val="24"/>
        </w:rPr>
      </w:pPr>
      <w:r>
        <w:rPr>
          <w:spacing w:val="6"/>
          <w:sz w:val="24"/>
        </w:rPr>
        <w:t>机组推力轴瓦和导轴承瓦出厂前应进行全面的性能试验和无损检</w:t>
      </w:r>
      <w:r>
        <w:rPr>
          <w:spacing w:val="-10"/>
          <w:sz w:val="24"/>
        </w:rPr>
        <w:t>测。对于巴氏合金瓦，应对原材料开展硬度、金相组织抽样检测，并提交正式检</w:t>
      </w:r>
      <w:r>
        <w:rPr>
          <w:sz w:val="24"/>
        </w:rPr>
        <w:t>测报告。</w:t>
      </w:r>
    </w:p>
    <w:p>
      <w:pPr>
        <w:pStyle w:val="9"/>
        <w:numPr>
          <w:ilvl w:val="3"/>
          <w:numId w:val="244"/>
        </w:numPr>
        <w:tabs>
          <w:tab w:val="left" w:pos="1628"/>
        </w:tabs>
        <w:spacing w:before="2" w:after="0" w:line="240" w:lineRule="auto"/>
        <w:ind w:left="1627" w:right="0" w:hanging="907"/>
        <w:jc w:val="left"/>
        <w:rPr>
          <w:sz w:val="24"/>
        </w:rPr>
      </w:pPr>
      <w:r>
        <w:rPr>
          <w:spacing w:val="6"/>
          <w:sz w:val="24"/>
        </w:rPr>
        <w:t>轴承油系统采用强迫外循环的冷却系统应配置两个相互独立的电</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源，并采用自动切换装置。</w:t>
      </w:r>
    </w:p>
    <w:p>
      <w:pPr>
        <w:pStyle w:val="9"/>
        <w:numPr>
          <w:ilvl w:val="3"/>
          <w:numId w:val="244"/>
        </w:numPr>
        <w:tabs>
          <w:tab w:val="left" w:pos="1620"/>
        </w:tabs>
        <w:spacing w:before="160" w:after="0" w:line="364" w:lineRule="auto"/>
        <w:ind w:left="240" w:right="417" w:firstLine="480"/>
        <w:jc w:val="both"/>
        <w:rPr>
          <w:sz w:val="24"/>
        </w:rPr>
      </w:pPr>
      <w:r>
        <w:rPr>
          <w:spacing w:val="-3"/>
          <w:sz w:val="24"/>
        </w:rPr>
        <w:t>润滑油油位应具备远方自动监测功能，并定时检查。定期对润滑油</w:t>
      </w:r>
      <w:r>
        <w:rPr>
          <w:sz w:val="24"/>
        </w:rPr>
        <w:t>进行化验，油质劣化应尽快处理。</w:t>
      </w:r>
    </w:p>
    <w:p>
      <w:pPr>
        <w:pStyle w:val="9"/>
        <w:numPr>
          <w:ilvl w:val="3"/>
          <w:numId w:val="244"/>
        </w:numPr>
        <w:tabs>
          <w:tab w:val="left" w:pos="1628"/>
        </w:tabs>
        <w:spacing w:before="2" w:after="0" w:line="364" w:lineRule="auto"/>
        <w:ind w:left="240" w:right="417" w:firstLine="480"/>
        <w:jc w:val="both"/>
        <w:rPr>
          <w:sz w:val="24"/>
        </w:rPr>
      </w:pPr>
      <w:r>
        <w:rPr>
          <w:spacing w:val="6"/>
          <w:sz w:val="24"/>
        </w:rPr>
        <w:t>带有高压油顶起装置的推力轴承应保证在高压油顶起装置失灵的</w:t>
      </w:r>
      <w:r>
        <w:rPr>
          <w:spacing w:val="-10"/>
          <w:sz w:val="24"/>
        </w:rPr>
        <w:t>情况下，推力轴承不投入高压油顶起装置时安全停机无损伤。应定期对高压油顶</w:t>
      </w:r>
      <w:r>
        <w:rPr>
          <w:sz w:val="24"/>
        </w:rPr>
        <w:t>起装置进行检查试验，确保其处于正常工作状态。</w:t>
      </w:r>
    </w:p>
    <w:p>
      <w:pPr>
        <w:pStyle w:val="9"/>
        <w:numPr>
          <w:ilvl w:val="3"/>
          <w:numId w:val="244"/>
        </w:numPr>
        <w:tabs>
          <w:tab w:val="left" w:pos="1620"/>
        </w:tabs>
        <w:spacing w:before="1" w:after="0" w:line="364" w:lineRule="auto"/>
        <w:ind w:left="240" w:right="417" w:firstLine="480"/>
        <w:jc w:val="both"/>
        <w:rPr>
          <w:sz w:val="24"/>
        </w:rPr>
      </w:pPr>
      <w:r>
        <w:rPr>
          <w:spacing w:val="-3"/>
          <w:sz w:val="24"/>
        </w:rPr>
        <w:t>高压注油系统出口压力监视应设压力变送器和压力开关，分别用于</w:t>
      </w:r>
      <w:r>
        <w:rPr>
          <w:sz w:val="24"/>
        </w:rPr>
        <w:t>监控系统远方监视和现地逻辑控制。</w:t>
      </w:r>
    </w:p>
    <w:p>
      <w:pPr>
        <w:pStyle w:val="9"/>
        <w:numPr>
          <w:ilvl w:val="3"/>
          <w:numId w:val="244"/>
        </w:numPr>
        <w:tabs>
          <w:tab w:val="left" w:pos="1620"/>
        </w:tabs>
        <w:spacing w:before="2" w:after="0" w:line="364" w:lineRule="auto"/>
        <w:ind w:left="240" w:right="417" w:firstLine="480"/>
        <w:jc w:val="both"/>
        <w:rPr>
          <w:sz w:val="24"/>
        </w:rPr>
      </w:pPr>
      <w:r>
        <w:rPr>
          <w:spacing w:val="-7"/>
          <w:sz w:val="24"/>
        </w:rPr>
        <w:t>新机制造时，制造厂应提供机组各工况条件下的高压注油系统运行</w:t>
      </w:r>
      <w:r>
        <w:rPr>
          <w:sz w:val="24"/>
        </w:rPr>
        <w:t>压力计算保证值，并据此进行压力报警值整定。</w:t>
      </w:r>
    </w:p>
    <w:p>
      <w:pPr>
        <w:pStyle w:val="9"/>
        <w:numPr>
          <w:ilvl w:val="3"/>
          <w:numId w:val="244"/>
        </w:numPr>
        <w:tabs>
          <w:tab w:val="left" w:pos="1620"/>
        </w:tabs>
        <w:spacing w:before="1" w:after="0" w:line="364" w:lineRule="auto"/>
        <w:ind w:left="240" w:right="417" w:firstLine="480"/>
        <w:jc w:val="both"/>
        <w:rPr>
          <w:sz w:val="24"/>
        </w:rPr>
      </w:pPr>
      <w:r>
        <w:rPr>
          <w:spacing w:val="-7"/>
          <w:sz w:val="24"/>
        </w:rPr>
        <w:t>安装过程中，高压注油泵出口安全阀整定值应不小于设备厂家计算</w:t>
      </w:r>
      <w:r>
        <w:rPr>
          <w:sz w:val="24"/>
        </w:rPr>
        <w:t>的在推力轴承瓦面高压油室所形成的使推力轴承镜板与推力瓦完全脱开的瞬时冲击压力。</w:t>
      </w:r>
    </w:p>
    <w:p>
      <w:pPr>
        <w:pStyle w:val="9"/>
        <w:numPr>
          <w:ilvl w:val="3"/>
          <w:numId w:val="244"/>
        </w:numPr>
        <w:tabs>
          <w:tab w:val="left" w:pos="1743"/>
        </w:tabs>
        <w:spacing w:before="2" w:after="0" w:line="364" w:lineRule="auto"/>
        <w:ind w:left="240" w:right="417" w:firstLine="480"/>
        <w:jc w:val="both"/>
        <w:rPr>
          <w:sz w:val="24"/>
        </w:rPr>
      </w:pPr>
      <w:r>
        <w:rPr>
          <w:sz w:val="24"/>
        </w:rPr>
        <w:t>冷却水温、油温、瓦温监测和保护装置应准确可靠，并加强运行监控。</w:t>
      </w:r>
    </w:p>
    <w:p>
      <w:pPr>
        <w:pStyle w:val="9"/>
        <w:numPr>
          <w:ilvl w:val="3"/>
          <w:numId w:val="244"/>
        </w:numPr>
        <w:tabs>
          <w:tab w:val="left" w:pos="1733"/>
        </w:tabs>
        <w:spacing w:before="1" w:after="0" w:line="364" w:lineRule="auto"/>
        <w:ind w:left="240" w:right="420" w:firstLine="480"/>
        <w:jc w:val="both"/>
        <w:rPr>
          <w:sz w:val="24"/>
        </w:rPr>
      </w:pPr>
      <w:r>
        <w:rPr>
          <w:sz w:val="24"/>
        </w:rPr>
        <w:t>机组出现异常运行工况可能损伤轴承时，应全面检查确认轴瓦完好后，方可重新启动。</w:t>
      </w:r>
    </w:p>
    <w:p>
      <w:pPr>
        <w:pStyle w:val="9"/>
        <w:numPr>
          <w:ilvl w:val="3"/>
          <w:numId w:val="244"/>
        </w:numPr>
        <w:tabs>
          <w:tab w:val="left" w:pos="1740"/>
        </w:tabs>
        <w:spacing w:before="1" w:after="0" w:line="364" w:lineRule="auto"/>
        <w:ind w:left="240" w:right="297" w:firstLine="480"/>
        <w:jc w:val="left"/>
        <w:rPr>
          <w:sz w:val="24"/>
        </w:rPr>
      </w:pPr>
      <w:r>
        <w:rPr>
          <w:spacing w:val="-5"/>
          <w:sz w:val="24"/>
        </w:rPr>
        <w:t>定期对轴承瓦进行检查，确认无脱壳、裂纹等缺陷，轴瓦接触面、</w:t>
      </w:r>
      <w:r>
        <w:rPr>
          <w:spacing w:val="-9"/>
          <w:sz w:val="24"/>
        </w:rPr>
        <w:t>轴领、镜板表面光洁度应符合设计要求。对于巴氏合金轴承瓦，应定期检查合金与瓦坯的接触情况，必要时进行无损探伤检测。</w:t>
      </w:r>
    </w:p>
    <w:p>
      <w:pPr>
        <w:pStyle w:val="9"/>
        <w:numPr>
          <w:ilvl w:val="3"/>
          <w:numId w:val="244"/>
        </w:numPr>
        <w:tabs>
          <w:tab w:val="left" w:pos="1743"/>
        </w:tabs>
        <w:spacing w:before="2" w:after="0" w:line="364" w:lineRule="auto"/>
        <w:ind w:left="240" w:right="417" w:firstLine="480"/>
        <w:jc w:val="both"/>
        <w:rPr>
          <w:sz w:val="24"/>
        </w:rPr>
      </w:pPr>
      <w:r>
        <w:rPr>
          <w:sz w:val="24"/>
        </w:rPr>
        <w:t>装设有轴电流（</w:t>
      </w:r>
      <w:r>
        <w:rPr>
          <w:spacing w:val="1"/>
          <w:sz w:val="24"/>
        </w:rPr>
        <w:t>轴绝缘</w:t>
      </w:r>
      <w:r>
        <w:rPr>
          <w:sz w:val="24"/>
        </w:rPr>
        <w:t>）保护装置的机组，轴电流（</w:t>
      </w:r>
      <w:r>
        <w:rPr>
          <w:spacing w:val="1"/>
          <w:sz w:val="24"/>
        </w:rPr>
        <w:t>轴绝缘</w:t>
      </w:r>
      <w:r>
        <w:rPr>
          <w:spacing w:val="4"/>
          <w:sz w:val="24"/>
        </w:rPr>
        <w:t>）</w:t>
      </w:r>
      <w:r>
        <w:rPr>
          <w:sz w:val="24"/>
        </w:rPr>
        <w:t>保</w:t>
      </w:r>
      <w:r>
        <w:rPr>
          <w:spacing w:val="-5"/>
          <w:sz w:val="24"/>
        </w:rPr>
        <w:t>护回路应正常投入，出现轴电流</w:t>
      </w:r>
      <w:r>
        <w:rPr>
          <w:sz w:val="24"/>
        </w:rPr>
        <w:t>（轴绝缘</w:t>
      </w:r>
      <w:r>
        <w:rPr>
          <w:spacing w:val="-24"/>
          <w:sz w:val="24"/>
        </w:rPr>
        <w:t>）</w:t>
      </w:r>
      <w:r>
        <w:rPr>
          <w:spacing w:val="-4"/>
          <w:sz w:val="24"/>
        </w:rPr>
        <w:t>报警应及时检查处理，禁止机组无轴</w:t>
      </w:r>
      <w:r>
        <w:rPr>
          <w:sz w:val="24"/>
        </w:rPr>
        <w:t>电流（轴绝缘）保护运行。</w:t>
      </w:r>
    </w:p>
    <w:p>
      <w:pPr>
        <w:pStyle w:val="9"/>
        <w:numPr>
          <w:ilvl w:val="2"/>
          <w:numId w:val="245"/>
        </w:numPr>
        <w:tabs>
          <w:tab w:val="left" w:pos="1440"/>
        </w:tabs>
        <w:spacing w:before="2" w:after="0" w:line="240" w:lineRule="auto"/>
        <w:ind w:left="1440" w:right="0" w:hanging="720"/>
        <w:jc w:val="left"/>
        <w:rPr>
          <w:sz w:val="24"/>
        </w:rPr>
      </w:pPr>
      <w:r>
        <w:rPr>
          <w:sz w:val="24"/>
        </w:rPr>
        <w:t>防止水轮发电机部件松动的重点要求</w:t>
      </w:r>
    </w:p>
    <w:p>
      <w:pPr>
        <w:pStyle w:val="9"/>
        <w:numPr>
          <w:ilvl w:val="3"/>
          <w:numId w:val="245"/>
        </w:numPr>
        <w:tabs>
          <w:tab w:val="left" w:pos="1628"/>
        </w:tabs>
        <w:spacing w:before="160" w:after="0" w:line="364" w:lineRule="auto"/>
        <w:ind w:left="240" w:right="417" w:firstLine="480"/>
        <w:jc w:val="both"/>
        <w:rPr>
          <w:sz w:val="24"/>
        </w:rPr>
      </w:pPr>
      <w:r>
        <w:rPr>
          <w:spacing w:val="6"/>
          <w:sz w:val="24"/>
        </w:rPr>
        <w:t>水轮发电机风洞内应避免使用在电磁场下易发热材料或能被电磁</w:t>
      </w:r>
      <w:r>
        <w:rPr>
          <w:sz w:val="24"/>
        </w:rPr>
        <w:t>吸附的金属连接材料，否则应采取可靠的防护措施，且强度应满足使用要求。</w:t>
      </w:r>
    </w:p>
    <w:p>
      <w:pPr>
        <w:pStyle w:val="9"/>
        <w:numPr>
          <w:ilvl w:val="3"/>
          <w:numId w:val="245"/>
        </w:numPr>
        <w:tabs>
          <w:tab w:val="left" w:pos="1620"/>
        </w:tabs>
        <w:spacing w:before="1" w:after="0" w:line="364" w:lineRule="auto"/>
        <w:ind w:left="240" w:right="297" w:firstLine="480"/>
        <w:jc w:val="left"/>
        <w:rPr>
          <w:sz w:val="24"/>
        </w:rPr>
      </w:pPr>
      <w:r>
        <w:rPr>
          <w:spacing w:val="-9"/>
          <w:sz w:val="24"/>
        </w:rPr>
        <w:t>旋转部件连接件应做好防止松脱措施，并定期进行检查。磁极引线、磁极间连接、阻尼环和绝缘板等易受离心和疲劳影响部件应加强检查。发电机转</w:t>
      </w:r>
      <w:r>
        <w:rPr>
          <w:spacing w:val="-14"/>
          <w:sz w:val="24"/>
        </w:rPr>
        <w:t>子风扇应安装牢固，叶片无裂纹、变形，引风板安装应牢固并与定子线棒保持足</w:t>
      </w:r>
    </w:p>
    <w:p>
      <w:pPr>
        <w:spacing w:after="0" w:line="364" w:lineRule="auto"/>
        <w:jc w:val="left"/>
        <w:rPr>
          <w:sz w:val="24"/>
        </w:rPr>
        <w:sectPr>
          <w:pgSz w:w="11910" w:h="16840"/>
          <w:pgMar w:top="1460" w:right="1380" w:bottom="1180" w:left="1560" w:header="0" w:footer="993" w:gutter="0"/>
          <w:cols w:space="720" w:num="1"/>
        </w:sectPr>
      </w:pPr>
    </w:p>
    <w:p>
      <w:pPr>
        <w:pStyle w:val="4"/>
        <w:spacing w:before="42"/>
        <w:ind w:right="0" w:firstLine="0"/>
      </w:pPr>
      <w:r>
        <w:t>够间距。</w:t>
      </w:r>
    </w:p>
    <w:p>
      <w:pPr>
        <w:pStyle w:val="9"/>
        <w:numPr>
          <w:ilvl w:val="3"/>
          <w:numId w:val="245"/>
        </w:numPr>
        <w:tabs>
          <w:tab w:val="left" w:pos="1620"/>
        </w:tabs>
        <w:spacing w:before="160" w:after="0" w:line="364" w:lineRule="auto"/>
        <w:ind w:left="240" w:right="417" w:firstLine="480"/>
        <w:jc w:val="both"/>
        <w:rPr>
          <w:sz w:val="24"/>
        </w:rPr>
      </w:pPr>
      <w:r>
        <w:rPr>
          <w:spacing w:val="-4"/>
          <w:sz w:val="24"/>
        </w:rPr>
        <w:t>定子</w:t>
      </w:r>
      <w:r>
        <w:rPr>
          <w:sz w:val="24"/>
        </w:rPr>
        <w:t>（含机座</w:t>
      </w:r>
      <w:r>
        <w:rPr>
          <w:spacing w:val="-8"/>
          <w:sz w:val="24"/>
        </w:rPr>
        <w:t>）</w:t>
      </w:r>
      <w:r>
        <w:rPr>
          <w:spacing w:val="-6"/>
          <w:sz w:val="24"/>
        </w:rPr>
        <w:t>、转子各部件、定子线棒槽楔等应定期检查。水轮</w:t>
      </w:r>
      <w:r>
        <w:rPr>
          <w:spacing w:val="-8"/>
          <w:sz w:val="24"/>
        </w:rPr>
        <w:t>发电机机架固定螺栓、定子基础螺栓、定子穿芯螺栓和拉紧螺栓应紧固良好，机架和定子支撑、转动轴系等承载部件的承载结构、焊缝、基础、配重块等应无松</w:t>
      </w:r>
      <w:r>
        <w:rPr>
          <w:sz w:val="24"/>
        </w:rPr>
        <w:t>动、裂纹、变形等现象。</w:t>
      </w:r>
    </w:p>
    <w:p>
      <w:pPr>
        <w:pStyle w:val="9"/>
        <w:numPr>
          <w:ilvl w:val="3"/>
          <w:numId w:val="245"/>
        </w:numPr>
        <w:tabs>
          <w:tab w:val="left" w:pos="1620"/>
        </w:tabs>
        <w:spacing w:before="3" w:after="0" w:line="364" w:lineRule="auto"/>
        <w:ind w:left="240" w:right="297" w:firstLine="480"/>
        <w:jc w:val="both"/>
        <w:rPr>
          <w:sz w:val="24"/>
        </w:rPr>
      </w:pPr>
      <w:r>
        <w:rPr>
          <w:spacing w:val="-10"/>
          <w:sz w:val="24"/>
        </w:rPr>
        <w:t xml:space="preserve">定期检查水轮发电机机械制动系统，制动闸、制动环应平整无裂纹， </w:t>
      </w:r>
      <w:r>
        <w:rPr>
          <w:spacing w:val="-16"/>
          <w:sz w:val="24"/>
        </w:rPr>
        <w:t xml:space="preserve">固定螺栓无松动，制动瓦磨损后应及时更换，制动闸及其供气、油系统应无发卡、串腔、漏气和漏油等影响制动性能的缺陷。制动回路转速整定值应定期进行校验， </w:t>
      </w:r>
      <w:r>
        <w:rPr>
          <w:sz w:val="24"/>
        </w:rPr>
        <w:t>严禁高转速下投入机械制动；监控程序宜设置有高转速下闭锁投机械制动功能。</w:t>
      </w:r>
    </w:p>
    <w:p>
      <w:pPr>
        <w:pStyle w:val="9"/>
        <w:numPr>
          <w:ilvl w:val="3"/>
          <w:numId w:val="245"/>
        </w:numPr>
        <w:tabs>
          <w:tab w:val="left" w:pos="1620"/>
        </w:tabs>
        <w:spacing w:before="2" w:after="0" w:line="364" w:lineRule="auto"/>
        <w:ind w:left="240" w:right="297" w:firstLine="480"/>
        <w:jc w:val="left"/>
        <w:rPr>
          <w:sz w:val="24"/>
        </w:rPr>
      </w:pPr>
      <w:r>
        <w:rPr>
          <w:spacing w:val="-4"/>
          <w:sz w:val="24"/>
        </w:rPr>
        <w:t>发电机所用紧固件、连接件、结构件应结合机组检修检查，针对关</w:t>
      </w:r>
      <w:r>
        <w:rPr>
          <w:spacing w:val="-11"/>
          <w:sz w:val="24"/>
        </w:rPr>
        <w:t>键部位的紧固件、连接件、结构件，应执行所在行业相关规定；发电机转子与大轴、发电机轴与水轮机轴等重要受力、振动较大的部位螺栓应在每次大修拆卸后</w:t>
      </w:r>
      <w:r>
        <w:rPr>
          <w:spacing w:val="-17"/>
          <w:sz w:val="24"/>
        </w:rPr>
        <w:t xml:space="preserve">更换，如需继续使用，应开展全面无损检测，经有资质单位确认后方可继续使用， </w:t>
      </w:r>
      <w:r>
        <w:rPr>
          <w:sz w:val="24"/>
        </w:rPr>
        <w:t>如经过高温加热拆卸的，应全部更换。</w:t>
      </w:r>
    </w:p>
    <w:p>
      <w:pPr>
        <w:pStyle w:val="9"/>
        <w:numPr>
          <w:ilvl w:val="2"/>
          <w:numId w:val="246"/>
        </w:numPr>
        <w:tabs>
          <w:tab w:val="left" w:pos="1440"/>
        </w:tabs>
        <w:spacing w:before="3" w:after="0" w:line="240" w:lineRule="auto"/>
        <w:ind w:left="1440" w:right="0" w:hanging="720"/>
        <w:jc w:val="left"/>
        <w:rPr>
          <w:sz w:val="24"/>
        </w:rPr>
      </w:pPr>
      <w:r>
        <w:rPr>
          <w:sz w:val="24"/>
        </w:rPr>
        <w:t>防止发电机转子绕组接地故障的重点要求（参见</w:t>
      </w:r>
      <w:r>
        <w:rPr>
          <w:rFonts w:ascii="Times New Roman" w:eastAsia="Times New Roman"/>
          <w:sz w:val="24"/>
        </w:rPr>
        <w:t>10. 3.2.1</w:t>
      </w:r>
      <w:r>
        <w:rPr>
          <w:sz w:val="24"/>
        </w:rPr>
        <w:t>、</w:t>
      </w:r>
      <w:r>
        <w:rPr>
          <w:rFonts w:ascii="Times New Roman" w:eastAsia="Times New Roman"/>
          <w:sz w:val="24"/>
        </w:rPr>
        <w:t>10. 3.2.3</w:t>
      </w:r>
      <w:r>
        <w:rPr>
          <w:sz w:val="24"/>
        </w:rPr>
        <w:t>）</w:t>
      </w:r>
    </w:p>
    <w:p>
      <w:pPr>
        <w:pStyle w:val="9"/>
        <w:numPr>
          <w:ilvl w:val="2"/>
          <w:numId w:val="246"/>
        </w:numPr>
        <w:tabs>
          <w:tab w:val="left" w:pos="1440"/>
        </w:tabs>
        <w:spacing w:before="161" w:after="0" w:line="240" w:lineRule="auto"/>
        <w:ind w:left="1440" w:right="0" w:hanging="720"/>
        <w:jc w:val="left"/>
        <w:rPr>
          <w:sz w:val="24"/>
        </w:rPr>
      </w:pPr>
      <w:r>
        <w:rPr>
          <w:sz w:val="24"/>
        </w:rPr>
        <w:t>防止发电机非同期并网的重点要求（参见</w:t>
      </w:r>
      <w:r>
        <w:rPr>
          <w:rFonts w:ascii="Times New Roman" w:eastAsia="Times New Roman"/>
          <w:sz w:val="24"/>
        </w:rPr>
        <w:t>10.10.1</w:t>
      </w:r>
      <w:r>
        <w:rPr>
          <w:sz w:val="24"/>
        </w:rPr>
        <w:t>）</w:t>
      </w:r>
    </w:p>
    <w:p>
      <w:pPr>
        <w:pStyle w:val="9"/>
        <w:numPr>
          <w:ilvl w:val="2"/>
          <w:numId w:val="246"/>
        </w:numPr>
        <w:tabs>
          <w:tab w:val="left" w:pos="1560"/>
        </w:tabs>
        <w:spacing w:before="160" w:after="0" w:line="240" w:lineRule="auto"/>
        <w:ind w:left="1560" w:right="0" w:hanging="840"/>
        <w:jc w:val="left"/>
        <w:rPr>
          <w:sz w:val="24"/>
        </w:rPr>
      </w:pPr>
      <w:r>
        <w:rPr>
          <w:sz w:val="24"/>
        </w:rPr>
        <w:t>防止励磁系统故障引起发电机损坏的重点要求</w:t>
      </w:r>
    </w:p>
    <w:p>
      <w:pPr>
        <w:pStyle w:val="9"/>
        <w:numPr>
          <w:ilvl w:val="3"/>
          <w:numId w:val="246"/>
        </w:numPr>
        <w:tabs>
          <w:tab w:val="left" w:pos="1752"/>
        </w:tabs>
        <w:spacing w:before="161" w:after="0" w:line="364" w:lineRule="auto"/>
        <w:ind w:left="240" w:right="417" w:firstLine="480"/>
        <w:jc w:val="both"/>
        <w:rPr>
          <w:sz w:val="24"/>
        </w:rPr>
      </w:pPr>
      <w:r>
        <w:rPr>
          <w:spacing w:val="10"/>
          <w:sz w:val="24"/>
        </w:rPr>
        <w:t>励磁调节器的运行通道发生故障时应能自动切换通道并投入运</w:t>
      </w:r>
      <w:r>
        <w:rPr>
          <w:spacing w:val="-10"/>
          <w:sz w:val="24"/>
        </w:rPr>
        <w:t>行。严禁发电机在手动励磁调节下长期运行。在手动励磁调节运行期间，调节发</w:t>
      </w:r>
      <w:r>
        <w:rPr>
          <w:spacing w:val="-6"/>
          <w:sz w:val="24"/>
        </w:rPr>
        <w:t>电机的有功负荷时应先适当调节发电机的无功负荷，以防止发电机失去静态稳定</w:t>
      </w:r>
      <w:r>
        <w:rPr>
          <w:sz w:val="24"/>
        </w:rPr>
        <w:t>性。</w:t>
      </w:r>
    </w:p>
    <w:p>
      <w:pPr>
        <w:pStyle w:val="9"/>
        <w:numPr>
          <w:ilvl w:val="3"/>
          <w:numId w:val="246"/>
        </w:numPr>
        <w:tabs>
          <w:tab w:val="left" w:pos="1740"/>
        </w:tabs>
        <w:spacing w:before="2" w:after="0" w:line="364" w:lineRule="auto"/>
        <w:ind w:left="240" w:right="417" w:firstLine="480"/>
        <w:jc w:val="left"/>
        <w:rPr>
          <w:sz w:val="24"/>
        </w:rPr>
      </w:pPr>
      <w:r>
        <w:rPr>
          <w:sz w:val="24"/>
        </w:rPr>
        <w:t>在电源电压偏差为</w:t>
      </w:r>
      <w:r>
        <w:rPr>
          <w:rFonts w:ascii="Times New Roman" w:eastAsia="Times New Roman"/>
          <w:sz w:val="24"/>
        </w:rPr>
        <w:t>+10%~-15%</w:t>
      </w:r>
      <w:r>
        <w:rPr>
          <w:sz w:val="24"/>
        </w:rPr>
        <w:t>、频率偏差为</w:t>
      </w:r>
      <w:r>
        <w:rPr>
          <w:rFonts w:ascii="Times New Roman" w:eastAsia="Times New Roman"/>
          <w:sz w:val="24"/>
        </w:rPr>
        <w:t>+4%~-6%</w:t>
      </w:r>
      <w:r>
        <w:rPr>
          <w:sz w:val="24"/>
        </w:rPr>
        <w:t>时，励磁控制系统及其继电器、开关等操作系统均能正常工作。</w:t>
      </w:r>
    </w:p>
    <w:p>
      <w:pPr>
        <w:pStyle w:val="9"/>
        <w:numPr>
          <w:ilvl w:val="3"/>
          <w:numId w:val="246"/>
        </w:numPr>
        <w:tabs>
          <w:tab w:val="left" w:pos="1743"/>
        </w:tabs>
        <w:spacing w:before="1" w:after="0" w:line="364" w:lineRule="auto"/>
        <w:ind w:left="240" w:right="417" w:firstLine="480"/>
        <w:jc w:val="left"/>
        <w:rPr>
          <w:sz w:val="24"/>
        </w:rPr>
      </w:pPr>
      <w:r>
        <w:rPr>
          <w:sz w:val="24"/>
        </w:rPr>
        <w:t>励磁系统中两套励磁调节器的电压回路应相互独立，使用机端不同电压互感器的二次绕组，防止其中一个短路引起发电机误强励。</w:t>
      </w:r>
    </w:p>
    <w:p>
      <w:pPr>
        <w:pStyle w:val="9"/>
        <w:numPr>
          <w:ilvl w:val="3"/>
          <w:numId w:val="246"/>
        </w:numPr>
        <w:tabs>
          <w:tab w:val="left" w:pos="1743"/>
        </w:tabs>
        <w:spacing w:before="1" w:after="0" w:line="364" w:lineRule="auto"/>
        <w:ind w:left="240" w:right="417" w:firstLine="480"/>
        <w:jc w:val="left"/>
        <w:rPr>
          <w:sz w:val="24"/>
        </w:rPr>
      </w:pPr>
      <w:r>
        <w:rPr>
          <w:sz w:val="24"/>
        </w:rPr>
        <w:t>励磁系统中两套励磁调节器的电流回路宜分别取自电流互感器不同的二次绕组。</w:t>
      </w:r>
    </w:p>
    <w:p>
      <w:pPr>
        <w:pStyle w:val="9"/>
        <w:numPr>
          <w:ilvl w:val="3"/>
          <w:numId w:val="246"/>
        </w:numPr>
        <w:tabs>
          <w:tab w:val="left" w:pos="1752"/>
        </w:tabs>
        <w:spacing w:before="2" w:after="0" w:line="240" w:lineRule="auto"/>
        <w:ind w:left="1752" w:right="0" w:hanging="1032"/>
        <w:jc w:val="left"/>
        <w:rPr>
          <w:sz w:val="24"/>
        </w:rPr>
      </w:pPr>
      <w:r>
        <w:rPr>
          <w:spacing w:val="11"/>
          <w:sz w:val="24"/>
        </w:rPr>
        <w:t>严格执行调度机构有关发电机低励限制和电力系统静态稳定器</w:t>
      </w:r>
    </w:p>
    <w:p>
      <w:pPr>
        <w:pStyle w:val="4"/>
        <w:spacing w:before="160"/>
        <w:ind w:right="0" w:firstLine="0"/>
      </w:pPr>
      <w:r>
        <w:t>（</w:t>
      </w:r>
      <w:r>
        <w:rPr>
          <w:rFonts w:ascii="Times New Roman" w:eastAsia="Times New Roman"/>
        </w:rPr>
        <w:t>PSS</w:t>
      </w:r>
      <w:r>
        <w:t>）的定值要求。</w:t>
      </w:r>
    </w:p>
    <w:p>
      <w:pPr>
        <w:spacing w:after="0"/>
        <w:sectPr>
          <w:pgSz w:w="11910" w:h="16840"/>
          <w:pgMar w:top="1460" w:right="1380" w:bottom="1180" w:left="1560" w:header="0" w:footer="993" w:gutter="0"/>
          <w:cols w:space="720" w:num="1"/>
        </w:sectPr>
      </w:pPr>
    </w:p>
    <w:p>
      <w:pPr>
        <w:pStyle w:val="9"/>
        <w:numPr>
          <w:ilvl w:val="3"/>
          <w:numId w:val="246"/>
        </w:numPr>
        <w:tabs>
          <w:tab w:val="left" w:pos="1743"/>
        </w:tabs>
        <w:spacing w:before="62" w:after="0" w:line="364" w:lineRule="auto"/>
        <w:ind w:left="240" w:right="417" w:firstLine="480"/>
        <w:jc w:val="left"/>
        <w:rPr>
          <w:sz w:val="24"/>
        </w:rPr>
      </w:pPr>
      <w:r>
        <w:rPr>
          <w:sz w:val="24"/>
        </w:rPr>
        <w:t>自动励磁调节器的过励限制和过励保护的定值应在制造厂给定的容许值内，并定期校验。</w:t>
      </w:r>
    </w:p>
    <w:p>
      <w:pPr>
        <w:pStyle w:val="9"/>
        <w:numPr>
          <w:ilvl w:val="3"/>
          <w:numId w:val="246"/>
        </w:numPr>
        <w:tabs>
          <w:tab w:val="left" w:pos="1743"/>
        </w:tabs>
        <w:spacing w:before="1" w:after="0" w:line="364" w:lineRule="auto"/>
        <w:ind w:left="240" w:right="417" w:firstLine="480"/>
        <w:jc w:val="left"/>
        <w:rPr>
          <w:sz w:val="24"/>
        </w:rPr>
      </w:pPr>
      <w:r>
        <w:rPr>
          <w:sz w:val="24"/>
        </w:rPr>
        <w:t>在机组启动、停机和其它试验过程中，应有机组低转速时切断发电机励磁的措施。</w:t>
      </w:r>
    </w:p>
    <w:p>
      <w:pPr>
        <w:pStyle w:val="3"/>
        <w:numPr>
          <w:ilvl w:val="1"/>
          <w:numId w:val="247"/>
        </w:numPr>
        <w:tabs>
          <w:tab w:val="left" w:pos="1260"/>
        </w:tabs>
        <w:spacing w:before="1" w:after="0" w:line="240" w:lineRule="auto"/>
        <w:ind w:left="1260" w:right="0" w:hanging="540"/>
        <w:jc w:val="left"/>
      </w:pPr>
      <w:bookmarkStart w:id="828" w:name="_bookmark155"/>
      <w:bookmarkEnd w:id="828"/>
      <w:bookmarkStart w:id="829" w:name="23.4 防止抽水蓄能机组相关事故"/>
      <w:bookmarkEnd w:id="829"/>
      <w:bookmarkStart w:id="830" w:name="_bookmark155"/>
      <w:bookmarkEnd w:id="830"/>
      <w:r>
        <w:t>防止抽水蓄能机组相关事故</w:t>
      </w:r>
    </w:p>
    <w:p>
      <w:pPr>
        <w:pStyle w:val="9"/>
        <w:numPr>
          <w:ilvl w:val="2"/>
          <w:numId w:val="247"/>
        </w:numPr>
        <w:tabs>
          <w:tab w:val="left" w:pos="1440"/>
        </w:tabs>
        <w:spacing w:before="161" w:after="0" w:line="240" w:lineRule="auto"/>
        <w:ind w:left="1440" w:right="0" w:hanging="720"/>
        <w:jc w:val="left"/>
        <w:rPr>
          <w:sz w:val="24"/>
        </w:rPr>
      </w:pPr>
      <w:r>
        <w:rPr>
          <w:sz w:val="24"/>
        </w:rPr>
        <w:t>防止机组飞逸的重点要求</w:t>
      </w:r>
    </w:p>
    <w:p>
      <w:pPr>
        <w:pStyle w:val="9"/>
        <w:numPr>
          <w:ilvl w:val="3"/>
          <w:numId w:val="247"/>
        </w:numPr>
        <w:tabs>
          <w:tab w:val="left" w:pos="1620"/>
        </w:tabs>
        <w:spacing w:before="160" w:after="0" w:line="364" w:lineRule="auto"/>
        <w:ind w:left="240" w:right="297" w:firstLine="480"/>
        <w:jc w:val="left"/>
        <w:rPr>
          <w:sz w:val="24"/>
        </w:rPr>
      </w:pPr>
      <w:r>
        <w:rPr>
          <w:sz w:val="24"/>
        </w:rPr>
        <w:t>新机组、改造机组投运前，机组</w:t>
      </w:r>
      <w:r>
        <w:rPr>
          <w:rFonts w:ascii="Times New Roman" w:eastAsia="Times New Roman"/>
          <w:sz w:val="24"/>
        </w:rPr>
        <w:t>A</w:t>
      </w:r>
      <w:r>
        <w:rPr>
          <w:sz w:val="24"/>
        </w:rPr>
        <w:t>修或进行其他影响调速系统调节</w:t>
      </w:r>
      <w:r>
        <w:rPr>
          <w:spacing w:val="-14"/>
          <w:sz w:val="24"/>
        </w:rPr>
        <w:t>性能的工作后，应通过单机甩负荷和过速试验。甩负荷试验应在额定负荷的</w:t>
      </w:r>
      <w:r>
        <w:rPr>
          <w:rFonts w:ascii="Times New Roman" w:eastAsia="Times New Roman"/>
          <w:sz w:val="24"/>
        </w:rPr>
        <w:t>25%</w:t>
      </w:r>
      <w:r>
        <w:rPr>
          <w:spacing w:val="-16"/>
          <w:sz w:val="24"/>
        </w:rPr>
        <w:t>、</w:t>
      </w:r>
    </w:p>
    <w:p>
      <w:pPr>
        <w:pStyle w:val="4"/>
        <w:ind w:right="0" w:firstLine="0"/>
      </w:pPr>
      <w:r>
        <w:rPr>
          <w:rFonts w:ascii="Times New Roman" w:eastAsia="Times New Roman"/>
        </w:rPr>
        <w:t>50%</w:t>
      </w:r>
      <w:r>
        <w:t>、</w:t>
      </w:r>
      <w:r>
        <w:rPr>
          <w:rFonts w:ascii="Times New Roman" w:eastAsia="Times New Roman"/>
        </w:rPr>
        <w:t>75%</w:t>
      </w:r>
      <w:r>
        <w:t>和</w:t>
      </w:r>
      <w:r>
        <w:rPr>
          <w:rFonts w:ascii="Times New Roman" w:eastAsia="Times New Roman"/>
        </w:rPr>
        <w:t>100%</w:t>
      </w:r>
      <w:r>
        <w:t>下进行，验证水压上升率和转速上升率符合设计要求。</w:t>
      </w:r>
    </w:p>
    <w:p>
      <w:pPr>
        <w:pStyle w:val="9"/>
        <w:numPr>
          <w:ilvl w:val="3"/>
          <w:numId w:val="247"/>
        </w:numPr>
        <w:tabs>
          <w:tab w:val="left" w:pos="1620"/>
        </w:tabs>
        <w:spacing w:before="161" w:after="0" w:line="364" w:lineRule="auto"/>
        <w:ind w:left="240" w:right="417" w:firstLine="480"/>
        <w:jc w:val="both"/>
        <w:rPr>
          <w:sz w:val="24"/>
        </w:rPr>
      </w:pPr>
      <w:r>
        <w:rPr>
          <w:spacing w:val="-2"/>
          <w:sz w:val="24"/>
        </w:rPr>
        <w:t>对于一管</w:t>
      </w:r>
      <w:r>
        <w:rPr>
          <w:spacing w:val="-3"/>
          <w:sz w:val="24"/>
        </w:rPr>
        <w:t>（</w:t>
      </w:r>
      <w:r>
        <w:rPr>
          <w:sz w:val="24"/>
        </w:rPr>
        <w:t>洞</w:t>
      </w:r>
      <w:r>
        <w:rPr>
          <w:spacing w:val="-8"/>
          <w:sz w:val="24"/>
        </w:rPr>
        <w:t>）</w:t>
      </w:r>
      <w:r>
        <w:rPr>
          <w:spacing w:val="-4"/>
          <w:sz w:val="24"/>
        </w:rPr>
        <w:t>多机的新建电站，应结合电站电气主接线、现场实</w:t>
      </w:r>
      <w:r>
        <w:rPr>
          <w:spacing w:val="-11"/>
          <w:sz w:val="24"/>
        </w:rPr>
        <w:t>际运行条件，在单机甩负荷之后，择机开展同一引水水道多机组同时发电甩负荷</w:t>
      </w:r>
      <w:r>
        <w:rPr>
          <w:sz w:val="24"/>
        </w:rPr>
        <w:t>试验，甩负荷试验应在额定负荷的</w:t>
      </w:r>
      <w:r>
        <w:rPr>
          <w:rFonts w:ascii="Times New Roman" w:eastAsia="Times New Roman"/>
          <w:sz w:val="24"/>
        </w:rPr>
        <w:t>100%</w:t>
      </w:r>
      <w:r>
        <w:rPr>
          <w:sz w:val="24"/>
        </w:rPr>
        <w:t>下进行。试验后应进行过渡过程复核计算，验证水压上升率和转速上升率符合设计要求。</w:t>
      </w:r>
    </w:p>
    <w:p>
      <w:pPr>
        <w:pStyle w:val="9"/>
        <w:numPr>
          <w:ilvl w:val="3"/>
          <w:numId w:val="247"/>
        </w:numPr>
        <w:tabs>
          <w:tab w:val="left" w:pos="1620"/>
        </w:tabs>
        <w:spacing w:before="2" w:after="0" w:line="364" w:lineRule="auto"/>
        <w:ind w:left="240" w:right="417" w:firstLine="480"/>
        <w:jc w:val="left"/>
        <w:rPr>
          <w:sz w:val="24"/>
        </w:rPr>
      </w:pPr>
      <w:r>
        <w:rPr>
          <w:spacing w:val="-3"/>
          <w:sz w:val="24"/>
        </w:rPr>
        <w:t>新机组或改造机组投运前应进行水泵工况断电试验，验证压力钢管</w:t>
      </w:r>
      <w:r>
        <w:rPr>
          <w:sz w:val="24"/>
        </w:rPr>
        <w:t>和尾水管水压变化满足设计要求。</w:t>
      </w:r>
    </w:p>
    <w:p>
      <w:pPr>
        <w:pStyle w:val="9"/>
        <w:numPr>
          <w:ilvl w:val="2"/>
          <w:numId w:val="248"/>
        </w:numPr>
        <w:tabs>
          <w:tab w:val="left" w:pos="1440"/>
        </w:tabs>
        <w:spacing w:before="2" w:after="0" w:line="240" w:lineRule="auto"/>
        <w:ind w:left="1440" w:right="0" w:hanging="720"/>
        <w:jc w:val="left"/>
        <w:rPr>
          <w:sz w:val="24"/>
        </w:rPr>
      </w:pPr>
      <w:r>
        <w:rPr>
          <w:sz w:val="24"/>
        </w:rPr>
        <w:t>防止主轴密封、迷宫环损坏的重点要求</w:t>
      </w:r>
    </w:p>
    <w:p>
      <w:pPr>
        <w:pStyle w:val="9"/>
        <w:numPr>
          <w:ilvl w:val="3"/>
          <w:numId w:val="248"/>
        </w:numPr>
        <w:tabs>
          <w:tab w:val="left" w:pos="1620"/>
        </w:tabs>
        <w:spacing w:before="160" w:after="0" w:line="364" w:lineRule="auto"/>
        <w:ind w:left="240" w:right="417" w:firstLine="480"/>
        <w:jc w:val="left"/>
        <w:rPr>
          <w:sz w:val="24"/>
        </w:rPr>
      </w:pPr>
      <w:r>
        <w:rPr>
          <w:spacing w:val="-6"/>
          <w:sz w:val="24"/>
        </w:rPr>
        <w:t>主轴密封、迷宫环技术供水管路应设计压力、流量监测装置，流量</w:t>
      </w:r>
      <w:r>
        <w:rPr>
          <w:sz w:val="24"/>
        </w:rPr>
        <w:t>监测装置应设越下限报警信号。</w:t>
      </w:r>
    </w:p>
    <w:p>
      <w:pPr>
        <w:pStyle w:val="9"/>
        <w:numPr>
          <w:ilvl w:val="3"/>
          <w:numId w:val="248"/>
        </w:numPr>
        <w:tabs>
          <w:tab w:val="left" w:pos="1620"/>
        </w:tabs>
        <w:spacing w:before="1" w:after="0" w:line="364" w:lineRule="auto"/>
        <w:ind w:left="240" w:right="417" w:firstLine="480"/>
        <w:jc w:val="both"/>
        <w:rPr>
          <w:sz w:val="24"/>
        </w:rPr>
      </w:pPr>
      <w:r>
        <w:rPr>
          <w:spacing w:val="-6"/>
          <w:sz w:val="24"/>
        </w:rPr>
        <w:t>主轴密封、迷宫环应设置温度传感器，其中主轴密封温度测点不少</w:t>
      </w:r>
      <w:r>
        <w:rPr>
          <w:sz w:val="24"/>
        </w:rPr>
        <w:t>于</w:t>
      </w:r>
      <w:r>
        <w:rPr>
          <w:rFonts w:ascii="Times New Roman" w:eastAsia="Times New Roman"/>
          <w:sz w:val="24"/>
        </w:rPr>
        <w:t>3</w:t>
      </w:r>
      <w:r>
        <w:rPr>
          <w:spacing w:val="-1"/>
          <w:sz w:val="24"/>
        </w:rPr>
        <w:t>个。各温度测点应设两级越上限信号，其中一级越限作用于报警、二级越限</w:t>
      </w:r>
      <w:r>
        <w:rPr>
          <w:sz w:val="24"/>
        </w:rPr>
        <w:t>作用于报警和水力机械事故停机。</w:t>
      </w:r>
    </w:p>
    <w:p>
      <w:pPr>
        <w:pStyle w:val="9"/>
        <w:numPr>
          <w:ilvl w:val="2"/>
          <w:numId w:val="248"/>
        </w:numPr>
        <w:tabs>
          <w:tab w:val="left" w:pos="1440"/>
        </w:tabs>
        <w:spacing w:before="2" w:after="0" w:line="240" w:lineRule="auto"/>
        <w:ind w:left="1440" w:right="0" w:hanging="720"/>
        <w:jc w:val="left"/>
        <w:rPr>
          <w:sz w:val="24"/>
        </w:rPr>
      </w:pPr>
      <w:r>
        <w:rPr>
          <w:sz w:val="24"/>
        </w:rPr>
        <w:t>防止抽水蓄能电站上下库水位越限运行的重点要求</w:t>
      </w:r>
    </w:p>
    <w:p>
      <w:pPr>
        <w:pStyle w:val="9"/>
        <w:numPr>
          <w:ilvl w:val="3"/>
          <w:numId w:val="248"/>
        </w:numPr>
        <w:tabs>
          <w:tab w:val="left" w:pos="1620"/>
        </w:tabs>
        <w:spacing w:before="161" w:after="0" w:line="240" w:lineRule="auto"/>
        <w:ind w:left="1620" w:right="0" w:hanging="900"/>
        <w:jc w:val="left"/>
        <w:rPr>
          <w:sz w:val="24"/>
        </w:rPr>
      </w:pPr>
      <w:r>
        <w:rPr>
          <w:sz w:val="24"/>
        </w:rPr>
        <w:t>上</w:t>
      </w:r>
      <w:r>
        <w:rPr>
          <w:rFonts w:ascii="Times New Roman" w:eastAsia="Times New Roman"/>
          <w:sz w:val="24"/>
        </w:rPr>
        <w:t>/</w:t>
      </w:r>
      <w:r>
        <w:rPr>
          <w:sz w:val="24"/>
        </w:rPr>
        <w:t>下水库应分别设置两套不同原理的水库水位测量装置。</w:t>
      </w:r>
    </w:p>
    <w:p>
      <w:pPr>
        <w:pStyle w:val="9"/>
        <w:numPr>
          <w:ilvl w:val="3"/>
          <w:numId w:val="248"/>
        </w:numPr>
        <w:tabs>
          <w:tab w:val="left" w:pos="1625"/>
        </w:tabs>
        <w:spacing w:before="160" w:after="0" w:line="364" w:lineRule="auto"/>
        <w:ind w:left="240" w:right="325" w:firstLine="480"/>
        <w:jc w:val="left"/>
        <w:rPr>
          <w:sz w:val="24"/>
        </w:rPr>
      </w:pPr>
      <w:r>
        <w:rPr>
          <w:spacing w:val="4"/>
          <w:sz w:val="24"/>
        </w:rPr>
        <w:t>上</w:t>
      </w:r>
      <w:r>
        <w:rPr>
          <w:rFonts w:ascii="Times New Roman" w:eastAsia="Times New Roman"/>
          <w:spacing w:val="5"/>
          <w:sz w:val="24"/>
        </w:rPr>
        <w:t>/</w:t>
      </w:r>
      <w:r>
        <w:rPr>
          <w:spacing w:val="3"/>
          <w:sz w:val="24"/>
        </w:rPr>
        <w:t>下水库水位各测点应根据水工设施要求分别设置两级越上限和</w:t>
      </w:r>
      <w:r>
        <w:rPr>
          <w:spacing w:val="2"/>
          <w:sz w:val="24"/>
        </w:rPr>
        <w:t>两级越下限信号，其中一级越限作用于报警、二级越限作用于报警及自动停机。</w:t>
      </w:r>
    </w:p>
    <w:p>
      <w:pPr>
        <w:pStyle w:val="9"/>
        <w:numPr>
          <w:ilvl w:val="3"/>
          <w:numId w:val="248"/>
        </w:numPr>
        <w:tabs>
          <w:tab w:val="left" w:pos="1620"/>
        </w:tabs>
        <w:spacing w:before="1" w:after="0" w:line="240" w:lineRule="auto"/>
        <w:ind w:left="1620" w:right="0" w:hanging="900"/>
        <w:jc w:val="left"/>
        <w:rPr>
          <w:sz w:val="24"/>
        </w:rPr>
      </w:pPr>
      <w:r>
        <w:rPr>
          <w:sz w:val="24"/>
        </w:rPr>
        <w:t>每年应对水库水位各测点与水位标尺等进行对比校核。</w:t>
      </w:r>
    </w:p>
    <w:p>
      <w:pPr>
        <w:pStyle w:val="9"/>
        <w:numPr>
          <w:ilvl w:val="2"/>
          <w:numId w:val="248"/>
        </w:numPr>
        <w:tabs>
          <w:tab w:val="left" w:pos="1440"/>
        </w:tabs>
        <w:spacing w:before="161" w:after="0" w:line="240" w:lineRule="auto"/>
        <w:ind w:left="1440" w:right="0" w:hanging="720"/>
        <w:jc w:val="left"/>
        <w:rPr>
          <w:sz w:val="24"/>
        </w:rPr>
      </w:pPr>
      <w:r>
        <w:rPr>
          <w:sz w:val="24"/>
        </w:rPr>
        <w:t>防止静止变频器相关设备损坏的重点要求</w:t>
      </w:r>
    </w:p>
    <w:p>
      <w:pPr>
        <w:pStyle w:val="9"/>
        <w:numPr>
          <w:ilvl w:val="3"/>
          <w:numId w:val="248"/>
        </w:numPr>
        <w:tabs>
          <w:tab w:val="left" w:pos="1620"/>
        </w:tabs>
        <w:spacing w:before="160" w:after="0" w:line="240" w:lineRule="auto"/>
        <w:ind w:left="1620" w:right="0" w:hanging="900"/>
        <w:jc w:val="left"/>
        <w:rPr>
          <w:sz w:val="24"/>
        </w:rPr>
      </w:pPr>
      <w:r>
        <w:rPr>
          <w:sz w:val="24"/>
        </w:rPr>
        <w:t>静止变频器输入变压器严禁无保护运行。</w:t>
      </w:r>
    </w:p>
    <w:p>
      <w:pPr>
        <w:pStyle w:val="9"/>
        <w:numPr>
          <w:ilvl w:val="3"/>
          <w:numId w:val="248"/>
        </w:numPr>
        <w:tabs>
          <w:tab w:val="left" w:pos="1620"/>
        </w:tabs>
        <w:spacing w:before="161" w:after="0" w:line="240" w:lineRule="auto"/>
        <w:ind w:left="1620" w:right="0" w:hanging="900"/>
        <w:jc w:val="left"/>
        <w:rPr>
          <w:sz w:val="24"/>
        </w:rPr>
      </w:pPr>
      <w:r>
        <w:rPr>
          <w:sz w:val="24"/>
        </w:rPr>
        <w:t>静止变频器输入变压器及限流电抗器应选用短路试验合格的产品。</w:t>
      </w:r>
    </w:p>
    <w:p>
      <w:pPr>
        <w:spacing w:after="0" w:line="240" w:lineRule="auto"/>
        <w:jc w:val="left"/>
        <w:rPr>
          <w:sz w:val="24"/>
        </w:rPr>
        <w:sectPr>
          <w:pgSz w:w="11910" w:h="16840"/>
          <w:pgMar w:top="1440" w:right="1380" w:bottom="1180" w:left="1560" w:header="0" w:footer="993" w:gutter="0"/>
          <w:cols w:space="720" w:num="1"/>
        </w:sectPr>
      </w:pPr>
    </w:p>
    <w:p>
      <w:pPr>
        <w:pStyle w:val="9"/>
        <w:numPr>
          <w:ilvl w:val="3"/>
          <w:numId w:val="248"/>
        </w:numPr>
        <w:tabs>
          <w:tab w:val="left" w:pos="1620"/>
        </w:tabs>
        <w:spacing w:before="62" w:after="0" w:line="240" w:lineRule="auto"/>
        <w:ind w:left="1620" w:right="0" w:hanging="900"/>
        <w:jc w:val="left"/>
        <w:rPr>
          <w:sz w:val="24"/>
        </w:rPr>
      </w:pPr>
      <w:r>
        <w:rPr>
          <w:sz w:val="24"/>
        </w:rPr>
        <w:t>静止变频器输入及输出变压器为油浸式应定期进行油色谱分析。</w:t>
      </w:r>
    </w:p>
    <w:p>
      <w:pPr>
        <w:pStyle w:val="9"/>
        <w:numPr>
          <w:ilvl w:val="2"/>
          <w:numId w:val="249"/>
        </w:numPr>
        <w:tabs>
          <w:tab w:val="left" w:pos="1440"/>
        </w:tabs>
        <w:spacing w:before="160" w:after="0" w:line="240" w:lineRule="auto"/>
        <w:ind w:left="1440" w:right="0" w:hanging="720"/>
        <w:jc w:val="left"/>
        <w:rPr>
          <w:sz w:val="24"/>
        </w:rPr>
      </w:pPr>
      <w:r>
        <w:rPr>
          <w:sz w:val="24"/>
        </w:rPr>
        <w:t>防止主进水阀损坏的重点要求</w:t>
      </w:r>
    </w:p>
    <w:p>
      <w:pPr>
        <w:pStyle w:val="9"/>
        <w:numPr>
          <w:ilvl w:val="3"/>
          <w:numId w:val="249"/>
        </w:numPr>
        <w:tabs>
          <w:tab w:val="left" w:pos="1620"/>
        </w:tabs>
        <w:spacing w:before="161" w:after="0" w:line="364" w:lineRule="auto"/>
        <w:ind w:left="240" w:right="417" w:firstLine="480"/>
        <w:jc w:val="both"/>
        <w:rPr>
          <w:sz w:val="24"/>
        </w:rPr>
      </w:pPr>
      <w:r>
        <w:rPr>
          <w:spacing w:val="-3"/>
          <w:sz w:val="24"/>
        </w:rPr>
        <w:t>主进水阀枢轴轴瓦设计应采用铜基镶嵌自润滑、双金属自润滑或其</w:t>
      </w:r>
      <w:r>
        <w:rPr>
          <w:spacing w:val="-5"/>
          <w:sz w:val="24"/>
        </w:rPr>
        <w:t>它在同等运行条件下能够长期可靠运行的整体式轴瓦。枢轴轴瓦与阀体之间应设</w:t>
      </w:r>
      <w:r>
        <w:rPr>
          <w:sz w:val="24"/>
        </w:rPr>
        <w:t>有可靠固定方式确保不发生相对位移。</w:t>
      </w:r>
    </w:p>
    <w:p>
      <w:pPr>
        <w:pStyle w:val="9"/>
        <w:numPr>
          <w:ilvl w:val="3"/>
          <w:numId w:val="249"/>
        </w:numPr>
        <w:tabs>
          <w:tab w:val="left" w:pos="1620"/>
        </w:tabs>
        <w:spacing w:before="2" w:after="0" w:line="364" w:lineRule="auto"/>
        <w:ind w:left="240" w:right="417" w:firstLine="480"/>
        <w:jc w:val="left"/>
        <w:rPr>
          <w:sz w:val="24"/>
        </w:rPr>
      </w:pPr>
      <w:r>
        <w:rPr>
          <w:spacing w:val="-3"/>
          <w:sz w:val="24"/>
        </w:rPr>
        <w:t>主进水阀紧急停机阀为失电动作的机组，控制电源应冗余配置，并</w:t>
      </w:r>
      <w:r>
        <w:rPr>
          <w:sz w:val="24"/>
        </w:rPr>
        <w:t>与其他回路隔离。</w:t>
      </w:r>
    </w:p>
    <w:p>
      <w:pPr>
        <w:pStyle w:val="9"/>
        <w:numPr>
          <w:ilvl w:val="3"/>
          <w:numId w:val="249"/>
        </w:numPr>
        <w:tabs>
          <w:tab w:val="left" w:pos="1620"/>
        </w:tabs>
        <w:spacing w:before="1" w:after="0" w:line="364" w:lineRule="auto"/>
        <w:ind w:left="240" w:right="417" w:firstLine="480"/>
        <w:jc w:val="left"/>
        <w:rPr>
          <w:sz w:val="24"/>
        </w:rPr>
      </w:pPr>
      <w:r>
        <w:rPr>
          <w:spacing w:val="-3"/>
          <w:sz w:val="24"/>
        </w:rPr>
        <w:t>球阀活门和工作密封动作顺序应具有闭锁功能，宜采用液压回路和</w:t>
      </w:r>
      <w:r>
        <w:rPr>
          <w:sz w:val="24"/>
        </w:rPr>
        <w:t>控制逻辑双重闭锁。</w:t>
      </w:r>
    </w:p>
    <w:p>
      <w:pPr>
        <w:pStyle w:val="9"/>
        <w:numPr>
          <w:ilvl w:val="3"/>
          <w:numId w:val="249"/>
        </w:numPr>
        <w:tabs>
          <w:tab w:val="left" w:pos="1620"/>
        </w:tabs>
        <w:spacing w:before="1" w:after="0" w:line="364" w:lineRule="auto"/>
        <w:ind w:left="240" w:right="417" w:firstLine="480"/>
        <w:jc w:val="left"/>
        <w:rPr>
          <w:sz w:val="24"/>
        </w:rPr>
      </w:pPr>
      <w:r>
        <w:rPr>
          <w:spacing w:val="-3"/>
          <w:sz w:val="24"/>
        </w:rPr>
        <w:t>主进水阀与尾闸应具有主进水阀全关后尾闸方可关闭、尾闸全开后</w:t>
      </w:r>
      <w:r>
        <w:rPr>
          <w:sz w:val="24"/>
        </w:rPr>
        <w:t>主进水阀方可开启的闭锁功能。</w:t>
      </w:r>
    </w:p>
    <w:p>
      <w:pPr>
        <w:pStyle w:val="9"/>
        <w:numPr>
          <w:ilvl w:val="3"/>
          <w:numId w:val="249"/>
        </w:numPr>
        <w:tabs>
          <w:tab w:val="left" w:pos="1620"/>
        </w:tabs>
        <w:spacing w:before="1" w:after="0" w:line="364" w:lineRule="auto"/>
        <w:ind w:left="240" w:right="417" w:firstLine="480"/>
        <w:jc w:val="left"/>
        <w:rPr>
          <w:sz w:val="24"/>
        </w:rPr>
      </w:pPr>
      <w:r>
        <w:rPr>
          <w:spacing w:val="-4"/>
          <w:sz w:val="24"/>
        </w:rPr>
        <w:t>球阀工作密封投退腔压力、差压、工作密封位置、压力钢管压力及</w:t>
      </w:r>
      <w:r>
        <w:rPr>
          <w:sz w:val="24"/>
        </w:rPr>
        <w:t>球阀本体位移监测等信号应接入监控系统。</w:t>
      </w:r>
    </w:p>
    <w:p>
      <w:pPr>
        <w:pStyle w:val="9"/>
        <w:numPr>
          <w:ilvl w:val="3"/>
          <w:numId w:val="249"/>
        </w:numPr>
        <w:tabs>
          <w:tab w:val="left" w:pos="1620"/>
        </w:tabs>
        <w:spacing w:before="1" w:after="0" w:line="364" w:lineRule="auto"/>
        <w:ind w:left="240" w:right="417" w:firstLine="480"/>
        <w:jc w:val="both"/>
        <w:rPr>
          <w:sz w:val="24"/>
        </w:rPr>
      </w:pPr>
      <w:r>
        <w:rPr>
          <w:spacing w:val="-6"/>
          <w:sz w:val="24"/>
        </w:rPr>
        <w:t>压力钢管、球阀及其附属管路、阀门、接头等设备设计选型时，强度应满足机组发生水力自激振动情况下的安全裕度。压力钢管、球阀的压力监测</w:t>
      </w:r>
      <w:r>
        <w:rPr>
          <w:sz w:val="24"/>
        </w:rPr>
        <w:t>管路、隔离阀门应使用不锈钢材质，隔离阀门应采用球阀或针阀。</w:t>
      </w:r>
    </w:p>
    <w:p>
      <w:pPr>
        <w:pStyle w:val="9"/>
        <w:numPr>
          <w:ilvl w:val="3"/>
          <w:numId w:val="249"/>
        </w:numPr>
        <w:tabs>
          <w:tab w:val="left" w:pos="1628"/>
        </w:tabs>
        <w:spacing w:before="2" w:after="0" w:line="364" w:lineRule="auto"/>
        <w:ind w:left="240" w:right="417" w:firstLine="480"/>
        <w:jc w:val="left"/>
        <w:rPr>
          <w:sz w:val="24"/>
        </w:rPr>
      </w:pPr>
      <w:r>
        <w:rPr>
          <w:spacing w:val="6"/>
          <w:sz w:val="24"/>
        </w:rPr>
        <w:t>球阀设计上应有保证工作密封投退腔串压情况下投入腔压力始终</w:t>
      </w:r>
      <w:r>
        <w:rPr>
          <w:sz w:val="24"/>
        </w:rPr>
        <w:t>大于退出腔压力的措施。</w:t>
      </w:r>
    </w:p>
    <w:p>
      <w:pPr>
        <w:pStyle w:val="9"/>
        <w:numPr>
          <w:ilvl w:val="3"/>
          <w:numId w:val="249"/>
        </w:numPr>
        <w:tabs>
          <w:tab w:val="left" w:pos="1620"/>
        </w:tabs>
        <w:spacing w:before="1" w:after="0" w:line="364" w:lineRule="auto"/>
        <w:ind w:left="240" w:right="417" w:firstLine="480"/>
        <w:jc w:val="both"/>
        <w:rPr>
          <w:sz w:val="24"/>
        </w:rPr>
      </w:pPr>
      <w:r>
        <w:rPr>
          <w:spacing w:val="-3"/>
          <w:sz w:val="24"/>
        </w:rPr>
        <w:t>新建电站在调试期间或全部机组投运后一年内，同一制造厂生产的</w:t>
      </w:r>
      <w:r>
        <w:rPr>
          <w:spacing w:val="-1"/>
          <w:sz w:val="24"/>
        </w:rPr>
        <w:t>主进水阀应至少选取</w:t>
      </w:r>
      <w:r>
        <w:rPr>
          <w:rFonts w:ascii="Times New Roman" w:eastAsia="Times New Roman"/>
          <w:sz w:val="24"/>
        </w:rPr>
        <w:t>1</w:t>
      </w:r>
      <w:r>
        <w:rPr>
          <w:spacing w:val="-1"/>
          <w:sz w:val="24"/>
        </w:rPr>
        <w:t>台进行动水关闭试验，以全面验证主进水阀及其附属设备</w:t>
      </w:r>
      <w:r>
        <w:rPr>
          <w:sz w:val="24"/>
        </w:rPr>
        <w:t>性能。</w:t>
      </w:r>
    </w:p>
    <w:p>
      <w:pPr>
        <w:pStyle w:val="9"/>
        <w:numPr>
          <w:ilvl w:val="3"/>
          <w:numId w:val="249"/>
        </w:numPr>
        <w:tabs>
          <w:tab w:val="left" w:pos="1620"/>
        </w:tabs>
        <w:spacing w:before="2" w:after="0" w:line="364" w:lineRule="auto"/>
        <w:ind w:left="240" w:right="417" w:firstLine="480"/>
        <w:jc w:val="left"/>
        <w:rPr>
          <w:sz w:val="24"/>
        </w:rPr>
      </w:pPr>
      <w:r>
        <w:rPr>
          <w:spacing w:val="-3"/>
          <w:sz w:val="24"/>
        </w:rPr>
        <w:t>主进水阀接力器连接管路设计为软管的，当软管达到设计使用寿命</w:t>
      </w:r>
      <w:r>
        <w:rPr>
          <w:sz w:val="24"/>
        </w:rPr>
        <w:t>时，应进行更换。更换的软管应有制造厂明确的使用寿命及更换条件。</w:t>
      </w:r>
    </w:p>
    <w:p>
      <w:pPr>
        <w:pStyle w:val="9"/>
        <w:numPr>
          <w:ilvl w:val="3"/>
          <w:numId w:val="249"/>
        </w:numPr>
        <w:tabs>
          <w:tab w:val="left" w:pos="1743"/>
        </w:tabs>
        <w:spacing w:before="1" w:after="0" w:line="364" w:lineRule="auto"/>
        <w:ind w:left="240" w:right="417" w:firstLine="480"/>
        <w:jc w:val="left"/>
        <w:rPr>
          <w:sz w:val="24"/>
        </w:rPr>
      </w:pPr>
      <w:r>
        <w:rPr>
          <w:sz w:val="24"/>
        </w:rPr>
        <w:t>应定期校验、调整主进水阀平压信号装置，确保平压信号有效时两侧压差符合设计值。</w:t>
      </w:r>
    </w:p>
    <w:p>
      <w:pPr>
        <w:pStyle w:val="9"/>
        <w:numPr>
          <w:ilvl w:val="3"/>
          <w:numId w:val="249"/>
        </w:numPr>
        <w:tabs>
          <w:tab w:val="left" w:pos="1731"/>
        </w:tabs>
        <w:spacing w:before="2" w:after="0" w:line="240" w:lineRule="auto"/>
        <w:ind w:left="1730" w:right="0" w:hanging="1010"/>
        <w:jc w:val="left"/>
        <w:rPr>
          <w:sz w:val="24"/>
        </w:rPr>
      </w:pPr>
      <w:r>
        <w:rPr>
          <w:sz w:val="24"/>
        </w:rPr>
        <w:t>配置有球阀的电站应在监控系统中设置水力自激振动报警判据。</w:t>
      </w:r>
    </w:p>
    <w:p>
      <w:pPr>
        <w:pStyle w:val="9"/>
        <w:numPr>
          <w:ilvl w:val="2"/>
          <w:numId w:val="250"/>
        </w:numPr>
        <w:tabs>
          <w:tab w:val="left" w:pos="1440"/>
        </w:tabs>
        <w:spacing w:before="160" w:after="0" w:line="240" w:lineRule="auto"/>
        <w:ind w:left="1440" w:right="0" w:hanging="720"/>
        <w:jc w:val="left"/>
        <w:rPr>
          <w:sz w:val="24"/>
        </w:rPr>
      </w:pPr>
      <w:r>
        <w:rPr>
          <w:sz w:val="24"/>
        </w:rPr>
        <w:t>防止水淹厂房的重点要求</w:t>
      </w:r>
    </w:p>
    <w:p>
      <w:pPr>
        <w:pStyle w:val="9"/>
        <w:numPr>
          <w:ilvl w:val="3"/>
          <w:numId w:val="250"/>
        </w:numPr>
        <w:tabs>
          <w:tab w:val="left" w:pos="1620"/>
        </w:tabs>
        <w:spacing w:before="161" w:after="0" w:line="364" w:lineRule="auto"/>
        <w:ind w:left="240" w:right="297" w:firstLine="480"/>
        <w:jc w:val="left"/>
        <w:rPr>
          <w:sz w:val="24"/>
        </w:rPr>
      </w:pPr>
      <w:r>
        <w:rPr>
          <w:spacing w:val="-4"/>
          <w:sz w:val="24"/>
        </w:rPr>
        <w:t>在招标设计、输水道充水或首台机组启动前，设计单位应提交防水</w:t>
      </w:r>
      <w:r>
        <w:rPr>
          <w:spacing w:val="-17"/>
          <w:sz w:val="24"/>
        </w:rPr>
        <w:t>淹厂房专题报告，结合电站设备实际，针对不同管路破裂引起的水淹厂房可能性，</w:t>
      </w:r>
    </w:p>
    <w:p>
      <w:pPr>
        <w:spacing w:after="0" w:line="364" w:lineRule="auto"/>
        <w:jc w:val="left"/>
        <w:rPr>
          <w:sz w:val="24"/>
        </w:rPr>
        <w:sectPr>
          <w:pgSz w:w="11910" w:h="16840"/>
          <w:pgMar w:top="1440" w:right="1380" w:bottom="1180" w:left="1560" w:header="0" w:footer="993" w:gutter="0"/>
          <w:cols w:space="720" w:num="1"/>
        </w:sectPr>
      </w:pPr>
    </w:p>
    <w:p>
      <w:pPr>
        <w:pStyle w:val="4"/>
        <w:spacing w:before="42"/>
        <w:ind w:right="0" w:firstLine="0"/>
      </w:pPr>
      <w:r>
        <w:t>复核电站排水能力及相关设备的可靠性。</w:t>
      </w:r>
    </w:p>
    <w:p>
      <w:pPr>
        <w:pStyle w:val="9"/>
        <w:numPr>
          <w:ilvl w:val="3"/>
          <w:numId w:val="250"/>
        </w:numPr>
        <w:tabs>
          <w:tab w:val="left" w:pos="1620"/>
        </w:tabs>
        <w:spacing w:before="160" w:after="0" w:line="364" w:lineRule="auto"/>
        <w:ind w:left="240" w:right="417" w:firstLine="480"/>
        <w:jc w:val="both"/>
        <w:rPr>
          <w:sz w:val="24"/>
        </w:rPr>
      </w:pPr>
      <w:r>
        <w:rPr>
          <w:spacing w:val="-3"/>
          <w:sz w:val="24"/>
        </w:rPr>
        <w:t>电站中控室应配置紧急停机和紧急关闭上、下游水道事故闸门的可</w:t>
      </w:r>
      <w:r>
        <w:rPr>
          <w:spacing w:val="-12"/>
          <w:sz w:val="24"/>
        </w:rPr>
        <w:t>靠装置，紧急停机和紧急关闭事故闸门回路设计应采用独立于电站监控系统的硬</w:t>
      </w:r>
      <w:r>
        <w:rPr>
          <w:sz w:val="24"/>
        </w:rPr>
        <w:t>布线（包括独立光缆），电源应独立提供。</w:t>
      </w:r>
    </w:p>
    <w:p>
      <w:pPr>
        <w:pStyle w:val="9"/>
        <w:numPr>
          <w:ilvl w:val="3"/>
          <w:numId w:val="250"/>
        </w:numPr>
        <w:tabs>
          <w:tab w:val="left" w:pos="1620"/>
        </w:tabs>
        <w:spacing w:before="2" w:after="0" w:line="364" w:lineRule="auto"/>
        <w:ind w:left="240" w:right="417" w:firstLine="480"/>
        <w:jc w:val="both"/>
        <w:rPr>
          <w:sz w:val="24"/>
        </w:rPr>
      </w:pPr>
      <w:r>
        <w:rPr>
          <w:spacing w:val="-6"/>
          <w:sz w:val="24"/>
        </w:rPr>
        <w:t>主进水阀、调速器的控制回路应由交、直流双回路供电或两路完全</w:t>
      </w:r>
      <w:r>
        <w:rPr>
          <w:spacing w:val="-5"/>
          <w:sz w:val="24"/>
        </w:rPr>
        <w:t>独立的直流供电，在控制回路电压消失的情况下具备</w:t>
      </w:r>
      <w:r>
        <w:rPr>
          <w:rFonts w:ascii="Times New Roman" w:hAnsi="Times New Roman" w:eastAsia="Times New Roman"/>
          <w:sz w:val="24"/>
        </w:rPr>
        <w:t>“</w:t>
      </w:r>
      <w:r>
        <w:rPr>
          <w:sz w:val="24"/>
        </w:rPr>
        <w:t>失电关闭</w:t>
      </w:r>
      <w:r>
        <w:rPr>
          <w:rFonts w:ascii="Times New Roman" w:hAnsi="Times New Roman" w:eastAsia="Times New Roman"/>
          <w:sz w:val="24"/>
        </w:rPr>
        <w:t>”</w:t>
      </w:r>
      <w:r>
        <w:rPr>
          <w:spacing w:val="-9"/>
          <w:sz w:val="24"/>
        </w:rPr>
        <w:t>功能，即失电时</w:t>
      </w:r>
      <w:r>
        <w:rPr>
          <w:sz w:val="24"/>
        </w:rPr>
        <w:t>自动关闭主进水阀及导叶。</w:t>
      </w:r>
    </w:p>
    <w:p>
      <w:pPr>
        <w:pStyle w:val="9"/>
        <w:numPr>
          <w:ilvl w:val="3"/>
          <w:numId w:val="250"/>
        </w:numPr>
        <w:tabs>
          <w:tab w:val="left" w:pos="1620"/>
        </w:tabs>
        <w:spacing w:before="2" w:after="0" w:line="364" w:lineRule="auto"/>
        <w:ind w:left="240" w:right="417" w:firstLine="480"/>
        <w:jc w:val="both"/>
        <w:rPr>
          <w:sz w:val="24"/>
        </w:rPr>
      </w:pPr>
      <w:r>
        <w:rPr>
          <w:spacing w:val="-4"/>
          <w:sz w:val="24"/>
        </w:rPr>
        <w:t>动力电源操作的事故闸门，应配置独立的应急电源，确保在地下厂</w:t>
      </w:r>
      <w:r>
        <w:rPr>
          <w:sz w:val="24"/>
        </w:rPr>
        <w:t>房交流电源全部丢失时闸门能正常下落。</w:t>
      </w:r>
    </w:p>
    <w:p>
      <w:pPr>
        <w:pStyle w:val="9"/>
        <w:numPr>
          <w:ilvl w:val="3"/>
          <w:numId w:val="250"/>
        </w:numPr>
        <w:tabs>
          <w:tab w:val="left" w:pos="1620"/>
        </w:tabs>
        <w:spacing w:before="1" w:after="0" w:line="364" w:lineRule="auto"/>
        <w:ind w:left="240" w:right="417" w:firstLine="480"/>
        <w:jc w:val="both"/>
        <w:rPr>
          <w:sz w:val="24"/>
        </w:rPr>
      </w:pPr>
      <w:r>
        <w:rPr>
          <w:spacing w:val="-7"/>
          <w:sz w:val="24"/>
        </w:rPr>
        <w:t>与水库、压力钢管、蜗壳、尾水管等直接相连的管路、法兰及第一</w:t>
      </w:r>
      <w:r>
        <w:rPr>
          <w:sz w:val="24"/>
        </w:rPr>
        <w:t>道阀门应采用不锈钢材质。</w:t>
      </w:r>
    </w:p>
    <w:p>
      <w:pPr>
        <w:pStyle w:val="9"/>
        <w:numPr>
          <w:ilvl w:val="3"/>
          <w:numId w:val="250"/>
        </w:numPr>
        <w:tabs>
          <w:tab w:val="left" w:pos="1620"/>
        </w:tabs>
        <w:spacing w:before="1" w:after="0" w:line="364" w:lineRule="auto"/>
        <w:ind w:left="240" w:right="385" w:firstLine="480"/>
        <w:jc w:val="both"/>
        <w:rPr>
          <w:sz w:val="24"/>
        </w:rPr>
      </w:pPr>
      <w:r>
        <w:rPr>
          <w:spacing w:val="-1"/>
          <w:sz w:val="24"/>
        </w:rPr>
        <w:t xml:space="preserve">地下或坝后式厂房各层逃生通道显著位置应装设逃生路线指示图， </w:t>
      </w:r>
      <w:r>
        <w:rPr>
          <w:spacing w:val="-4"/>
          <w:sz w:val="24"/>
        </w:rPr>
        <w:t>逃生路线指示图应采用荧光材料制作，逃生通道应安装防护等级不低于</w:t>
      </w:r>
      <w:r>
        <w:rPr>
          <w:rFonts w:ascii="Times New Roman" w:eastAsia="Times New Roman"/>
          <w:sz w:val="24"/>
        </w:rPr>
        <w:t>IP67</w:t>
      </w:r>
      <w:r>
        <w:rPr>
          <w:sz w:val="24"/>
        </w:rPr>
        <w:t>的应急照明。</w:t>
      </w:r>
    </w:p>
    <w:p>
      <w:pPr>
        <w:pStyle w:val="9"/>
        <w:numPr>
          <w:ilvl w:val="3"/>
          <w:numId w:val="250"/>
        </w:numPr>
        <w:tabs>
          <w:tab w:val="left" w:pos="1628"/>
        </w:tabs>
        <w:spacing w:before="2" w:after="0" w:line="364" w:lineRule="auto"/>
        <w:ind w:left="240" w:right="417" w:firstLine="480"/>
        <w:jc w:val="both"/>
        <w:rPr>
          <w:sz w:val="24"/>
        </w:rPr>
      </w:pPr>
      <w:r>
        <w:rPr>
          <w:spacing w:val="6"/>
          <w:sz w:val="24"/>
        </w:rPr>
        <w:t>应急照明电源应分级和分高程设计和布置，并逐级逐层设置断路</w:t>
      </w:r>
      <w:r>
        <w:rPr>
          <w:sz w:val="24"/>
        </w:rPr>
        <w:t>器，以保证下层和下级电源遇水短路跳闸而不影响上层和上级电源供电。</w:t>
      </w:r>
    </w:p>
    <w:p>
      <w:pPr>
        <w:pStyle w:val="9"/>
        <w:numPr>
          <w:ilvl w:val="3"/>
          <w:numId w:val="250"/>
        </w:numPr>
        <w:tabs>
          <w:tab w:val="left" w:pos="1628"/>
        </w:tabs>
        <w:spacing w:before="1" w:after="0" w:line="364" w:lineRule="auto"/>
        <w:ind w:left="240" w:right="417" w:firstLine="480"/>
        <w:jc w:val="both"/>
        <w:rPr>
          <w:sz w:val="24"/>
        </w:rPr>
      </w:pPr>
      <w:r>
        <w:rPr>
          <w:spacing w:val="6"/>
          <w:sz w:val="24"/>
        </w:rPr>
        <w:t>应至少配置两套不同原理的厂房集水井水位监测装置及水位过高</w:t>
      </w:r>
      <w:r>
        <w:rPr>
          <w:sz w:val="24"/>
        </w:rPr>
        <w:t>报警装置。</w:t>
      </w:r>
    </w:p>
    <w:p>
      <w:pPr>
        <w:pStyle w:val="9"/>
        <w:numPr>
          <w:ilvl w:val="3"/>
          <w:numId w:val="250"/>
        </w:numPr>
        <w:tabs>
          <w:tab w:val="left" w:pos="1620"/>
        </w:tabs>
        <w:spacing w:before="2" w:after="0" w:line="364" w:lineRule="auto"/>
        <w:ind w:left="240" w:right="297" w:firstLine="480"/>
        <w:jc w:val="left"/>
        <w:rPr>
          <w:sz w:val="24"/>
        </w:rPr>
      </w:pPr>
      <w:r>
        <w:rPr>
          <w:spacing w:val="-11"/>
          <w:sz w:val="24"/>
        </w:rPr>
        <w:t>对可能遭遇区间暴雨、尾水位超高倒灌等影响的孔洞、管沟、通道、</w:t>
      </w:r>
      <w:r>
        <w:rPr>
          <w:sz w:val="24"/>
        </w:rPr>
        <w:t>预留缺口等应设置拍门或挡板。</w:t>
      </w:r>
    </w:p>
    <w:p>
      <w:pPr>
        <w:pStyle w:val="9"/>
        <w:numPr>
          <w:ilvl w:val="3"/>
          <w:numId w:val="250"/>
        </w:numPr>
        <w:tabs>
          <w:tab w:val="left" w:pos="1743"/>
        </w:tabs>
        <w:spacing w:before="1" w:after="0" w:line="364" w:lineRule="auto"/>
        <w:ind w:left="240" w:right="417" w:firstLine="480"/>
        <w:jc w:val="both"/>
        <w:rPr>
          <w:sz w:val="24"/>
        </w:rPr>
      </w:pPr>
      <w:r>
        <w:rPr>
          <w:sz w:val="24"/>
        </w:rPr>
        <w:t>除另有规定外，当螺栓要求有预应力时，预紧力应不小于正常工况和过渡工况下连接对象的最大工作荷载折算到螺栓轴向荷载的</w:t>
      </w:r>
      <w:r>
        <w:rPr>
          <w:rFonts w:ascii="Times New Roman" w:eastAsia="Times New Roman"/>
          <w:sz w:val="24"/>
        </w:rPr>
        <w:t>2.0</w:t>
      </w:r>
      <w:r>
        <w:rPr>
          <w:sz w:val="24"/>
        </w:rPr>
        <w:t>倍，螺栓的工作综合应力在正常工况和过渡工况下不大于螺栓材料屈服强度的</w:t>
      </w:r>
      <w:r>
        <w:rPr>
          <w:rFonts w:ascii="Times New Roman" w:eastAsia="Times New Roman"/>
          <w:sz w:val="24"/>
        </w:rPr>
        <w:t>2/3</w:t>
      </w:r>
      <w:r>
        <w:rPr>
          <w:sz w:val="24"/>
        </w:rPr>
        <w:t>，在特殊工况下不大于螺栓材料屈服强度的</w:t>
      </w:r>
      <w:r>
        <w:rPr>
          <w:rFonts w:ascii="Times New Roman" w:eastAsia="Times New Roman"/>
          <w:sz w:val="24"/>
        </w:rPr>
        <w:t>4/5</w:t>
      </w:r>
      <w:r>
        <w:rPr>
          <w:sz w:val="24"/>
        </w:rPr>
        <w:t>。螺栓预紧过程中最大综合应力不得超过材料屈服强度的</w:t>
      </w:r>
      <w:r>
        <w:rPr>
          <w:rFonts w:ascii="Times New Roman" w:eastAsia="Times New Roman"/>
          <w:sz w:val="24"/>
        </w:rPr>
        <w:t>7/8</w:t>
      </w:r>
      <w:r>
        <w:rPr>
          <w:sz w:val="24"/>
        </w:rPr>
        <w:t>。</w:t>
      </w:r>
    </w:p>
    <w:p>
      <w:pPr>
        <w:pStyle w:val="9"/>
        <w:numPr>
          <w:ilvl w:val="3"/>
          <w:numId w:val="250"/>
        </w:numPr>
        <w:tabs>
          <w:tab w:val="left" w:pos="1733"/>
        </w:tabs>
        <w:spacing w:before="3" w:after="0" w:line="364" w:lineRule="auto"/>
        <w:ind w:left="240" w:right="420" w:firstLine="480"/>
        <w:jc w:val="both"/>
        <w:rPr>
          <w:sz w:val="24"/>
        </w:rPr>
      </w:pPr>
      <w:r>
        <w:rPr>
          <w:sz w:val="24"/>
        </w:rPr>
        <w:t>各水电厂应结合自身实际建立重要部位螺栓台账，重要部位螺栓应做好原始位置状态标记并制定防止松动措施。</w:t>
      </w:r>
    </w:p>
    <w:p>
      <w:pPr>
        <w:pStyle w:val="9"/>
        <w:numPr>
          <w:ilvl w:val="3"/>
          <w:numId w:val="250"/>
        </w:numPr>
        <w:tabs>
          <w:tab w:val="left" w:pos="1743"/>
        </w:tabs>
        <w:spacing w:before="1" w:after="0" w:line="364" w:lineRule="auto"/>
        <w:ind w:left="240" w:right="417" w:firstLine="480"/>
        <w:jc w:val="both"/>
        <w:rPr>
          <w:sz w:val="24"/>
        </w:rPr>
      </w:pPr>
      <w:r>
        <w:rPr>
          <w:sz w:val="24"/>
        </w:rPr>
        <w:t>重要部位螺栓无损检测时宜同时进行超声波与磁粉检测；新购置螺栓应提供螺栓材质、无损检测、硬度、力学性能等出厂试验报告。</w:t>
      </w:r>
    </w:p>
    <w:p>
      <w:pPr>
        <w:spacing w:after="0" w:line="364" w:lineRule="auto"/>
        <w:jc w:val="both"/>
        <w:rPr>
          <w:sz w:val="24"/>
        </w:rPr>
        <w:sectPr>
          <w:pgSz w:w="11910" w:h="16840"/>
          <w:pgMar w:top="1460" w:right="1380" w:bottom="1180" w:left="1560" w:header="0" w:footer="993" w:gutter="0"/>
          <w:cols w:space="720" w:num="1"/>
        </w:sectPr>
      </w:pPr>
    </w:p>
    <w:p>
      <w:pPr>
        <w:pStyle w:val="9"/>
        <w:numPr>
          <w:ilvl w:val="3"/>
          <w:numId w:val="250"/>
        </w:numPr>
        <w:tabs>
          <w:tab w:val="left" w:pos="1743"/>
        </w:tabs>
        <w:spacing w:before="62" w:after="0" w:line="364" w:lineRule="auto"/>
        <w:ind w:left="240" w:right="417" w:firstLine="480"/>
        <w:jc w:val="left"/>
        <w:rPr>
          <w:sz w:val="24"/>
        </w:rPr>
      </w:pPr>
      <w:r>
        <w:rPr>
          <w:sz w:val="24"/>
        </w:rPr>
        <w:t>压力钢管明管段应按照设计要求单独进行压力试验，主进水阀阀体及前后的延伸段、伸缩节及其相连的所有阀门应进行压力试验。</w:t>
      </w:r>
    </w:p>
    <w:p>
      <w:pPr>
        <w:pStyle w:val="9"/>
        <w:numPr>
          <w:ilvl w:val="3"/>
          <w:numId w:val="250"/>
        </w:numPr>
        <w:tabs>
          <w:tab w:val="left" w:pos="1743"/>
        </w:tabs>
        <w:spacing w:before="1" w:after="0" w:line="364" w:lineRule="auto"/>
        <w:ind w:left="240" w:right="417" w:firstLine="480"/>
        <w:jc w:val="both"/>
        <w:rPr>
          <w:sz w:val="24"/>
        </w:rPr>
      </w:pPr>
      <w:r>
        <w:rPr>
          <w:sz w:val="24"/>
        </w:rPr>
        <w:t>应按照相关标准要求进行压力钢管及明管段管壁焊缝、壁厚、应</w:t>
      </w:r>
      <w:r>
        <w:rPr>
          <w:spacing w:val="-12"/>
          <w:sz w:val="24"/>
        </w:rPr>
        <w:t>力、腐蚀检测。对与压力钢管直接连接的阀门和管路焊缝按照相关标准要求进行</w:t>
      </w:r>
      <w:r>
        <w:rPr>
          <w:sz w:val="24"/>
        </w:rPr>
        <w:t>无损检测。</w:t>
      </w:r>
    </w:p>
    <w:p>
      <w:pPr>
        <w:pStyle w:val="9"/>
        <w:numPr>
          <w:ilvl w:val="3"/>
          <w:numId w:val="250"/>
        </w:numPr>
        <w:tabs>
          <w:tab w:val="left" w:pos="1743"/>
        </w:tabs>
        <w:spacing w:before="2" w:after="0" w:line="364" w:lineRule="auto"/>
        <w:ind w:left="240" w:right="325" w:firstLine="480"/>
        <w:jc w:val="left"/>
        <w:rPr>
          <w:sz w:val="24"/>
        </w:rPr>
      </w:pPr>
      <w:r>
        <w:rPr>
          <w:spacing w:val="2"/>
          <w:sz w:val="24"/>
        </w:rPr>
        <w:t>一管</w:t>
      </w:r>
      <w:r>
        <w:rPr>
          <w:sz w:val="24"/>
        </w:rPr>
        <w:t>（洞）多机的抽水蓄能机组，主进水阀设备检修吊出时，禁</w:t>
      </w:r>
      <w:r>
        <w:rPr>
          <w:spacing w:val="-1"/>
          <w:sz w:val="24"/>
        </w:rPr>
        <w:t xml:space="preserve">止使用进水阀堵头作为临时措施，同一流道相邻机组应陪停，应排空引水管道， </w:t>
      </w:r>
      <w:r>
        <w:rPr>
          <w:sz w:val="24"/>
        </w:rPr>
        <w:t>并做好防止上水库进水闸门误开启的措施。</w:t>
      </w:r>
    </w:p>
    <w:p>
      <w:pPr>
        <w:pStyle w:val="9"/>
        <w:numPr>
          <w:ilvl w:val="2"/>
          <w:numId w:val="251"/>
        </w:numPr>
        <w:tabs>
          <w:tab w:val="left" w:pos="1440"/>
        </w:tabs>
        <w:spacing w:before="2" w:after="0" w:line="240" w:lineRule="auto"/>
        <w:ind w:left="1440" w:right="0" w:hanging="720"/>
        <w:jc w:val="left"/>
        <w:rPr>
          <w:sz w:val="24"/>
        </w:rPr>
      </w:pPr>
      <w:r>
        <w:rPr>
          <w:sz w:val="24"/>
        </w:rPr>
        <w:t>防止输水系统金属部件脱落的重点要求</w:t>
      </w:r>
    </w:p>
    <w:p>
      <w:pPr>
        <w:pStyle w:val="9"/>
        <w:numPr>
          <w:ilvl w:val="3"/>
          <w:numId w:val="251"/>
        </w:numPr>
        <w:tabs>
          <w:tab w:val="left" w:pos="1620"/>
        </w:tabs>
        <w:spacing w:before="160" w:after="0" w:line="240" w:lineRule="auto"/>
        <w:ind w:left="1620" w:right="0" w:hanging="900"/>
        <w:jc w:val="left"/>
        <w:rPr>
          <w:sz w:val="24"/>
        </w:rPr>
      </w:pPr>
      <w:r>
        <w:rPr>
          <w:sz w:val="24"/>
        </w:rPr>
        <w:t>水道系统内格栅应采用不锈钢材质，格栅应固定牢固。</w:t>
      </w:r>
    </w:p>
    <w:p>
      <w:pPr>
        <w:pStyle w:val="9"/>
        <w:numPr>
          <w:ilvl w:val="3"/>
          <w:numId w:val="251"/>
        </w:numPr>
        <w:tabs>
          <w:tab w:val="left" w:pos="1628"/>
        </w:tabs>
        <w:spacing w:before="161" w:after="0" w:line="364" w:lineRule="auto"/>
        <w:ind w:left="240" w:right="417" w:firstLine="480"/>
        <w:jc w:val="left"/>
        <w:rPr>
          <w:sz w:val="24"/>
        </w:rPr>
      </w:pPr>
      <w:r>
        <w:rPr>
          <w:spacing w:val="6"/>
          <w:sz w:val="24"/>
        </w:rPr>
        <w:t>闸门井通气孔孔盖应采用格栅式设计，宜采用整体结构并固定牢</w:t>
      </w:r>
      <w:r>
        <w:rPr>
          <w:sz w:val="24"/>
        </w:rPr>
        <w:t>固。</w:t>
      </w:r>
    </w:p>
    <w:p>
      <w:pPr>
        <w:pStyle w:val="9"/>
        <w:numPr>
          <w:ilvl w:val="3"/>
          <w:numId w:val="251"/>
        </w:numPr>
        <w:tabs>
          <w:tab w:val="left" w:pos="1620"/>
        </w:tabs>
        <w:spacing w:before="1" w:after="0" w:line="364" w:lineRule="auto"/>
        <w:ind w:left="240" w:right="417" w:firstLine="480"/>
        <w:jc w:val="left"/>
        <w:rPr>
          <w:sz w:val="24"/>
        </w:rPr>
      </w:pPr>
      <w:r>
        <w:rPr>
          <w:spacing w:val="-3"/>
          <w:sz w:val="24"/>
        </w:rPr>
        <w:t>在闸门井或其通气孔内设计有爬梯的，爬梯应采用不锈钢材质；未</w:t>
      </w:r>
      <w:r>
        <w:rPr>
          <w:sz w:val="24"/>
        </w:rPr>
        <w:t>设计爬梯的，应在闸门井口或通气孔口设置软梯和防坠器的挂点。</w:t>
      </w:r>
    </w:p>
    <w:p>
      <w:pPr>
        <w:pStyle w:val="9"/>
        <w:numPr>
          <w:ilvl w:val="2"/>
          <w:numId w:val="252"/>
        </w:numPr>
        <w:tabs>
          <w:tab w:val="left" w:pos="1440"/>
        </w:tabs>
        <w:spacing w:before="1" w:after="0" w:line="240" w:lineRule="auto"/>
        <w:ind w:left="1440" w:right="0" w:hanging="720"/>
        <w:jc w:val="left"/>
        <w:rPr>
          <w:sz w:val="24"/>
        </w:rPr>
      </w:pPr>
      <w:r>
        <w:rPr>
          <w:sz w:val="24"/>
        </w:rPr>
        <w:t>防止特殊工况或极限工况运行设备损坏的重点要求</w:t>
      </w:r>
    </w:p>
    <w:p>
      <w:pPr>
        <w:pStyle w:val="9"/>
        <w:numPr>
          <w:ilvl w:val="3"/>
          <w:numId w:val="252"/>
        </w:numPr>
        <w:tabs>
          <w:tab w:val="left" w:pos="1628"/>
        </w:tabs>
        <w:spacing w:before="161" w:after="0" w:line="364" w:lineRule="auto"/>
        <w:ind w:left="240" w:right="417" w:firstLine="480"/>
        <w:jc w:val="left"/>
        <w:rPr>
          <w:sz w:val="24"/>
        </w:rPr>
      </w:pPr>
      <w:r>
        <w:rPr>
          <w:spacing w:val="6"/>
          <w:sz w:val="24"/>
        </w:rPr>
        <w:t>监控系统应设计有防止同一流道内不同机组同时抽水和发电的闭</w:t>
      </w:r>
      <w:r>
        <w:rPr>
          <w:sz w:val="24"/>
        </w:rPr>
        <w:t>锁功能。</w:t>
      </w:r>
    </w:p>
    <w:p>
      <w:pPr>
        <w:pStyle w:val="9"/>
        <w:numPr>
          <w:ilvl w:val="3"/>
          <w:numId w:val="252"/>
        </w:numPr>
        <w:tabs>
          <w:tab w:val="left" w:pos="1620"/>
        </w:tabs>
        <w:spacing w:before="1" w:after="0" w:line="240" w:lineRule="auto"/>
        <w:ind w:left="1620" w:right="0" w:hanging="900"/>
        <w:jc w:val="left"/>
        <w:rPr>
          <w:sz w:val="24"/>
        </w:rPr>
      </w:pPr>
      <w:r>
        <w:rPr>
          <w:sz w:val="24"/>
        </w:rPr>
        <w:t>机组在电气制动工况运行时禁止强励功能投入。</w:t>
      </w:r>
    </w:p>
    <w:p>
      <w:pPr>
        <w:pStyle w:val="9"/>
        <w:numPr>
          <w:ilvl w:val="3"/>
          <w:numId w:val="252"/>
        </w:numPr>
        <w:tabs>
          <w:tab w:val="left" w:pos="1620"/>
        </w:tabs>
        <w:spacing w:before="160" w:after="0" w:line="364" w:lineRule="auto"/>
        <w:ind w:left="240" w:right="417" w:firstLine="480"/>
        <w:jc w:val="both"/>
        <w:rPr>
          <w:sz w:val="24"/>
        </w:rPr>
      </w:pPr>
      <w:r>
        <w:rPr>
          <w:spacing w:val="-3"/>
          <w:sz w:val="24"/>
        </w:rPr>
        <w:t>应尽量避免抽蓄机组超设计电量或设计利用小时数运行。因负荷调</w:t>
      </w:r>
      <w:r>
        <w:rPr>
          <w:spacing w:val="-7"/>
          <w:sz w:val="24"/>
        </w:rPr>
        <w:t>整需求等原因必须运行时，应尽可能保障关键疲劳设备、易损设备定期检修或临</w:t>
      </w:r>
      <w:r>
        <w:rPr>
          <w:sz w:val="24"/>
        </w:rPr>
        <w:t>时检查需求，防止机组过疲劳受损。</w:t>
      </w:r>
    </w:p>
    <w:p>
      <w:pPr>
        <w:pStyle w:val="9"/>
        <w:numPr>
          <w:ilvl w:val="3"/>
          <w:numId w:val="252"/>
        </w:numPr>
        <w:tabs>
          <w:tab w:val="left" w:pos="1628"/>
        </w:tabs>
        <w:spacing w:before="2" w:after="0" w:line="364" w:lineRule="auto"/>
        <w:ind w:left="240" w:right="417" w:firstLine="480"/>
        <w:jc w:val="left"/>
        <w:rPr>
          <w:sz w:val="24"/>
        </w:rPr>
      </w:pPr>
      <w:r>
        <w:rPr>
          <w:spacing w:val="6"/>
          <w:sz w:val="24"/>
        </w:rPr>
        <w:t>机组不应在高振动区和低负荷不稳定区内长期投自动功率控制运</w:t>
      </w:r>
      <w:r>
        <w:rPr>
          <w:sz w:val="24"/>
        </w:rPr>
        <w:t>行。</w:t>
      </w:r>
    </w:p>
    <w:p>
      <w:pPr>
        <w:pStyle w:val="9"/>
        <w:numPr>
          <w:ilvl w:val="3"/>
          <w:numId w:val="252"/>
        </w:numPr>
        <w:tabs>
          <w:tab w:val="left" w:pos="1628"/>
        </w:tabs>
        <w:spacing w:before="1" w:after="0" w:line="364" w:lineRule="auto"/>
        <w:ind w:left="240" w:right="417" w:firstLine="480"/>
        <w:jc w:val="left"/>
        <w:rPr>
          <w:sz w:val="24"/>
        </w:rPr>
      </w:pPr>
      <w:r>
        <w:rPr>
          <w:spacing w:val="6"/>
          <w:sz w:val="24"/>
        </w:rPr>
        <w:t>高寒地区电站应尽可能调整运行检修策略，最大限度防止水库冰</w:t>
      </w:r>
      <w:r>
        <w:rPr>
          <w:sz w:val="24"/>
        </w:rPr>
        <w:t>冻。</w:t>
      </w:r>
    </w:p>
    <w:p>
      <w:pPr>
        <w:pStyle w:val="2"/>
        <w:numPr>
          <w:ilvl w:val="0"/>
          <w:numId w:val="247"/>
        </w:numPr>
        <w:tabs>
          <w:tab w:val="left" w:pos="1469"/>
        </w:tabs>
        <w:spacing w:before="198" w:after="0" w:line="240" w:lineRule="auto"/>
        <w:ind w:left="1468" w:right="0" w:hanging="451"/>
        <w:jc w:val="left"/>
        <w:rPr>
          <w:rFonts w:ascii="Times New Roman" w:eastAsia="Times New Roman"/>
        </w:rPr>
      </w:pPr>
      <w:bookmarkStart w:id="831" w:name="_bookmark156"/>
      <w:bookmarkEnd w:id="831"/>
      <w:bookmarkStart w:id="832" w:name="_bookmark156"/>
      <w:bookmarkEnd w:id="832"/>
      <w:bookmarkStart w:id="833" w:name="24 防止垮坝、水淹厂房及厂房坍塌事故的重点要求"/>
      <w:bookmarkEnd w:id="833"/>
      <w:r>
        <w:t>防止垮坝、水淹厂房及厂房坍塌事故的重点要求</w:t>
      </w:r>
    </w:p>
    <w:p>
      <w:pPr>
        <w:pStyle w:val="4"/>
        <w:spacing w:before="9"/>
        <w:ind w:left="0" w:right="0" w:firstLine="0"/>
        <w:rPr>
          <w:rFonts w:ascii="黑体"/>
          <w:sz w:val="27"/>
        </w:rPr>
      </w:pPr>
    </w:p>
    <w:p>
      <w:pPr>
        <w:pStyle w:val="3"/>
        <w:numPr>
          <w:ilvl w:val="1"/>
          <w:numId w:val="253"/>
        </w:numPr>
        <w:tabs>
          <w:tab w:val="left" w:pos="1260"/>
        </w:tabs>
        <w:spacing w:before="0" w:after="0" w:line="240" w:lineRule="auto"/>
        <w:ind w:left="1260" w:right="0" w:hanging="540"/>
        <w:jc w:val="left"/>
      </w:pPr>
      <w:bookmarkStart w:id="834" w:name="_bookmark157"/>
      <w:bookmarkEnd w:id="834"/>
      <w:bookmarkStart w:id="835" w:name="24.1 加强大坝、厂房设计"/>
      <w:bookmarkEnd w:id="835"/>
      <w:bookmarkStart w:id="836" w:name="_bookmark157"/>
      <w:bookmarkEnd w:id="836"/>
      <w:r>
        <w:t>加强大坝、厂房设计</w:t>
      </w:r>
    </w:p>
    <w:p>
      <w:pPr>
        <w:pStyle w:val="9"/>
        <w:numPr>
          <w:ilvl w:val="2"/>
          <w:numId w:val="253"/>
        </w:numPr>
        <w:tabs>
          <w:tab w:val="left" w:pos="1440"/>
        </w:tabs>
        <w:spacing w:before="161" w:after="0" w:line="240" w:lineRule="auto"/>
        <w:ind w:left="1440" w:right="0" w:hanging="720"/>
        <w:jc w:val="left"/>
        <w:rPr>
          <w:sz w:val="24"/>
        </w:rPr>
      </w:pPr>
      <w:r>
        <w:rPr>
          <w:spacing w:val="-7"/>
          <w:sz w:val="24"/>
        </w:rPr>
        <w:t>设计应充分考虑不利的工程地质、气象条件和地震、洪水、地质灾害</w:t>
      </w:r>
    </w:p>
    <w:p>
      <w:pPr>
        <w:spacing w:after="0" w:line="240" w:lineRule="auto"/>
        <w:jc w:val="left"/>
        <w:rPr>
          <w:sz w:val="24"/>
        </w:rPr>
        <w:sectPr>
          <w:footerReference r:id="rId28" w:type="default"/>
          <w:pgSz w:w="11910" w:h="16840"/>
          <w:pgMar w:top="1440" w:right="1380" w:bottom="1180" w:left="1560" w:header="0" w:footer="993" w:gutter="0"/>
          <w:pgNumType w:start="220"/>
          <w:cols w:space="720" w:num="1"/>
        </w:sectPr>
      </w:pPr>
    </w:p>
    <w:p>
      <w:pPr>
        <w:pStyle w:val="4"/>
        <w:spacing w:before="42" w:line="364" w:lineRule="auto"/>
        <w:ind w:right="297" w:firstLine="0"/>
      </w:pPr>
      <w:r>
        <w:rPr>
          <w:spacing w:val="-16"/>
        </w:rPr>
        <w:t>等自然灾害的影响，尽量避开不利地段，禁止在危险地段新建、扩建和改建工程。</w:t>
      </w:r>
      <w:r>
        <w:t>设计应开展大坝、厂房周边安全风险评估，优先设计管控风险的工程措施。</w:t>
      </w:r>
    </w:p>
    <w:p>
      <w:pPr>
        <w:pStyle w:val="9"/>
        <w:numPr>
          <w:ilvl w:val="2"/>
          <w:numId w:val="253"/>
        </w:numPr>
        <w:tabs>
          <w:tab w:val="left" w:pos="1440"/>
        </w:tabs>
        <w:spacing w:before="1" w:after="0" w:line="364" w:lineRule="auto"/>
        <w:ind w:left="240" w:right="297" w:firstLine="480"/>
        <w:jc w:val="left"/>
        <w:rPr>
          <w:sz w:val="24"/>
        </w:rPr>
      </w:pPr>
      <w:r>
        <w:rPr>
          <w:spacing w:val="-9"/>
          <w:sz w:val="24"/>
        </w:rPr>
        <w:t>大坝、厂房的安全监测设计应与主体工程同步设计、同步施工、同步</w:t>
      </w:r>
      <w:r>
        <w:rPr>
          <w:spacing w:val="-17"/>
          <w:sz w:val="24"/>
        </w:rPr>
        <w:t>投入运行，监测项目和布置在符合水工建筑物监测设计规范基础上，应满足运行、</w:t>
      </w:r>
      <w:r>
        <w:rPr>
          <w:spacing w:val="-8"/>
          <w:sz w:val="24"/>
        </w:rPr>
        <w:t>维护及检修要求。对坝高一百米以上的大坝或库容一亿立方米以上的大坝，应当同步设计大坝安全在线监控系统。</w:t>
      </w:r>
    </w:p>
    <w:p>
      <w:pPr>
        <w:pStyle w:val="9"/>
        <w:numPr>
          <w:ilvl w:val="2"/>
          <w:numId w:val="253"/>
        </w:numPr>
        <w:tabs>
          <w:tab w:val="left" w:pos="1440"/>
        </w:tabs>
        <w:spacing w:before="2" w:after="0" w:line="364" w:lineRule="auto"/>
        <w:ind w:left="240" w:right="417" w:firstLine="480"/>
        <w:jc w:val="both"/>
        <w:rPr>
          <w:sz w:val="24"/>
        </w:rPr>
      </w:pPr>
      <w:r>
        <w:rPr>
          <w:spacing w:val="-10"/>
          <w:sz w:val="24"/>
        </w:rPr>
        <w:t>大坝、厂房的设防标准应满足规范要求。大坝应有安全、可靠的泄洪</w:t>
      </w:r>
      <w:r>
        <w:rPr>
          <w:spacing w:val="-11"/>
          <w:sz w:val="24"/>
        </w:rPr>
        <w:t>等设施，闸门启闭设备电源、闸门门后通气孔、防水淹厂房应急电源及视频监控</w:t>
      </w:r>
      <w:r>
        <w:rPr>
          <w:spacing w:val="-10"/>
          <w:sz w:val="24"/>
        </w:rPr>
        <w:t>设备、水位监测设施等的设置和可靠性应满足要求。应配置独立可靠的大坝泄洪</w:t>
      </w:r>
      <w:r>
        <w:rPr>
          <w:sz w:val="24"/>
        </w:rPr>
        <w:t>闸门启闭应急电源或应急启闭装置。</w:t>
      </w:r>
    </w:p>
    <w:p>
      <w:pPr>
        <w:pStyle w:val="9"/>
        <w:numPr>
          <w:ilvl w:val="2"/>
          <w:numId w:val="253"/>
        </w:numPr>
        <w:tabs>
          <w:tab w:val="left" w:pos="1440"/>
        </w:tabs>
        <w:spacing w:before="3" w:after="0" w:line="240" w:lineRule="auto"/>
        <w:ind w:left="1440" w:right="0" w:hanging="720"/>
        <w:jc w:val="left"/>
        <w:rPr>
          <w:sz w:val="24"/>
        </w:rPr>
      </w:pPr>
      <w:r>
        <w:rPr>
          <w:sz w:val="24"/>
        </w:rPr>
        <w:t>厂房应设计可靠的正常及应急排水系统。</w:t>
      </w:r>
    </w:p>
    <w:p>
      <w:pPr>
        <w:pStyle w:val="9"/>
        <w:numPr>
          <w:ilvl w:val="2"/>
          <w:numId w:val="253"/>
        </w:numPr>
        <w:tabs>
          <w:tab w:val="left" w:pos="1440"/>
        </w:tabs>
        <w:spacing w:before="160" w:after="0" w:line="364" w:lineRule="auto"/>
        <w:ind w:left="240" w:right="417" w:firstLine="480"/>
        <w:jc w:val="left"/>
        <w:rPr>
          <w:sz w:val="24"/>
        </w:rPr>
      </w:pPr>
      <w:r>
        <w:rPr>
          <w:sz w:val="24"/>
        </w:rPr>
        <w:t>地面主厂房的安全出口不应少于两个，且应有</w:t>
      </w:r>
      <w:r>
        <w:rPr>
          <w:rFonts w:ascii="Times New Roman" w:eastAsia="Times New Roman"/>
          <w:sz w:val="24"/>
        </w:rPr>
        <w:t>1</w:t>
      </w:r>
      <w:r>
        <w:rPr>
          <w:spacing w:val="-2"/>
          <w:sz w:val="24"/>
        </w:rPr>
        <w:t>个直通室外。地下厂</w:t>
      </w:r>
      <w:r>
        <w:rPr>
          <w:sz w:val="24"/>
        </w:rPr>
        <w:t xml:space="preserve">房至少应有 </w:t>
      </w:r>
      <w:r>
        <w:rPr>
          <w:rFonts w:ascii="Times New Roman" w:eastAsia="Times New Roman"/>
          <w:sz w:val="24"/>
        </w:rPr>
        <w:t xml:space="preserve">2 </w:t>
      </w:r>
      <w:r>
        <w:rPr>
          <w:sz w:val="24"/>
        </w:rPr>
        <w:t>个通至地面的安全出口。</w:t>
      </w:r>
    </w:p>
    <w:p>
      <w:pPr>
        <w:pStyle w:val="9"/>
        <w:numPr>
          <w:ilvl w:val="2"/>
          <w:numId w:val="253"/>
        </w:numPr>
        <w:tabs>
          <w:tab w:val="left" w:pos="1440"/>
        </w:tabs>
        <w:spacing w:before="2" w:after="0" w:line="364" w:lineRule="auto"/>
        <w:ind w:left="240" w:right="417" w:firstLine="480"/>
        <w:jc w:val="both"/>
        <w:rPr>
          <w:sz w:val="24"/>
        </w:rPr>
      </w:pPr>
      <w:r>
        <w:rPr>
          <w:spacing w:val="-7"/>
          <w:sz w:val="24"/>
        </w:rPr>
        <w:t>设计应根据已运行电站出现的问题，统筹考虑水电站大坝和厂房等工</w:t>
      </w:r>
      <w:r>
        <w:rPr>
          <w:spacing w:val="-9"/>
          <w:sz w:val="24"/>
        </w:rPr>
        <w:t>程问题的解决方案。设计单位应从保护设施、设备运行安全及维护方便等方面征</w:t>
      </w:r>
      <w:r>
        <w:rPr>
          <w:sz w:val="24"/>
        </w:rPr>
        <w:t>求运行单位意见。</w:t>
      </w:r>
    </w:p>
    <w:p>
      <w:pPr>
        <w:pStyle w:val="3"/>
        <w:numPr>
          <w:ilvl w:val="1"/>
          <w:numId w:val="254"/>
        </w:numPr>
        <w:tabs>
          <w:tab w:val="left" w:pos="1260"/>
        </w:tabs>
        <w:spacing w:before="1" w:after="0" w:line="240" w:lineRule="auto"/>
        <w:ind w:left="1260" w:right="0" w:hanging="540"/>
        <w:jc w:val="left"/>
      </w:pPr>
      <w:bookmarkStart w:id="837" w:name="24.2 落实大坝、厂房施工期防洪度汛措施"/>
      <w:bookmarkEnd w:id="837"/>
      <w:bookmarkStart w:id="838" w:name="_bookmark158"/>
      <w:bookmarkEnd w:id="838"/>
      <w:bookmarkStart w:id="839" w:name="_bookmark158"/>
      <w:bookmarkEnd w:id="839"/>
      <w:r>
        <w:t>落实大坝、厂房施工期防洪度汛措施</w:t>
      </w:r>
    </w:p>
    <w:p>
      <w:pPr>
        <w:pStyle w:val="9"/>
        <w:numPr>
          <w:ilvl w:val="2"/>
          <w:numId w:val="254"/>
        </w:numPr>
        <w:tabs>
          <w:tab w:val="left" w:pos="1440"/>
        </w:tabs>
        <w:spacing w:before="161" w:after="0" w:line="364" w:lineRule="auto"/>
        <w:ind w:left="240" w:right="417" w:firstLine="480"/>
        <w:jc w:val="left"/>
        <w:rPr>
          <w:sz w:val="24"/>
        </w:rPr>
      </w:pPr>
      <w:r>
        <w:rPr>
          <w:spacing w:val="-2"/>
          <w:sz w:val="24"/>
        </w:rPr>
        <w:t>施工期项目建设单位应成立包含业主</w:t>
      </w:r>
      <w:r>
        <w:rPr>
          <w:sz w:val="24"/>
        </w:rPr>
        <w:t>（建设</w:t>
      </w:r>
      <w:r>
        <w:rPr>
          <w:spacing w:val="-20"/>
          <w:sz w:val="24"/>
        </w:rPr>
        <w:t>）</w:t>
      </w:r>
      <w:r>
        <w:rPr>
          <w:spacing w:val="-9"/>
          <w:sz w:val="24"/>
        </w:rPr>
        <w:t>、勘察、设计、施工和</w:t>
      </w:r>
      <w:r>
        <w:rPr>
          <w:sz w:val="24"/>
        </w:rPr>
        <w:t>监理等参建单位的防洪度汛组织机构，明确各单位职责。</w:t>
      </w:r>
    </w:p>
    <w:p>
      <w:pPr>
        <w:pStyle w:val="9"/>
        <w:numPr>
          <w:ilvl w:val="2"/>
          <w:numId w:val="254"/>
        </w:numPr>
        <w:tabs>
          <w:tab w:val="left" w:pos="1445"/>
        </w:tabs>
        <w:spacing w:before="1" w:after="0" w:line="364" w:lineRule="auto"/>
        <w:ind w:left="240" w:right="417" w:firstLine="480"/>
        <w:jc w:val="left"/>
        <w:rPr>
          <w:sz w:val="24"/>
        </w:rPr>
      </w:pPr>
      <w:r>
        <w:rPr>
          <w:spacing w:val="3"/>
          <w:sz w:val="24"/>
        </w:rPr>
        <w:t>设计单位应于每年汛前提出工程度汛标准、工程形象面貌及度汛要求。</w:t>
      </w:r>
    </w:p>
    <w:p>
      <w:pPr>
        <w:pStyle w:val="9"/>
        <w:numPr>
          <w:ilvl w:val="2"/>
          <w:numId w:val="254"/>
        </w:numPr>
        <w:tabs>
          <w:tab w:val="left" w:pos="1440"/>
        </w:tabs>
        <w:spacing w:before="1" w:after="0" w:line="240" w:lineRule="auto"/>
        <w:ind w:left="1440" w:right="0" w:hanging="720"/>
        <w:jc w:val="left"/>
        <w:rPr>
          <w:sz w:val="24"/>
        </w:rPr>
      </w:pPr>
      <w:r>
        <w:rPr>
          <w:sz w:val="24"/>
        </w:rPr>
        <w:t>大坝、厂房改（扩）建过程中应满足各施工阶段的防洪标准。</w:t>
      </w:r>
    </w:p>
    <w:p>
      <w:pPr>
        <w:pStyle w:val="9"/>
        <w:numPr>
          <w:ilvl w:val="2"/>
          <w:numId w:val="254"/>
        </w:numPr>
        <w:tabs>
          <w:tab w:val="left" w:pos="1440"/>
        </w:tabs>
        <w:spacing w:before="161" w:after="0" w:line="364" w:lineRule="auto"/>
        <w:ind w:left="240" w:right="417" w:firstLine="480"/>
        <w:jc w:val="both"/>
        <w:rPr>
          <w:sz w:val="24"/>
        </w:rPr>
      </w:pPr>
      <w:r>
        <w:rPr>
          <w:spacing w:val="-11"/>
          <w:sz w:val="24"/>
        </w:rPr>
        <w:t>压力管道、蜗壳、尾水管道等过水系统充水或首台机组启动前，设计</w:t>
      </w:r>
      <w:r>
        <w:rPr>
          <w:spacing w:val="-7"/>
          <w:sz w:val="24"/>
        </w:rPr>
        <w:t>单位应提交防水淹厂房专题报告。结合电站设备实际，针对厂内和厂内外连接管</w:t>
      </w:r>
      <w:r>
        <w:rPr>
          <w:spacing w:val="-9"/>
          <w:sz w:val="24"/>
        </w:rPr>
        <w:t>路破裂以及伸缩节、进人门等严重渗漏引起的水淹厂房可能性，复核电站排水能</w:t>
      </w:r>
      <w:r>
        <w:rPr>
          <w:sz w:val="24"/>
        </w:rPr>
        <w:t>力及相关设备的可靠性。</w:t>
      </w:r>
    </w:p>
    <w:p>
      <w:pPr>
        <w:pStyle w:val="9"/>
        <w:numPr>
          <w:ilvl w:val="2"/>
          <w:numId w:val="254"/>
        </w:numPr>
        <w:tabs>
          <w:tab w:val="left" w:pos="1445"/>
        </w:tabs>
        <w:spacing w:before="2" w:after="0" w:line="364" w:lineRule="auto"/>
        <w:ind w:left="240" w:right="417" w:firstLine="480"/>
        <w:jc w:val="left"/>
        <w:rPr>
          <w:sz w:val="24"/>
        </w:rPr>
      </w:pPr>
      <w:r>
        <w:rPr>
          <w:spacing w:val="3"/>
          <w:sz w:val="24"/>
        </w:rPr>
        <w:t>施工期项目建设单位应组织编制满足工程度汛及施工要求的防洪度汛方案，报相关部门审查后严格执行。</w:t>
      </w:r>
    </w:p>
    <w:p>
      <w:pPr>
        <w:pStyle w:val="9"/>
        <w:numPr>
          <w:ilvl w:val="2"/>
          <w:numId w:val="254"/>
        </w:numPr>
        <w:tabs>
          <w:tab w:val="left" w:pos="1440"/>
        </w:tabs>
        <w:spacing w:before="1" w:after="0" w:line="240" w:lineRule="auto"/>
        <w:ind w:left="1440" w:right="0" w:hanging="720"/>
        <w:jc w:val="left"/>
        <w:rPr>
          <w:sz w:val="24"/>
        </w:rPr>
      </w:pPr>
      <w:r>
        <w:rPr>
          <w:spacing w:val="-9"/>
          <w:sz w:val="24"/>
        </w:rPr>
        <w:t>项目建设单位、施工单位应制定完善工程防洪应急预案，按要求组织</w:t>
      </w:r>
    </w:p>
    <w:p>
      <w:pPr>
        <w:spacing w:after="0" w:line="240" w:lineRule="auto"/>
        <w:jc w:val="left"/>
        <w:rPr>
          <w:sz w:val="24"/>
        </w:rPr>
        <w:sectPr>
          <w:pgSz w:w="11910" w:h="16840"/>
          <w:pgMar w:top="1460" w:right="1380" w:bottom="1180" w:left="1560" w:header="0" w:footer="993" w:gutter="0"/>
          <w:cols w:space="720" w:num="1"/>
        </w:sectPr>
      </w:pPr>
    </w:p>
    <w:p>
      <w:pPr>
        <w:pStyle w:val="4"/>
        <w:spacing w:before="42"/>
        <w:ind w:right="0" w:firstLine="0"/>
      </w:pPr>
      <w:r>
        <w:t>评审、审批、培训和演练，按规定报地方政府有关部门备案。</w:t>
      </w:r>
    </w:p>
    <w:p>
      <w:pPr>
        <w:pStyle w:val="9"/>
        <w:numPr>
          <w:ilvl w:val="2"/>
          <w:numId w:val="254"/>
        </w:numPr>
        <w:tabs>
          <w:tab w:val="left" w:pos="1440"/>
        </w:tabs>
        <w:spacing w:before="160" w:after="0" w:line="364" w:lineRule="auto"/>
        <w:ind w:left="240" w:right="325" w:firstLine="480"/>
        <w:jc w:val="both"/>
        <w:rPr>
          <w:sz w:val="24"/>
        </w:rPr>
      </w:pPr>
      <w:r>
        <w:rPr>
          <w:spacing w:val="-1"/>
          <w:sz w:val="24"/>
        </w:rPr>
        <w:t>施工单位应单独编制监测设施施工方案，由项目建设单位组织设计、</w:t>
      </w:r>
      <w:r>
        <w:rPr>
          <w:sz w:val="24"/>
        </w:rPr>
        <w:t>监理、运行单位审查后实施。</w:t>
      </w:r>
    </w:p>
    <w:p>
      <w:pPr>
        <w:pStyle w:val="9"/>
        <w:numPr>
          <w:ilvl w:val="2"/>
          <w:numId w:val="254"/>
        </w:numPr>
        <w:tabs>
          <w:tab w:val="left" w:pos="1440"/>
        </w:tabs>
        <w:spacing w:before="2" w:after="0" w:line="364" w:lineRule="auto"/>
        <w:ind w:left="240" w:right="417" w:firstLine="480"/>
        <w:jc w:val="both"/>
        <w:rPr>
          <w:sz w:val="24"/>
        </w:rPr>
      </w:pPr>
      <w:r>
        <w:rPr>
          <w:spacing w:val="-6"/>
          <w:sz w:val="24"/>
        </w:rPr>
        <w:t>项目建设单位应于汛前组织开展防汛检查，并对汛期可能存在的安全</w:t>
      </w:r>
      <w:r>
        <w:rPr>
          <w:sz w:val="24"/>
        </w:rPr>
        <w:t>风险进行辨识、分析和评估，制定管控措施，汛前落实到位。</w:t>
      </w:r>
    </w:p>
    <w:p>
      <w:pPr>
        <w:pStyle w:val="9"/>
        <w:numPr>
          <w:ilvl w:val="2"/>
          <w:numId w:val="254"/>
        </w:numPr>
        <w:tabs>
          <w:tab w:val="left" w:pos="1440"/>
        </w:tabs>
        <w:spacing w:before="1" w:after="0" w:line="364" w:lineRule="auto"/>
        <w:ind w:left="240" w:right="325" w:firstLine="480"/>
        <w:jc w:val="both"/>
        <w:rPr>
          <w:sz w:val="24"/>
        </w:rPr>
      </w:pPr>
      <w:r>
        <w:rPr>
          <w:spacing w:val="-4"/>
          <w:sz w:val="24"/>
        </w:rPr>
        <w:t>施工单位应于汛前按设计要求和现场施工情况制定防汛措施，报监理</w:t>
      </w:r>
      <w:r>
        <w:rPr>
          <w:spacing w:val="-5"/>
          <w:sz w:val="24"/>
        </w:rPr>
        <w:t>单位审批后成立防汛抢险队伍，配置必要的防汛物资，做好防洪抢险准备工作。</w:t>
      </w:r>
    </w:p>
    <w:p>
      <w:pPr>
        <w:pStyle w:val="9"/>
        <w:numPr>
          <w:ilvl w:val="2"/>
          <w:numId w:val="254"/>
        </w:numPr>
        <w:tabs>
          <w:tab w:val="left" w:pos="1560"/>
        </w:tabs>
        <w:spacing w:before="1" w:after="0" w:line="364" w:lineRule="auto"/>
        <w:ind w:left="240" w:right="420" w:firstLine="480"/>
        <w:jc w:val="both"/>
        <w:rPr>
          <w:sz w:val="24"/>
        </w:rPr>
      </w:pPr>
      <w:r>
        <w:rPr>
          <w:spacing w:val="-1"/>
          <w:sz w:val="24"/>
        </w:rPr>
        <w:t>施工期应加强洪水、地震、地质灾害等自然灾害的监测预报和会商</w:t>
      </w:r>
      <w:r>
        <w:rPr>
          <w:sz w:val="24"/>
        </w:rPr>
        <w:t>研判，密切跟踪区域内雨情和水情动态，及时发布预报预警信息。</w:t>
      </w:r>
    </w:p>
    <w:p>
      <w:pPr>
        <w:pStyle w:val="9"/>
        <w:numPr>
          <w:ilvl w:val="2"/>
          <w:numId w:val="254"/>
        </w:numPr>
        <w:tabs>
          <w:tab w:val="left" w:pos="1553"/>
        </w:tabs>
        <w:spacing w:before="1" w:after="0" w:line="364" w:lineRule="auto"/>
        <w:ind w:left="240" w:right="417" w:firstLine="480"/>
        <w:jc w:val="both"/>
        <w:rPr>
          <w:sz w:val="24"/>
        </w:rPr>
      </w:pPr>
      <w:r>
        <w:rPr>
          <w:spacing w:val="-1"/>
          <w:sz w:val="24"/>
        </w:rPr>
        <w:t>施工期应做好汛期防灾避险工作，预报有强降雨前应及时对截排水</w:t>
      </w:r>
      <w:r>
        <w:rPr>
          <w:sz w:val="24"/>
        </w:rPr>
        <w:t>系统等进行全面检查，加强施工区域的隐患排查治理和突发事件应急处置。</w:t>
      </w:r>
    </w:p>
    <w:p>
      <w:pPr>
        <w:pStyle w:val="3"/>
        <w:numPr>
          <w:ilvl w:val="1"/>
          <w:numId w:val="255"/>
        </w:numPr>
        <w:tabs>
          <w:tab w:val="left" w:pos="1260"/>
        </w:tabs>
        <w:spacing w:before="1" w:after="0" w:line="240" w:lineRule="auto"/>
        <w:ind w:left="1260" w:right="0" w:hanging="540"/>
        <w:jc w:val="left"/>
      </w:pPr>
      <w:bookmarkStart w:id="840" w:name="_bookmark159"/>
      <w:bookmarkEnd w:id="840"/>
      <w:bookmarkStart w:id="841" w:name="_bookmark159"/>
      <w:bookmarkEnd w:id="841"/>
      <w:bookmarkStart w:id="842" w:name="24.3 加强大坝、厂房日常运行管理"/>
      <w:bookmarkEnd w:id="842"/>
      <w:r>
        <w:t>加强大坝、厂房日常运行管理</w:t>
      </w:r>
    </w:p>
    <w:p>
      <w:pPr>
        <w:pStyle w:val="9"/>
        <w:numPr>
          <w:ilvl w:val="2"/>
          <w:numId w:val="255"/>
        </w:numPr>
        <w:tabs>
          <w:tab w:val="left" w:pos="1440"/>
        </w:tabs>
        <w:spacing w:before="161" w:after="0" w:line="364" w:lineRule="auto"/>
        <w:ind w:left="240" w:right="417" w:firstLine="480"/>
        <w:jc w:val="both"/>
        <w:rPr>
          <w:sz w:val="24"/>
        </w:rPr>
      </w:pPr>
      <w:r>
        <w:rPr>
          <w:spacing w:val="-9"/>
          <w:sz w:val="24"/>
        </w:rPr>
        <w:t>应办理大坝安全注册登记，针对注册检查提出的大坝安全监管意见制</w:t>
      </w:r>
      <w:r>
        <w:rPr>
          <w:sz w:val="24"/>
        </w:rPr>
        <w:t>定整改落实计划，并按期完成整改。</w:t>
      </w:r>
    </w:p>
    <w:p>
      <w:pPr>
        <w:pStyle w:val="9"/>
        <w:numPr>
          <w:ilvl w:val="2"/>
          <w:numId w:val="255"/>
        </w:numPr>
        <w:tabs>
          <w:tab w:val="left" w:pos="1440"/>
        </w:tabs>
        <w:spacing w:before="1" w:after="0" w:line="364" w:lineRule="auto"/>
        <w:ind w:left="240" w:right="417" w:firstLine="480"/>
        <w:jc w:val="both"/>
        <w:rPr>
          <w:sz w:val="24"/>
        </w:rPr>
      </w:pPr>
      <w:r>
        <w:rPr>
          <w:spacing w:val="-6"/>
          <w:sz w:val="24"/>
        </w:rPr>
        <w:t>建立健全大坝运行安全组织体系和应急工作机制，加强大坝运行全过</w:t>
      </w:r>
      <w:r>
        <w:rPr>
          <w:spacing w:val="-10"/>
          <w:sz w:val="24"/>
        </w:rPr>
        <w:t>程管理。汛期应建立主要负责人为第一责任人的防汛组织机构，以及与地方政府</w:t>
      </w:r>
      <w:r>
        <w:rPr>
          <w:spacing w:val="-7"/>
          <w:sz w:val="24"/>
        </w:rPr>
        <w:t>和上下游单位的联动机制，成立防汛抢险队伍，明确防汛目标和防汛重点，强化</w:t>
      </w:r>
      <w:r>
        <w:rPr>
          <w:sz w:val="24"/>
        </w:rPr>
        <w:t>落实防汛岗位责任制。</w:t>
      </w:r>
    </w:p>
    <w:p>
      <w:pPr>
        <w:pStyle w:val="9"/>
        <w:numPr>
          <w:ilvl w:val="2"/>
          <w:numId w:val="255"/>
        </w:numPr>
        <w:tabs>
          <w:tab w:val="left" w:pos="1440"/>
        </w:tabs>
        <w:spacing w:before="2" w:after="0" w:line="364" w:lineRule="auto"/>
        <w:ind w:left="240" w:right="417" w:firstLine="480"/>
        <w:jc w:val="both"/>
        <w:rPr>
          <w:sz w:val="24"/>
        </w:rPr>
      </w:pPr>
      <w:r>
        <w:rPr>
          <w:spacing w:val="-7"/>
          <w:sz w:val="24"/>
        </w:rPr>
        <w:t>制定并不断修订完善能够指导实际工作的防汛、检查、监测、运行维</w:t>
      </w:r>
      <w:r>
        <w:rPr>
          <w:spacing w:val="-11"/>
          <w:sz w:val="24"/>
        </w:rPr>
        <w:t>护等制度规程，并严格执行；制订和完善大坝运行安全应急预案和防水淹厂房应</w:t>
      </w:r>
      <w:r>
        <w:rPr>
          <w:sz w:val="24"/>
        </w:rPr>
        <w:t>急预案，确保预案的科学性、针对性和可操作性。</w:t>
      </w:r>
    </w:p>
    <w:p>
      <w:pPr>
        <w:pStyle w:val="9"/>
        <w:numPr>
          <w:ilvl w:val="2"/>
          <w:numId w:val="255"/>
        </w:numPr>
        <w:tabs>
          <w:tab w:val="left" w:pos="1440"/>
        </w:tabs>
        <w:spacing w:before="2" w:after="0" w:line="364" w:lineRule="auto"/>
        <w:ind w:left="240" w:right="417" w:firstLine="480"/>
        <w:jc w:val="both"/>
        <w:rPr>
          <w:sz w:val="24"/>
        </w:rPr>
      </w:pPr>
      <w:r>
        <w:rPr>
          <w:spacing w:val="-3"/>
          <w:sz w:val="24"/>
        </w:rPr>
        <w:t>做好大坝安全检查</w:t>
      </w:r>
      <w:r>
        <w:rPr>
          <w:sz w:val="24"/>
        </w:rPr>
        <w:t>（</w:t>
      </w:r>
      <w:r>
        <w:rPr>
          <w:spacing w:val="-9"/>
          <w:sz w:val="24"/>
        </w:rPr>
        <w:t>日常巡查、专项检查、年度详查、定期检查和特</w:t>
      </w:r>
      <w:r>
        <w:rPr>
          <w:sz w:val="24"/>
        </w:rPr>
        <w:t>种检查</w:t>
      </w:r>
      <w:r>
        <w:rPr>
          <w:spacing w:val="-20"/>
          <w:sz w:val="24"/>
        </w:rPr>
        <w:t>）</w:t>
      </w:r>
      <w:r>
        <w:rPr>
          <w:spacing w:val="-11"/>
          <w:sz w:val="24"/>
        </w:rPr>
        <w:t>、监测、维护工作，对检查发现的问题及时整改；对异常监测数据应及</w:t>
      </w:r>
      <w:r>
        <w:rPr>
          <w:spacing w:val="-10"/>
          <w:sz w:val="24"/>
        </w:rPr>
        <w:t>时分析、上报和采取措施；当发生地震、洪水、库水位骤升骤降、库水位低于死</w:t>
      </w:r>
      <w:r>
        <w:rPr>
          <w:spacing w:val="-6"/>
          <w:sz w:val="24"/>
        </w:rPr>
        <w:t>水位或者其他影响大坝安全的异常情况时，应加强巡视检查，增加监测频次，并</w:t>
      </w:r>
      <w:r>
        <w:rPr>
          <w:sz w:val="24"/>
        </w:rPr>
        <w:t>进行分析；确保大坝处于良好状态。</w:t>
      </w:r>
    </w:p>
    <w:p>
      <w:pPr>
        <w:pStyle w:val="9"/>
        <w:numPr>
          <w:ilvl w:val="2"/>
          <w:numId w:val="255"/>
        </w:numPr>
        <w:tabs>
          <w:tab w:val="left" w:pos="1440"/>
        </w:tabs>
        <w:spacing w:before="3" w:after="0" w:line="364" w:lineRule="auto"/>
        <w:ind w:left="240" w:right="417" w:firstLine="480"/>
        <w:jc w:val="both"/>
        <w:rPr>
          <w:sz w:val="24"/>
        </w:rPr>
      </w:pPr>
      <w:r>
        <w:rPr>
          <w:spacing w:val="-9"/>
          <w:sz w:val="24"/>
        </w:rPr>
        <w:t>做好发电、输水建筑物及附属设施的安全检查、监测、维护工作，定</w:t>
      </w:r>
      <w:r>
        <w:rPr>
          <w:sz w:val="24"/>
        </w:rPr>
        <w:t>期开展厂房和输水建筑物结构安全评估。</w:t>
      </w:r>
    </w:p>
    <w:p>
      <w:pPr>
        <w:pStyle w:val="9"/>
        <w:numPr>
          <w:ilvl w:val="2"/>
          <w:numId w:val="255"/>
        </w:numPr>
        <w:tabs>
          <w:tab w:val="left" w:pos="1440"/>
        </w:tabs>
        <w:spacing w:before="1" w:after="0" w:line="240" w:lineRule="auto"/>
        <w:ind w:left="1440" w:right="0" w:hanging="720"/>
        <w:jc w:val="left"/>
        <w:rPr>
          <w:sz w:val="24"/>
        </w:rPr>
      </w:pPr>
      <w:r>
        <w:rPr>
          <w:sz w:val="24"/>
        </w:rPr>
        <w:t>近厂坝区域发现有滑坡体及泥石流沟的，应每隔</w:t>
      </w:r>
      <w:r>
        <w:rPr>
          <w:rFonts w:ascii="Times New Roman" w:eastAsia="Times New Roman"/>
          <w:sz w:val="24"/>
        </w:rPr>
        <w:t>3~5</w:t>
      </w:r>
      <w:r>
        <w:rPr>
          <w:sz w:val="24"/>
        </w:rPr>
        <w:t>年论证导致漫坝</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7"/>
        </w:rPr>
        <w:t>或水淹厂房事故发生的可能性。对工程管理范围内可能危及大坝、厂房安全的地质灾害风险区域设置监测设施，并纳入巡查和监测范围，及时分析监测成果，必</w:t>
      </w:r>
      <w:r>
        <w:t>要时开展灾害评估和工程处置。</w:t>
      </w:r>
    </w:p>
    <w:p>
      <w:pPr>
        <w:pStyle w:val="9"/>
        <w:numPr>
          <w:ilvl w:val="2"/>
          <w:numId w:val="255"/>
        </w:numPr>
        <w:tabs>
          <w:tab w:val="left" w:pos="1440"/>
        </w:tabs>
        <w:spacing w:before="2" w:after="0" w:line="364" w:lineRule="auto"/>
        <w:ind w:left="240" w:right="417" w:firstLine="480"/>
        <w:jc w:val="both"/>
        <w:rPr>
          <w:sz w:val="24"/>
        </w:rPr>
      </w:pPr>
      <w:r>
        <w:rPr>
          <w:spacing w:val="-10"/>
          <w:sz w:val="24"/>
        </w:rPr>
        <w:t>对影响大坝、灰坝、厂房安全的缺陷、隐患及水毁工程，应实施永久</w:t>
      </w:r>
      <w:r>
        <w:rPr>
          <w:spacing w:val="-9"/>
          <w:sz w:val="24"/>
        </w:rPr>
        <w:t>性的工程措施，优先安排资金，抓紧进行处理。对已确认的病、险坝，应在规定</w:t>
      </w:r>
      <w:r>
        <w:rPr>
          <w:spacing w:val="-7"/>
          <w:sz w:val="24"/>
        </w:rPr>
        <w:t>期限内完成补强加固处理，并制定险情预计和应急预案。病险坝除险加固方案要</w:t>
      </w:r>
      <w:r>
        <w:rPr>
          <w:spacing w:val="-10"/>
          <w:sz w:val="24"/>
        </w:rPr>
        <w:t>专项设计、专项审查、专项施工和专项验收，隐患未消除前，应根据实际病险情</w:t>
      </w:r>
      <w:r>
        <w:rPr>
          <w:sz w:val="24"/>
        </w:rPr>
        <w:t>况，充分论证运行安全性，必要时采取降低水库运行水位等措施确保安全。</w:t>
      </w:r>
    </w:p>
    <w:p>
      <w:pPr>
        <w:pStyle w:val="9"/>
        <w:numPr>
          <w:ilvl w:val="2"/>
          <w:numId w:val="255"/>
        </w:numPr>
        <w:tabs>
          <w:tab w:val="left" w:pos="1440"/>
        </w:tabs>
        <w:spacing w:before="3" w:after="0" w:line="364" w:lineRule="auto"/>
        <w:ind w:left="240" w:right="297" w:firstLine="480"/>
        <w:jc w:val="left"/>
        <w:rPr>
          <w:sz w:val="24"/>
        </w:rPr>
      </w:pPr>
      <w:r>
        <w:rPr>
          <w:spacing w:val="-7"/>
          <w:sz w:val="24"/>
        </w:rPr>
        <w:t>应认真开展汛前、汛中和汛后检查工作，明确防汛重点部位、薄弱环</w:t>
      </w:r>
      <w:r>
        <w:rPr>
          <w:spacing w:val="-17"/>
          <w:sz w:val="24"/>
        </w:rPr>
        <w:t>节，有针对性地开展应急预案演练，并将检查报告及演练情况及时上报主管单位。</w:t>
      </w:r>
    </w:p>
    <w:p>
      <w:pPr>
        <w:pStyle w:val="9"/>
        <w:numPr>
          <w:ilvl w:val="2"/>
          <w:numId w:val="255"/>
        </w:numPr>
        <w:tabs>
          <w:tab w:val="left" w:pos="1440"/>
        </w:tabs>
        <w:spacing w:before="1" w:after="0" w:line="364" w:lineRule="auto"/>
        <w:ind w:left="240" w:right="325" w:firstLine="480"/>
        <w:jc w:val="left"/>
        <w:rPr>
          <w:sz w:val="24"/>
        </w:rPr>
      </w:pPr>
      <w:r>
        <w:rPr>
          <w:spacing w:val="-1"/>
          <w:sz w:val="24"/>
        </w:rPr>
        <w:t>应按照有关规定，对大坝、发电输水系统、厂房建筑物、泄洪设备、</w:t>
      </w:r>
      <w:r>
        <w:rPr>
          <w:spacing w:val="-9"/>
          <w:sz w:val="24"/>
        </w:rPr>
        <w:t>排水设施、消防设施及其供电电源等进行认真检查。泄洪设备应急电源汛前应进</w:t>
      </w:r>
      <w:r>
        <w:rPr>
          <w:spacing w:val="-13"/>
          <w:sz w:val="24"/>
        </w:rPr>
        <w:t>行带负荷可靠性验证试验。闸门操作控制系统</w:t>
      </w:r>
      <w:r>
        <w:rPr>
          <w:sz w:val="24"/>
        </w:rPr>
        <w:t>（含远程</w:t>
      </w:r>
      <w:r>
        <w:rPr>
          <w:spacing w:val="-34"/>
          <w:sz w:val="24"/>
        </w:rPr>
        <w:t>）</w:t>
      </w:r>
      <w:r>
        <w:rPr>
          <w:sz w:val="24"/>
        </w:rPr>
        <w:t>应结合检修进行检查和</w:t>
      </w:r>
      <w:r>
        <w:rPr>
          <w:spacing w:val="-7"/>
          <w:sz w:val="24"/>
        </w:rPr>
        <w:t>可靠性验证试验。既要检查厂房外部、上下游防洪墙的防汛措施，也要检查厂房</w:t>
      </w:r>
      <w:r>
        <w:rPr>
          <w:spacing w:val="-10"/>
          <w:sz w:val="24"/>
        </w:rPr>
        <w:t>内部及厂房内外连接管路、闸</w:t>
      </w:r>
      <w:r>
        <w:rPr>
          <w:spacing w:val="-3"/>
          <w:sz w:val="24"/>
        </w:rPr>
        <w:t>（</w:t>
      </w:r>
      <w:r>
        <w:rPr>
          <w:sz w:val="24"/>
        </w:rPr>
        <w:t>阀</w:t>
      </w:r>
      <w:r>
        <w:rPr>
          <w:spacing w:val="-20"/>
          <w:sz w:val="24"/>
        </w:rPr>
        <w:t>）</w:t>
      </w:r>
      <w:r>
        <w:rPr>
          <w:spacing w:val="-6"/>
          <w:sz w:val="24"/>
        </w:rPr>
        <w:t>门、堵头的防水淹厂房措施，厂房内部重点</w:t>
      </w:r>
      <w:r>
        <w:rPr>
          <w:spacing w:val="-13"/>
          <w:sz w:val="24"/>
        </w:rPr>
        <w:t>应对供排水系统、消防水系统、廊道、尾水进人孔、水轮机顶盖、堵头</w:t>
      </w:r>
      <w:r>
        <w:rPr>
          <w:sz w:val="24"/>
        </w:rPr>
        <w:t>（含检修期间的临时封堵装置</w:t>
      </w:r>
      <w:r>
        <w:rPr>
          <w:spacing w:val="-48"/>
          <w:sz w:val="24"/>
        </w:rPr>
        <w:t>）</w:t>
      </w:r>
      <w:r>
        <w:rPr>
          <w:spacing w:val="-5"/>
          <w:sz w:val="24"/>
        </w:rPr>
        <w:t>等部位进行检查和监视。定期验证防水淹厂房停机保护措施及运行监控系统的可靠性。</w:t>
      </w:r>
    </w:p>
    <w:p>
      <w:pPr>
        <w:pStyle w:val="9"/>
        <w:numPr>
          <w:ilvl w:val="2"/>
          <w:numId w:val="255"/>
        </w:numPr>
        <w:tabs>
          <w:tab w:val="left" w:pos="1560"/>
        </w:tabs>
        <w:spacing w:before="5" w:after="0" w:line="364" w:lineRule="auto"/>
        <w:ind w:left="240" w:right="417" w:firstLine="480"/>
        <w:jc w:val="both"/>
        <w:rPr>
          <w:sz w:val="24"/>
        </w:rPr>
      </w:pPr>
      <w:r>
        <w:rPr>
          <w:sz w:val="24"/>
        </w:rPr>
        <w:t>汛前应做好防止水淹厂房、廊道、泵房、变电站、进厂铁（公）</w:t>
      </w:r>
      <w:r>
        <w:rPr>
          <w:spacing w:val="-11"/>
          <w:sz w:val="24"/>
        </w:rPr>
        <w:t>路</w:t>
      </w:r>
      <w:r>
        <w:rPr>
          <w:spacing w:val="-9"/>
          <w:sz w:val="24"/>
        </w:rPr>
        <w:t>以及其他生产、生活设施的可靠防范措施，特别确保地处河流附近低洼地区、水</w:t>
      </w:r>
      <w:r>
        <w:rPr>
          <w:sz w:val="24"/>
        </w:rPr>
        <w:t>库下游地区、河谷地区排水畅通，防止河水倒灌和暴雨造成水淹。</w:t>
      </w:r>
    </w:p>
    <w:p>
      <w:pPr>
        <w:pStyle w:val="9"/>
        <w:numPr>
          <w:ilvl w:val="2"/>
          <w:numId w:val="255"/>
        </w:numPr>
        <w:tabs>
          <w:tab w:val="left" w:pos="1553"/>
        </w:tabs>
        <w:spacing w:before="1" w:after="0" w:line="364" w:lineRule="auto"/>
        <w:ind w:left="240" w:right="417" w:firstLine="480"/>
        <w:jc w:val="both"/>
        <w:rPr>
          <w:sz w:val="24"/>
        </w:rPr>
      </w:pPr>
      <w:r>
        <w:rPr>
          <w:spacing w:val="-1"/>
          <w:sz w:val="24"/>
        </w:rPr>
        <w:t>汛前备足必要的防洪抢险器材、物资，并对其定期进行检查、检验</w:t>
      </w:r>
      <w:r>
        <w:rPr>
          <w:spacing w:val="-10"/>
          <w:sz w:val="24"/>
        </w:rPr>
        <w:t>和试验，确保物资的良好状态。确保有足够的防汛资金保障，并建立防汛物资保</w:t>
      </w:r>
      <w:r>
        <w:rPr>
          <w:sz w:val="24"/>
        </w:rPr>
        <w:t>管、更新、使用等专项管理制度。</w:t>
      </w:r>
    </w:p>
    <w:p>
      <w:pPr>
        <w:pStyle w:val="9"/>
        <w:numPr>
          <w:ilvl w:val="2"/>
          <w:numId w:val="255"/>
        </w:numPr>
        <w:tabs>
          <w:tab w:val="left" w:pos="1560"/>
        </w:tabs>
        <w:spacing w:before="2" w:after="0" w:line="364" w:lineRule="auto"/>
        <w:ind w:left="240" w:right="297" w:firstLine="480"/>
        <w:jc w:val="left"/>
        <w:rPr>
          <w:sz w:val="24"/>
        </w:rPr>
      </w:pPr>
      <w:r>
        <w:rPr>
          <w:spacing w:val="-8"/>
          <w:sz w:val="24"/>
        </w:rPr>
        <w:t>在重视防御江河洪水灾害的同时，应落实防御和应对上游水库垮坝、</w:t>
      </w:r>
      <w:r>
        <w:rPr>
          <w:spacing w:val="-5"/>
          <w:sz w:val="24"/>
        </w:rPr>
        <w:t>下游尾水顶托及局部暴雨造成的厂坝区山洪、支沟洪水、厂区内部涝水的各项应</w:t>
      </w:r>
      <w:r>
        <w:rPr>
          <w:spacing w:val="-10"/>
          <w:sz w:val="24"/>
        </w:rPr>
        <w:t>急措施。对于滨海地区可能受到海水潮汐作用影响的厂房，应制定防极端高潮位和海啸的应急措施。</w:t>
      </w:r>
    </w:p>
    <w:p>
      <w:pPr>
        <w:pStyle w:val="9"/>
        <w:numPr>
          <w:ilvl w:val="2"/>
          <w:numId w:val="255"/>
        </w:numPr>
        <w:tabs>
          <w:tab w:val="left" w:pos="1560"/>
        </w:tabs>
        <w:spacing w:before="3" w:after="0" w:line="240" w:lineRule="auto"/>
        <w:ind w:left="1560" w:right="0" w:hanging="840"/>
        <w:jc w:val="left"/>
        <w:rPr>
          <w:sz w:val="24"/>
        </w:rPr>
      </w:pPr>
      <w:r>
        <w:rPr>
          <w:sz w:val="24"/>
        </w:rPr>
        <w:t>完善水雨情自动测报系统，广泛收集气象、水文信息，充分利用共</w:t>
      </w:r>
    </w:p>
    <w:p>
      <w:pPr>
        <w:spacing w:after="0" w:line="240" w:lineRule="auto"/>
        <w:jc w:val="left"/>
        <w:rPr>
          <w:sz w:val="24"/>
        </w:rPr>
        <w:sectPr>
          <w:pgSz w:w="11910" w:h="16840"/>
          <w:pgMar w:top="1460" w:right="1380" w:bottom="1180" w:left="1560" w:header="0" w:footer="993" w:gutter="0"/>
          <w:cols w:space="720" w:num="1"/>
        </w:sectPr>
      </w:pPr>
    </w:p>
    <w:p>
      <w:pPr>
        <w:pStyle w:val="4"/>
        <w:spacing w:before="42" w:line="364" w:lineRule="auto"/>
        <w:ind w:firstLine="0"/>
        <w:jc w:val="both"/>
      </w:pPr>
      <w:r>
        <w:rPr>
          <w:spacing w:val="-9"/>
        </w:rPr>
        <w:t>享的水情信息，加强水情测报和洪水预报，确保洪水预报精度。加强对水雨情自动测报系统的维护，每年汛前开展专项检查，确保设备、系统正常运行和水情数</w:t>
      </w:r>
      <w:r>
        <w:t>据准确可靠。</w:t>
      </w:r>
    </w:p>
    <w:p>
      <w:pPr>
        <w:pStyle w:val="9"/>
        <w:numPr>
          <w:ilvl w:val="2"/>
          <w:numId w:val="255"/>
        </w:numPr>
        <w:tabs>
          <w:tab w:val="left" w:pos="1560"/>
        </w:tabs>
        <w:spacing w:before="2" w:after="0" w:line="364" w:lineRule="auto"/>
        <w:ind w:left="240" w:right="417" w:firstLine="480"/>
        <w:jc w:val="both"/>
        <w:rPr>
          <w:sz w:val="24"/>
        </w:rPr>
      </w:pPr>
      <w:r>
        <w:rPr>
          <w:spacing w:val="-1"/>
          <w:sz w:val="24"/>
        </w:rPr>
        <w:t>应严格执行批准的汛期调度运用计划，不得擅自在汛限水位以上蓄</w:t>
      </w:r>
      <w:r>
        <w:rPr>
          <w:spacing w:val="-11"/>
          <w:sz w:val="24"/>
        </w:rPr>
        <w:t>水运行。汛限水位以上防洪库容调度运用，应按照水行政主管部门或流域管理机</w:t>
      </w:r>
      <w:r>
        <w:rPr>
          <w:sz w:val="24"/>
        </w:rPr>
        <w:t>构（防汛指挥部门）下达的防洪调度指令执行。</w:t>
      </w:r>
    </w:p>
    <w:p>
      <w:pPr>
        <w:pStyle w:val="9"/>
        <w:numPr>
          <w:ilvl w:val="2"/>
          <w:numId w:val="255"/>
        </w:numPr>
        <w:tabs>
          <w:tab w:val="left" w:pos="1560"/>
        </w:tabs>
        <w:spacing w:before="1" w:after="0" w:line="364" w:lineRule="auto"/>
        <w:ind w:left="240" w:right="325" w:firstLine="480"/>
        <w:jc w:val="left"/>
        <w:rPr>
          <w:sz w:val="24"/>
        </w:rPr>
      </w:pPr>
      <w:r>
        <w:rPr>
          <w:sz w:val="24"/>
        </w:rPr>
        <w:t>强化水电厂水库运行管理，应根据批准的调洪方案和有防洪调度权</w:t>
      </w:r>
      <w:r>
        <w:rPr>
          <w:spacing w:val="-1"/>
          <w:sz w:val="24"/>
        </w:rPr>
        <w:t>限的水行政主管部门和流域管理机构的指令进行调洪，严格按照规程操作闸门。</w:t>
      </w:r>
      <w:r>
        <w:rPr>
          <w:spacing w:val="-5"/>
          <w:sz w:val="24"/>
        </w:rPr>
        <w:t>如遇特大洪水或其他严重威胁大坝安全的事件，在无法接到调度指令时，应按照</w:t>
      </w:r>
      <w:r>
        <w:rPr>
          <w:spacing w:val="-12"/>
          <w:sz w:val="24"/>
        </w:rPr>
        <w:t>批准的应急调度方案，采取措施确保大坝安全，同时采取一切可能的途径通知地</w:t>
      </w:r>
      <w:r>
        <w:rPr>
          <w:spacing w:val="-14"/>
          <w:sz w:val="24"/>
        </w:rPr>
        <w:t>方政府及相关单位。当水库发生特大洪水后，应对水库的防洪能力进行复核。多泥沙水库，应严格执行拉沙调度方案，防止淤堵泄洪设施和侵占调洪库容。</w:t>
      </w:r>
    </w:p>
    <w:p>
      <w:pPr>
        <w:pStyle w:val="9"/>
        <w:numPr>
          <w:ilvl w:val="2"/>
          <w:numId w:val="255"/>
        </w:numPr>
        <w:tabs>
          <w:tab w:val="left" w:pos="1560"/>
        </w:tabs>
        <w:spacing w:before="4" w:after="0" w:line="364" w:lineRule="auto"/>
        <w:ind w:left="240" w:right="417" w:firstLine="480"/>
        <w:jc w:val="both"/>
        <w:rPr>
          <w:sz w:val="24"/>
        </w:rPr>
      </w:pPr>
      <w:r>
        <w:rPr>
          <w:spacing w:val="-1"/>
          <w:sz w:val="24"/>
        </w:rPr>
        <w:t>加强维护检修改造过程的防汛和安全管理，辨识危险源、评估安全</w:t>
      </w:r>
      <w:r>
        <w:rPr>
          <w:spacing w:val="-7"/>
          <w:sz w:val="24"/>
        </w:rPr>
        <w:t>风险并采取切实可靠的管控措施。检修期间各类临时挡水、封堵设施应按规定组</w:t>
      </w:r>
      <w:r>
        <w:rPr>
          <w:sz w:val="24"/>
        </w:rPr>
        <w:t>织专项论证、专项设计、专项审查、专项施工、专项验收。</w:t>
      </w:r>
    </w:p>
    <w:p>
      <w:pPr>
        <w:pStyle w:val="9"/>
        <w:numPr>
          <w:ilvl w:val="2"/>
          <w:numId w:val="255"/>
        </w:numPr>
        <w:tabs>
          <w:tab w:val="left" w:pos="1560"/>
        </w:tabs>
        <w:spacing w:before="2" w:after="0" w:line="364" w:lineRule="auto"/>
        <w:ind w:left="240" w:right="420" w:firstLine="480"/>
        <w:jc w:val="both"/>
        <w:rPr>
          <w:sz w:val="24"/>
        </w:rPr>
      </w:pPr>
      <w:r>
        <w:rPr>
          <w:spacing w:val="-1"/>
          <w:sz w:val="24"/>
        </w:rPr>
        <w:t>汛期应加强防汛值班，值班人员应具有相应的业务知识和技能，并</w:t>
      </w:r>
      <w:r>
        <w:rPr>
          <w:sz w:val="24"/>
        </w:rPr>
        <w:t>落实汛期</w:t>
      </w:r>
      <w:r>
        <w:rPr>
          <w:rFonts w:ascii="Times New Roman" w:eastAsia="Times New Roman"/>
          <w:sz w:val="24"/>
        </w:rPr>
        <w:t>24</w:t>
      </w:r>
      <w:r>
        <w:rPr>
          <w:sz w:val="24"/>
        </w:rPr>
        <w:t>小时值班和领导带班制度。</w:t>
      </w:r>
    </w:p>
    <w:p>
      <w:pPr>
        <w:pStyle w:val="9"/>
        <w:numPr>
          <w:ilvl w:val="2"/>
          <w:numId w:val="255"/>
        </w:numPr>
        <w:tabs>
          <w:tab w:val="left" w:pos="1560"/>
        </w:tabs>
        <w:spacing w:before="1" w:after="0" w:line="364" w:lineRule="auto"/>
        <w:ind w:left="240" w:right="420" w:firstLine="480"/>
        <w:jc w:val="both"/>
        <w:rPr>
          <w:sz w:val="24"/>
        </w:rPr>
      </w:pPr>
      <w:r>
        <w:rPr>
          <w:spacing w:val="-1"/>
          <w:sz w:val="24"/>
        </w:rPr>
        <w:t>及时掌握和上报有关防汛信息。防汛抗洪中发现异常现象和不安全</w:t>
      </w:r>
      <w:r>
        <w:rPr>
          <w:sz w:val="24"/>
        </w:rPr>
        <w:t>因素时，应及时采取措施，并报告上级主管部门和地方政府。</w:t>
      </w:r>
    </w:p>
    <w:p>
      <w:pPr>
        <w:pStyle w:val="9"/>
        <w:numPr>
          <w:ilvl w:val="2"/>
          <w:numId w:val="255"/>
        </w:numPr>
        <w:tabs>
          <w:tab w:val="left" w:pos="1560"/>
        </w:tabs>
        <w:spacing w:before="1" w:after="0" w:line="364" w:lineRule="auto"/>
        <w:ind w:left="240" w:right="297" w:firstLine="480"/>
        <w:jc w:val="left"/>
        <w:rPr>
          <w:sz w:val="24"/>
        </w:rPr>
      </w:pPr>
      <w:r>
        <w:rPr>
          <w:spacing w:val="-6"/>
          <w:sz w:val="24"/>
        </w:rPr>
        <w:t xml:space="preserve">汛期后应及时对存在的隐患和问题进行整改，并及时进行防汛总结， </w:t>
      </w:r>
      <w:r>
        <w:rPr>
          <w:sz w:val="24"/>
        </w:rPr>
        <w:t>应及时将防汛总结上报主管单位。</w:t>
      </w:r>
    </w:p>
    <w:p>
      <w:pPr>
        <w:pStyle w:val="2"/>
        <w:numPr>
          <w:ilvl w:val="0"/>
          <w:numId w:val="255"/>
        </w:numPr>
        <w:tabs>
          <w:tab w:val="left" w:pos="2369"/>
        </w:tabs>
        <w:spacing w:before="198" w:after="0" w:line="240" w:lineRule="auto"/>
        <w:ind w:left="2368" w:right="0" w:hanging="451"/>
        <w:jc w:val="left"/>
        <w:rPr>
          <w:rFonts w:ascii="Times New Roman" w:eastAsia="Times New Roman"/>
        </w:rPr>
      </w:pPr>
      <w:bookmarkStart w:id="843" w:name="25 防止重大环境污染事故的重点要求"/>
      <w:bookmarkEnd w:id="843"/>
      <w:bookmarkStart w:id="844" w:name="_bookmark160"/>
      <w:bookmarkEnd w:id="844"/>
      <w:bookmarkStart w:id="845" w:name="_bookmark160"/>
      <w:bookmarkEnd w:id="845"/>
      <w:r>
        <w:t>防止重大环境污染事故的重点要求</w:t>
      </w:r>
    </w:p>
    <w:p>
      <w:pPr>
        <w:pStyle w:val="4"/>
        <w:spacing w:before="9"/>
        <w:ind w:left="0" w:right="0" w:firstLine="0"/>
        <w:rPr>
          <w:rFonts w:ascii="黑体"/>
          <w:sz w:val="27"/>
        </w:rPr>
      </w:pPr>
    </w:p>
    <w:p>
      <w:pPr>
        <w:pStyle w:val="3"/>
        <w:numPr>
          <w:ilvl w:val="1"/>
          <w:numId w:val="256"/>
        </w:numPr>
        <w:tabs>
          <w:tab w:val="left" w:pos="1260"/>
        </w:tabs>
        <w:spacing w:before="0" w:after="0" w:line="240" w:lineRule="auto"/>
        <w:ind w:left="1260" w:right="0" w:hanging="540"/>
        <w:jc w:val="left"/>
      </w:pPr>
      <w:bookmarkStart w:id="846" w:name="_bookmark161"/>
      <w:bookmarkEnd w:id="846"/>
      <w:bookmarkStart w:id="847" w:name="25.1 严格执行环境影响评价制度与环保“三同时”原则"/>
      <w:bookmarkEnd w:id="847"/>
      <w:bookmarkStart w:id="848" w:name="_bookmark161"/>
      <w:bookmarkEnd w:id="848"/>
      <w:r>
        <w:t>严格执行环境影响评价制度与环保</w:t>
      </w:r>
      <w:r>
        <w:rPr>
          <w:rFonts w:ascii="Times New Roman" w:hAnsi="Times New Roman" w:eastAsia="Times New Roman"/>
        </w:rPr>
        <w:t>“</w:t>
      </w:r>
      <w:r>
        <w:t>三同时</w:t>
      </w:r>
      <w:r>
        <w:rPr>
          <w:rFonts w:ascii="Times New Roman" w:hAnsi="Times New Roman" w:eastAsia="Times New Roman"/>
        </w:rPr>
        <w:t>”</w:t>
      </w:r>
      <w:r>
        <w:t>原则</w:t>
      </w:r>
    </w:p>
    <w:p>
      <w:pPr>
        <w:pStyle w:val="9"/>
        <w:numPr>
          <w:ilvl w:val="2"/>
          <w:numId w:val="256"/>
        </w:numPr>
        <w:tabs>
          <w:tab w:val="left" w:pos="1440"/>
        </w:tabs>
        <w:spacing w:before="161" w:after="0" w:line="364" w:lineRule="auto"/>
        <w:ind w:left="240" w:right="417" w:firstLine="480"/>
        <w:jc w:val="both"/>
        <w:rPr>
          <w:sz w:val="24"/>
        </w:rPr>
      </w:pPr>
      <w:r>
        <w:rPr>
          <w:spacing w:val="-6"/>
          <w:sz w:val="24"/>
        </w:rPr>
        <w:t>环保设施应当与主体工程同时设计、同时施工、同时投入使用，应符合经批准的环境影响评价文件的要求。应加强对环保设施运维管理，确保环保设</w:t>
      </w:r>
      <w:r>
        <w:rPr>
          <w:sz w:val="24"/>
        </w:rPr>
        <w:t>施正常运行，环保指标应达到设计标准和国家及地方排放标准的要求。</w:t>
      </w:r>
    </w:p>
    <w:p>
      <w:pPr>
        <w:pStyle w:val="9"/>
        <w:numPr>
          <w:ilvl w:val="2"/>
          <w:numId w:val="256"/>
        </w:numPr>
        <w:tabs>
          <w:tab w:val="left" w:pos="1440"/>
        </w:tabs>
        <w:spacing w:before="1" w:after="0" w:line="364" w:lineRule="auto"/>
        <w:ind w:left="240" w:right="417" w:firstLine="480"/>
        <w:jc w:val="both"/>
        <w:rPr>
          <w:sz w:val="24"/>
        </w:rPr>
      </w:pPr>
      <w:r>
        <w:rPr>
          <w:spacing w:val="-8"/>
          <w:sz w:val="24"/>
        </w:rPr>
        <w:t>电厂宜采用干除灰输送系统、干排渣系统。如采用水力除灰电厂应实</w:t>
      </w:r>
      <w:r>
        <w:rPr>
          <w:sz w:val="24"/>
        </w:rPr>
        <w:t>现灰水回收循环使用，灰水设施和除灰系统投运前必须做水压试验。</w:t>
      </w:r>
    </w:p>
    <w:p>
      <w:pPr>
        <w:spacing w:after="0" w:line="364" w:lineRule="auto"/>
        <w:jc w:val="both"/>
        <w:rPr>
          <w:sz w:val="24"/>
        </w:rPr>
        <w:sectPr>
          <w:pgSz w:w="11910" w:h="16840"/>
          <w:pgMar w:top="1460" w:right="1380" w:bottom="1180" w:left="1560" w:header="0" w:footer="993" w:gutter="0"/>
          <w:cols w:space="720" w:num="1"/>
        </w:sectPr>
      </w:pPr>
    </w:p>
    <w:p>
      <w:pPr>
        <w:pStyle w:val="9"/>
        <w:numPr>
          <w:ilvl w:val="2"/>
          <w:numId w:val="256"/>
        </w:numPr>
        <w:tabs>
          <w:tab w:val="left" w:pos="1440"/>
        </w:tabs>
        <w:spacing w:before="62" w:after="0" w:line="364" w:lineRule="auto"/>
        <w:ind w:left="240" w:right="325" w:firstLine="480"/>
        <w:jc w:val="left"/>
        <w:rPr>
          <w:sz w:val="24"/>
        </w:rPr>
      </w:pPr>
      <w:r>
        <w:rPr>
          <w:spacing w:val="-1"/>
          <w:sz w:val="24"/>
        </w:rPr>
        <w:t xml:space="preserve">电厂应按地方、国家烟气污染物排放标准规定的各污染物排放限值， </w:t>
      </w:r>
      <w:r>
        <w:rPr>
          <w:spacing w:val="-6"/>
          <w:sz w:val="24"/>
        </w:rPr>
        <w:t>采用相应的烟气除尘设施、脱硫设施与脱硝设施，投运的环保设施及系统应运行</w:t>
      </w:r>
      <w:r>
        <w:rPr>
          <w:spacing w:val="-11"/>
          <w:sz w:val="24"/>
        </w:rPr>
        <w:t>正常，脱除效率应达到设计要求，各污染物排放浓度达到国家及地方标准规定的要求。</w:t>
      </w:r>
    </w:p>
    <w:p>
      <w:pPr>
        <w:pStyle w:val="9"/>
        <w:numPr>
          <w:ilvl w:val="2"/>
          <w:numId w:val="256"/>
        </w:numPr>
        <w:tabs>
          <w:tab w:val="left" w:pos="1440"/>
        </w:tabs>
        <w:spacing w:before="2" w:after="0" w:line="364" w:lineRule="auto"/>
        <w:ind w:left="240" w:right="417" w:firstLine="480"/>
        <w:jc w:val="both"/>
        <w:rPr>
          <w:sz w:val="24"/>
        </w:rPr>
      </w:pPr>
      <w:r>
        <w:rPr>
          <w:spacing w:val="-8"/>
          <w:sz w:val="24"/>
        </w:rPr>
        <w:t>电厂的锅炉实际燃用煤质的灰分、硫分、低位发热量等不宜超出设计</w:t>
      </w:r>
      <w:r>
        <w:rPr>
          <w:sz w:val="24"/>
        </w:rPr>
        <w:t>煤质及校核煤质。</w:t>
      </w:r>
    </w:p>
    <w:p>
      <w:pPr>
        <w:pStyle w:val="9"/>
        <w:numPr>
          <w:ilvl w:val="2"/>
          <w:numId w:val="256"/>
        </w:numPr>
        <w:tabs>
          <w:tab w:val="left" w:pos="1440"/>
        </w:tabs>
        <w:spacing w:before="1" w:after="0" w:line="364" w:lineRule="auto"/>
        <w:ind w:left="240" w:right="297" w:firstLine="480"/>
        <w:jc w:val="left"/>
        <w:rPr>
          <w:sz w:val="24"/>
        </w:rPr>
      </w:pPr>
      <w:r>
        <w:rPr>
          <w:spacing w:val="-5"/>
          <w:sz w:val="24"/>
        </w:rPr>
        <w:t>灰场大坝应充分考虑大坝的强度和安全性，大坝工程设计应最大限度</w:t>
      </w:r>
      <w:r>
        <w:rPr>
          <w:spacing w:val="-16"/>
          <w:sz w:val="24"/>
        </w:rPr>
        <w:t>地合理利用水资源并建设灰水回用系统，贮灰场应无渗漏设计，防止污染地下水。</w:t>
      </w:r>
    </w:p>
    <w:p>
      <w:pPr>
        <w:pStyle w:val="3"/>
        <w:numPr>
          <w:ilvl w:val="1"/>
          <w:numId w:val="257"/>
        </w:numPr>
        <w:tabs>
          <w:tab w:val="left" w:pos="1260"/>
        </w:tabs>
        <w:spacing w:before="2" w:after="0" w:line="240" w:lineRule="auto"/>
        <w:ind w:left="1260" w:right="0" w:hanging="540"/>
        <w:jc w:val="left"/>
      </w:pPr>
      <w:bookmarkStart w:id="849" w:name="25.2 加强贮灰场运行维护管理"/>
      <w:bookmarkEnd w:id="849"/>
      <w:bookmarkStart w:id="850" w:name="_bookmark162"/>
      <w:bookmarkEnd w:id="850"/>
      <w:bookmarkStart w:id="851" w:name="_bookmark162"/>
      <w:bookmarkEnd w:id="851"/>
      <w:r>
        <w:t>加强贮灰场运行维护管理</w:t>
      </w:r>
    </w:p>
    <w:p>
      <w:pPr>
        <w:pStyle w:val="9"/>
        <w:numPr>
          <w:ilvl w:val="2"/>
          <w:numId w:val="257"/>
        </w:numPr>
        <w:tabs>
          <w:tab w:val="left" w:pos="1440"/>
        </w:tabs>
        <w:spacing w:before="160" w:after="0" w:line="364" w:lineRule="auto"/>
        <w:ind w:left="240" w:right="417" w:firstLine="480"/>
        <w:jc w:val="both"/>
        <w:rPr>
          <w:sz w:val="24"/>
        </w:rPr>
      </w:pPr>
      <w:r>
        <w:rPr>
          <w:spacing w:val="-5"/>
          <w:sz w:val="24"/>
        </w:rPr>
        <w:t>建立贮灰场</w:t>
      </w:r>
      <w:r>
        <w:rPr>
          <w:sz w:val="24"/>
        </w:rPr>
        <w:t>（灰坝坝体</w:t>
      </w:r>
      <w:r>
        <w:rPr>
          <w:spacing w:val="-24"/>
          <w:sz w:val="24"/>
        </w:rPr>
        <w:t>）</w:t>
      </w:r>
      <w:r>
        <w:rPr>
          <w:spacing w:val="-7"/>
          <w:sz w:val="24"/>
        </w:rPr>
        <w:t>安全管理制度，明确管理职责。应设专人定</w:t>
      </w:r>
      <w:r>
        <w:rPr>
          <w:spacing w:val="-12"/>
          <w:sz w:val="24"/>
        </w:rPr>
        <w:t>期对灰坝、灰管、灰场和排、渗水设施进行巡检。应坚持巡检制度并认真做好巡</w:t>
      </w:r>
      <w:r>
        <w:rPr>
          <w:sz w:val="24"/>
        </w:rPr>
        <w:t>检记录，发现缺陷和隐患及早解决。汛期应加强贮灰场管理，增加巡检频率。</w:t>
      </w:r>
    </w:p>
    <w:p>
      <w:pPr>
        <w:pStyle w:val="9"/>
        <w:numPr>
          <w:ilvl w:val="2"/>
          <w:numId w:val="257"/>
        </w:numPr>
        <w:tabs>
          <w:tab w:val="left" w:pos="1440"/>
        </w:tabs>
        <w:spacing w:before="2" w:after="0" w:line="240" w:lineRule="auto"/>
        <w:ind w:left="1440" w:right="0" w:hanging="720"/>
        <w:jc w:val="left"/>
        <w:rPr>
          <w:sz w:val="24"/>
        </w:rPr>
      </w:pPr>
      <w:r>
        <w:rPr>
          <w:sz w:val="24"/>
        </w:rPr>
        <w:t>应对贮灰场定期组织开展安全评估工作，原则上每三年进行一次。</w:t>
      </w:r>
    </w:p>
    <w:p>
      <w:pPr>
        <w:pStyle w:val="9"/>
        <w:numPr>
          <w:ilvl w:val="2"/>
          <w:numId w:val="257"/>
        </w:numPr>
        <w:tabs>
          <w:tab w:val="left" w:pos="1440"/>
        </w:tabs>
        <w:spacing w:before="160" w:after="0" w:line="364" w:lineRule="auto"/>
        <w:ind w:left="240" w:right="417" w:firstLine="480"/>
        <w:jc w:val="both"/>
        <w:rPr>
          <w:sz w:val="24"/>
        </w:rPr>
      </w:pPr>
      <w:r>
        <w:rPr>
          <w:spacing w:val="-6"/>
          <w:sz w:val="24"/>
        </w:rPr>
        <w:t>加强灰水系统运行参数和污染物排放情况及地下水、土壤等周边环境</w:t>
      </w:r>
      <w:r>
        <w:rPr>
          <w:sz w:val="24"/>
        </w:rPr>
        <w:t>的影响的监测分析，发现问题及时采取措施。</w:t>
      </w:r>
    </w:p>
    <w:p>
      <w:pPr>
        <w:pStyle w:val="9"/>
        <w:numPr>
          <w:ilvl w:val="2"/>
          <w:numId w:val="257"/>
        </w:numPr>
        <w:tabs>
          <w:tab w:val="left" w:pos="1440"/>
        </w:tabs>
        <w:spacing w:before="2" w:after="0" w:line="364" w:lineRule="auto"/>
        <w:ind w:left="240" w:right="417" w:firstLine="480"/>
        <w:jc w:val="both"/>
        <w:rPr>
          <w:sz w:val="24"/>
        </w:rPr>
      </w:pPr>
      <w:r>
        <w:rPr>
          <w:spacing w:val="-5"/>
          <w:sz w:val="24"/>
        </w:rPr>
        <w:t>定期对灰管进行检查，重点包括灰管</w:t>
      </w:r>
      <w:r>
        <w:rPr>
          <w:sz w:val="24"/>
        </w:rPr>
        <w:t>（含弯头</w:t>
      </w:r>
      <w:r>
        <w:rPr>
          <w:spacing w:val="-24"/>
          <w:sz w:val="24"/>
        </w:rPr>
        <w:t>）</w:t>
      </w:r>
      <w:r>
        <w:rPr>
          <w:spacing w:val="-6"/>
          <w:sz w:val="24"/>
        </w:rPr>
        <w:t>的磨损和接头、各支</w:t>
      </w:r>
      <w:r>
        <w:rPr>
          <w:spacing w:val="-8"/>
          <w:sz w:val="24"/>
        </w:rPr>
        <w:t>撑装置</w:t>
      </w:r>
      <w:r>
        <w:rPr>
          <w:sz w:val="24"/>
        </w:rPr>
        <w:t>（含支点及管桥</w:t>
      </w:r>
      <w:r>
        <w:rPr>
          <w:spacing w:val="-24"/>
          <w:sz w:val="24"/>
        </w:rPr>
        <w:t>）</w:t>
      </w:r>
      <w:r>
        <w:rPr>
          <w:spacing w:val="-8"/>
          <w:sz w:val="24"/>
        </w:rPr>
        <w:t>的状况等，防止发生管道断裂事故。灰管道泄漏时应及</w:t>
      </w:r>
      <w:r>
        <w:rPr>
          <w:sz w:val="24"/>
        </w:rPr>
        <w:t>时停运，以防蔓延形成污染事故。</w:t>
      </w:r>
    </w:p>
    <w:p>
      <w:pPr>
        <w:pStyle w:val="9"/>
        <w:numPr>
          <w:ilvl w:val="2"/>
          <w:numId w:val="257"/>
        </w:numPr>
        <w:tabs>
          <w:tab w:val="left" w:pos="1440"/>
        </w:tabs>
        <w:spacing w:before="1" w:after="0" w:line="364" w:lineRule="auto"/>
        <w:ind w:left="240" w:right="417" w:firstLine="480"/>
        <w:jc w:val="both"/>
        <w:rPr>
          <w:sz w:val="24"/>
        </w:rPr>
      </w:pPr>
      <w:r>
        <w:rPr>
          <w:spacing w:val="-7"/>
          <w:sz w:val="24"/>
        </w:rPr>
        <w:t>对分区使用或正在取灰外运的贮灰场，必须制定落实严格的防止扬尘</w:t>
      </w:r>
      <w:r>
        <w:rPr>
          <w:sz w:val="24"/>
        </w:rPr>
        <w:t>污染的管理制度，配备必要的防尘设施，避免扬尘对周围环境造成污染。</w:t>
      </w:r>
    </w:p>
    <w:p>
      <w:pPr>
        <w:pStyle w:val="9"/>
        <w:numPr>
          <w:ilvl w:val="2"/>
          <w:numId w:val="257"/>
        </w:numPr>
        <w:tabs>
          <w:tab w:val="left" w:pos="1440"/>
        </w:tabs>
        <w:spacing w:before="2" w:after="0" w:line="364" w:lineRule="auto"/>
        <w:ind w:left="240" w:right="417" w:firstLine="480"/>
        <w:jc w:val="both"/>
        <w:rPr>
          <w:sz w:val="24"/>
        </w:rPr>
      </w:pPr>
      <w:r>
        <w:rPr>
          <w:spacing w:val="-7"/>
          <w:sz w:val="24"/>
        </w:rPr>
        <w:t>贮灰场应根据实际情况进行覆土、种植或表面固化处理等措施，防止</w:t>
      </w:r>
      <w:r>
        <w:rPr>
          <w:spacing w:val="-9"/>
          <w:sz w:val="24"/>
        </w:rPr>
        <w:t>发生扬尘污染。当贮灰场服务期满或不再承担新的贮存、填埋任务时，应启动封</w:t>
      </w:r>
      <w:r>
        <w:rPr>
          <w:sz w:val="24"/>
        </w:rPr>
        <w:t>场作业，并采取相应的污染防治措施，防止造成环境污染和生态破坏。</w:t>
      </w:r>
    </w:p>
    <w:p>
      <w:pPr>
        <w:pStyle w:val="3"/>
        <w:numPr>
          <w:ilvl w:val="1"/>
          <w:numId w:val="258"/>
        </w:numPr>
        <w:tabs>
          <w:tab w:val="left" w:pos="1260"/>
        </w:tabs>
        <w:spacing w:before="1" w:after="0" w:line="240" w:lineRule="auto"/>
        <w:ind w:left="1260" w:right="0" w:hanging="540"/>
        <w:jc w:val="left"/>
      </w:pPr>
      <w:bookmarkStart w:id="852" w:name="25.3 加强废水处理，防止超标排放"/>
      <w:bookmarkEnd w:id="852"/>
      <w:bookmarkStart w:id="853" w:name="_bookmark163"/>
      <w:bookmarkEnd w:id="853"/>
      <w:bookmarkStart w:id="854" w:name="_bookmark163"/>
      <w:bookmarkEnd w:id="854"/>
      <w:r>
        <w:rPr>
          <w:w w:val="95"/>
        </w:rPr>
        <w:t>加强废水处理，防止超标排放</w:t>
      </w:r>
    </w:p>
    <w:p>
      <w:pPr>
        <w:pStyle w:val="9"/>
        <w:numPr>
          <w:ilvl w:val="2"/>
          <w:numId w:val="258"/>
        </w:numPr>
        <w:tabs>
          <w:tab w:val="left" w:pos="1440"/>
        </w:tabs>
        <w:spacing w:before="161" w:after="0" w:line="364" w:lineRule="auto"/>
        <w:ind w:left="240" w:right="417" w:firstLine="480"/>
        <w:jc w:val="both"/>
        <w:rPr>
          <w:sz w:val="24"/>
        </w:rPr>
      </w:pPr>
      <w:r>
        <w:rPr>
          <w:spacing w:val="-7"/>
          <w:sz w:val="24"/>
        </w:rPr>
        <w:t>电厂内部应做到废水集中处理，提高水的重复利用率，减少废水和污</w:t>
      </w:r>
      <w:r>
        <w:rPr>
          <w:spacing w:val="-9"/>
          <w:sz w:val="24"/>
        </w:rPr>
        <w:t>染物排放量。禁止无排污许可证或者违反排污许可证的规定排放废水、污水。禁</w:t>
      </w:r>
      <w:r>
        <w:rPr>
          <w:sz w:val="24"/>
        </w:rPr>
        <w:t>止利用渗井、渗坑、暗管、雨水管、裂隙、溶洞等排放废水、污水。</w:t>
      </w:r>
    </w:p>
    <w:p>
      <w:pPr>
        <w:pStyle w:val="9"/>
        <w:numPr>
          <w:ilvl w:val="2"/>
          <w:numId w:val="258"/>
        </w:numPr>
        <w:tabs>
          <w:tab w:val="left" w:pos="1440"/>
        </w:tabs>
        <w:spacing w:before="2" w:after="0" w:line="364" w:lineRule="auto"/>
        <w:ind w:left="240" w:right="417" w:firstLine="480"/>
        <w:jc w:val="both"/>
        <w:rPr>
          <w:sz w:val="24"/>
        </w:rPr>
      </w:pPr>
      <w:r>
        <w:rPr>
          <w:spacing w:val="-11"/>
          <w:sz w:val="24"/>
        </w:rPr>
        <w:t>应对废</w:t>
      </w:r>
      <w:r>
        <w:rPr>
          <w:sz w:val="24"/>
        </w:rPr>
        <w:t>（污</w:t>
      </w:r>
      <w:r>
        <w:rPr>
          <w:spacing w:val="-32"/>
          <w:sz w:val="24"/>
        </w:rPr>
        <w:t>）</w:t>
      </w:r>
      <w:r>
        <w:rPr>
          <w:spacing w:val="-3"/>
          <w:sz w:val="24"/>
        </w:rPr>
        <w:t>水处理设施制订严格的运行维护和检修制度，加强对污</w:t>
      </w:r>
      <w:r>
        <w:rPr>
          <w:sz w:val="24"/>
        </w:rPr>
        <w:t>水处理设备的维护、管理，确保废（污）水处理运转正常。</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258"/>
        </w:numPr>
        <w:tabs>
          <w:tab w:val="left" w:pos="1440"/>
        </w:tabs>
        <w:spacing w:before="62" w:after="0" w:line="364" w:lineRule="auto"/>
        <w:ind w:left="240" w:right="421" w:firstLine="480"/>
        <w:jc w:val="both"/>
        <w:rPr>
          <w:sz w:val="24"/>
        </w:rPr>
      </w:pPr>
      <w:r>
        <w:rPr>
          <w:spacing w:val="-7"/>
          <w:sz w:val="24"/>
        </w:rPr>
        <w:t>作好电厂废</w:t>
      </w:r>
      <w:r>
        <w:rPr>
          <w:sz w:val="24"/>
        </w:rPr>
        <w:t>（污</w:t>
      </w:r>
      <w:r>
        <w:rPr>
          <w:spacing w:val="-32"/>
          <w:sz w:val="24"/>
        </w:rPr>
        <w:t>）</w:t>
      </w:r>
      <w:r>
        <w:rPr>
          <w:spacing w:val="-5"/>
          <w:sz w:val="24"/>
        </w:rPr>
        <w:t>水处理设施运行记录，并定期监督废水处理设施的</w:t>
      </w:r>
      <w:r>
        <w:rPr>
          <w:sz w:val="24"/>
        </w:rPr>
        <w:t>投运率、处理效率和废水排放达标率。</w:t>
      </w:r>
    </w:p>
    <w:p>
      <w:pPr>
        <w:pStyle w:val="9"/>
        <w:numPr>
          <w:ilvl w:val="2"/>
          <w:numId w:val="258"/>
        </w:numPr>
        <w:tabs>
          <w:tab w:val="left" w:pos="1440"/>
        </w:tabs>
        <w:spacing w:before="1" w:after="0" w:line="364" w:lineRule="auto"/>
        <w:ind w:left="240" w:right="417" w:firstLine="480"/>
        <w:jc w:val="both"/>
        <w:rPr>
          <w:sz w:val="24"/>
        </w:rPr>
      </w:pPr>
      <w:r>
        <w:rPr>
          <w:spacing w:val="-8"/>
          <w:sz w:val="24"/>
        </w:rPr>
        <w:t>锅炉进行化学清洗时，必须制订废液处理方案，并经审批后执行，属</w:t>
      </w:r>
      <w:r>
        <w:rPr>
          <w:sz w:val="24"/>
        </w:rPr>
        <w:t>于危险废物的应按危险废物有关要求进行处置。</w:t>
      </w:r>
    </w:p>
    <w:p>
      <w:pPr>
        <w:pStyle w:val="3"/>
        <w:numPr>
          <w:ilvl w:val="1"/>
          <w:numId w:val="259"/>
        </w:numPr>
        <w:tabs>
          <w:tab w:val="left" w:pos="1260"/>
        </w:tabs>
        <w:spacing w:before="1" w:after="0" w:line="240" w:lineRule="auto"/>
        <w:ind w:left="1260" w:right="0" w:hanging="540"/>
        <w:jc w:val="left"/>
      </w:pPr>
      <w:bookmarkStart w:id="855" w:name="25.4 加强除尘、除灰、除渣设施运行维护管理"/>
      <w:bookmarkEnd w:id="855"/>
      <w:bookmarkStart w:id="856" w:name="_bookmark164"/>
      <w:bookmarkEnd w:id="856"/>
      <w:bookmarkStart w:id="857" w:name="_bookmark164"/>
      <w:bookmarkEnd w:id="857"/>
      <w:r>
        <w:t>加强除尘、除灰、除渣设施运行维护管理</w:t>
      </w:r>
    </w:p>
    <w:p>
      <w:pPr>
        <w:pStyle w:val="9"/>
        <w:numPr>
          <w:ilvl w:val="2"/>
          <w:numId w:val="259"/>
        </w:numPr>
        <w:tabs>
          <w:tab w:val="left" w:pos="1440"/>
        </w:tabs>
        <w:spacing w:before="161" w:after="0" w:line="364" w:lineRule="auto"/>
        <w:ind w:left="240" w:right="325" w:firstLine="480"/>
        <w:jc w:val="left"/>
        <w:rPr>
          <w:sz w:val="24"/>
        </w:rPr>
      </w:pPr>
      <w:r>
        <w:rPr>
          <w:spacing w:val="-8"/>
          <w:sz w:val="24"/>
        </w:rPr>
        <w:t>加强除尘设施的运行、维护及管理，除尘器的运行参数控制在最佳状</w:t>
      </w:r>
      <w:r>
        <w:rPr>
          <w:spacing w:val="-9"/>
          <w:sz w:val="24"/>
        </w:rPr>
        <w:t>态。及时处理设备运行中存在的故障和问题，保证除尘器的除尘效率和投运率。</w:t>
      </w:r>
      <w:r>
        <w:rPr>
          <w:spacing w:val="-6"/>
          <w:sz w:val="24"/>
        </w:rPr>
        <w:t>烟尘排放浓度应符合国家、地方的排放标准要求，不能达到要求的应进行除尘器提效改造。</w:t>
      </w:r>
    </w:p>
    <w:p>
      <w:pPr>
        <w:pStyle w:val="9"/>
        <w:numPr>
          <w:ilvl w:val="2"/>
          <w:numId w:val="259"/>
        </w:numPr>
        <w:tabs>
          <w:tab w:val="left" w:pos="1440"/>
        </w:tabs>
        <w:spacing w:before="2" w:after="0" w:line="364" w:lineRule="auto"/>
        <w:ind w:left="240" w:right="417" w:firstLine="480"/>
        <w:jc w:val="both"/>
        <w:rPr>
          <w:sz w:val="24"/>
        </w:rPr>
      </w:pPr>
      <w:r>
        <w:rPr>
          <w:spacing w:val="-10"/>
          <w:sz w:val="24"/>
        </w:rPr>
        <w:t>新建、改造和大修后的除尘设施应进行性能试验，性能指标未达标不</w:t>
      </w:r>
      <w:r>
        <w:rPr>
          <w:sz w:val="24"/>
        </w:rPr>
        <w:t>得验收。</w:t>
      </w:r>
    </w:p>
    <w:p>
      <w:pPr>
        <w:pStyle w:val="9"/>
        <w:numPr>
          <w:ilvl w:val="2"/>
          <w:numId w:val="259"/>
        </w:numPr>
        <w:tabs>
          <w:tab w:val="left" w:pos="1440"/>
        </w:tabs>
        <w:spacing w:before="1" w:after="0" w:line="364" w:lineRule="auto"/>
        <w:ind w:left="240" w:right="417" w:firstLine="480"/>
        <w:jc w:val="both"/>
        <w:rPr>
          <w:sz w:val="24"/>
        </w:rPr>
      </w:pPr>
      <w:r>
        <w:rPr>
          <w:spacing w:val="-6"/>
          <w:sz w:val="24"/>
        </w:rPr>
        <w:t>电除尘器</w:t>
      </w:r>
      <w:r>
        <w:rPr>
          <w:sz w:val="24"/>
        </w:rPr>
        <w:t>（包括旋转电极</w:t>
      </w:r>
      <w:r>
        <w:rPr>
          <w:spacing w:val="-24"/>
          <w:sz w:val="24"/>
        </w:rPr>
        <w:t>）</w:t>
      </w:r>
      <w:r>
        <w:rPr>
          <w:spacing w:val="-7"/>
          <w:sz w:val="24"/>
        </w:rPr>
        <w:t>的除尘效率、电场投运率、烟尘排放浓度</w:t>
      </w:r>
      <w:r>
        <w:rPr>
          <w:sz w:val="24"/>
        </w:rPr>
        <w:t>应满足设计的要求，同时烟尘排放浓度达到国家、地方的排放标准规定要求。</w:t>
      </w:r>
    </w:p>
    <w:p>
      <w:pPr>
        <w:pStyle w:val="9"/>
        <w:numPr>
          <w:ilvl w:val="2"/>
          <w:numId w:val="259"/>
        </w:numPr>
        <w:tabs>
          <w:tab w:val="left" w:pos="1440"/>
        </w:tabs>
        <w:spacing w:before="2" w:after="0" w:line="364" w:lineRule="auto"/>
        <w:ind w:left="240" w:right="417" w:firstLine="480"/>
        <w:jc w:val="both"/>
        <w:rPr>
          <w:sz w:val="24"/>
        </w:rPr>
      </w:pPr>
      <w:r>
        <w:rPr>
          <w:spacing w:val="-8"/>
          <w:sz w:val="24"/>
        </w:rPr>
        <w:t>袋式除尘器、电袋复合式除尘器的除尘效率、滤袋破损率、阻力、滤</w:t>
      </w:r>
      <w:r>
        <w:rPr>
          <w:spacing w:val="-7"/>
          <w:sz w:val="24"/>
        </w:rPr>
        <w:t>袋寿命等应满足设计的要求，同时烟尘排放浓度达到国家、地方的排放标准规定</w:t>
      </w:r>
      <w:r>
        <w:rPr>
          <w:sz w:val="24"/>
        </w:rPr>
        <w:t>要求。运行期间出现滤袋破损应及时处理。</w:t>
      </w:r>
    </w:p>
    <w:p>
      <w:pPr>
        <w:pStyle w:val="9"/>
        <w:numPr>
          <w:ilvl w:val="2"/>
          <w:numId w:val="259"/>
        </w:numPr>
        <w:tabs>
          <w:tab w:val="left" w:pos="1440"/>
        </w:tabs>
        <w:spacing w:before="1" w:after="0" w:line="364" w:lineRule="auto"/>
        <w:ind w:left="240" w:right="417" w:firstLine="480"/>
        <w:jc w:val="both"/>
        <w:rPr>
          <w:sz w:val="24"/>
        </w:rPr>
      </w:pPr>
      <w:r>
        <w:rPr>
          <w:spacing w:val="-9"/>
          <w:sz w:val="24"/>
        </w:rPr>
        <w:t>防止电厂干除灰输送系统、干排渣系统及水力输送系统的输送管道泄</w:t>
      </w:r>
      <w:r>
        <w:rPr>
          <w:sz w:val="24"/>
        </w:rPr>
        <w:t>漏，应制定紧急事故措施及预案。</w:t>
      </w:r>
    </w:p>
    <w:p>
      <w:pPr>
        <w:pStyle w:val="9"/>
        <w:numPr>
          <w:ilvl w:val="2"/>
          <w:numId w:val="259"/>
        </w:numPr>
        <w:tabs>
          <w:tab w:val="left" w:pos="1440"/>
        </w:tabs>
        <w:spacing w:before="2" w:after="0" w:line="364" w:lineRule="auto"/>
        <w:ind w:left="240" w:right="417" w:firstLine="480"/>
        <w:jc w:val="both"/>
        <w:rPr>
          <w:sz w:val="24"/>
        </w:rPr>
      </w:pPr>
      <w:r>
        <w:rPr>
          <w:spacing w:val="-9"/>
          <w:sz w:val="24"/>
        </w:rPr>
        <w:t>锅炉启动时油枪点火、燃油、煤油混烧、等离子投入等工况下，电除尘器应在闪络电压以下运行，袋式除尘器或电袋复合式除尘器的滤袋应提前进行</w:t>
      </w:r>
      <w:r>
        <w:rPr>
          <w:sz w:val="24"/>
        </w:rPr>
        <w:t>预喷涂处理。</w:t>
      </w:r>
    </w:p>
    <w:p>
      <w:pPr>
        <w:pStyle w:val="9"/>
        <w:numPr>
          <w:ilvl w:val="2"/>
          <w:numId w:val="259"/>
        </w:numPr>
        <w:tabs>
          <w:tab w:val="left" w:pos="1440"/>
        </w:tabs>
        <w:spacing w:before="1" w:after="0" w:line="240" w:lineRule="auto"/>
        <w:ind w:left="1440" w:right="0" w:hanging="720"/>
        <w:jc w:val="left"/>
        <w:rPr>
          <w:sz w:val="24"/>
        </w:rPr>
      </w:pPr>
      <w:r>
        <w:rPr>
          <w:sz w:val="24"/>
        </w:rPr>
        <w:t>袋式除尘器或电袋复合式除尘器的旁路烟道及阀门应零泄漏。</w:t>
      </w:r>
    </w:p>
    <w:p>
      <w:pPr>
        <w:pStyle w:val="9"/>
        <w:numPr>
          <w:ilvl w:val="2"/>
          <w:numId w:val="259"/>
        </w:numPr>
        <w:tabs>
          <w:tab w:val="left" w:pos="1440"/>
        </w:tabs>
        <w:spacing w:before="161" w:after="0" w:line="364" w:lineRule="auto"/>
        <w:ind w:left="240" w:right="417" w:firstLine="480"/>
        <w:jc w:val="both"/>
        <w:rPr>
          <w:sz w:val="24"/>
        </w:rPr>
      </w:pPr>
      <w:r>
        <w:rPr>
          <w:spacing w:val="-5"/>
          <w:sz w:val="24"/>
        </w:rPr>
        <w:t>应对除尘设施本体和烟道的腐蚀和磨损情况进行定期检查，防止发生</w:t>
      </w:r>
      <w:r>
        <w:rPr>
          <w:sz w:val="24"/>
        </w:rPr>
        <w:t>大面积腐蚀漏风和设备塌陷。</w:t>
      </w:r>
    </w:p>
    <w:p>
      <w:pPr>
        <w:pStyle w:val="9"/>
        <w:numPr>
          <w:ilvl w:val="2"/>
          <w:numId w:val="259"/>
        </w:numPr>
        <w:tabs>
          <w:tab w:val="left" w:pos="1440"/>
        </w:tabs>
        <w:spacing w:before="1" w:after="0" w:line="364" w:lineRule="auto"/>
        <w:ind w:left="240" w:right="417" w:firstLine="480"/>
        <w:jc w:val="both"/>
        <w:rPr>
          <w:sz w:val="24"/>
        </w:rPr>
      </w:pPr>
      <w:r>
        <w:rPr>
          <w:spacing w:val="-9"/>
          <w:sz w:val="24"/>
        </w:rPr>
        <w:t>加强袋式除尘器、电袋复合式除尘器入口烟温监测，出现超温现象应</w:t>
      </w:r>
      <w:r>
        <w:rPr>
          <w:sz w:val="24"/>
        </w:rPr>
        <w:t>及时采取措施，防止滤袋因长期超温运行造成滤袋烧毁。</w:t>
      </w:r>
    </w:p>
    <w:p>
      <w:pPr>
        <w:pStyle w:val="9"/>
        <w:numPr>
          <w:ilvl w:val="2"/>
          <w:numId w:val="259"/>
        </w:numPr>
        <w:tabs>
          <w:tab w:val="left" w:pos="1560"/>
        </w:tabs>
        <w:spacing w:before="1" w:after="0" w:line="364" w:lineRule="auto"/>
        <w:ind w:left="240" w:right="417" w:firstLine="480"/>
        <w:jc w:val="both"/>
        <w:rPr>
          <w:sz w:val="24"/>
        </w:rPr>
      </w:pPr>
      <w:r>
        <w:rPr>
          <w:spacing w:val="-1"/>
          <w:sz w:val="24"/>
        </w:rPr>
        <w:t>加强湿式电除尘器入口烟温、氧量及电场电流电压、闪络频次等参</w:t>
      </w:r>
      <w:r>
        <w:rPr>
          <w:spacing w:val="-9"/>
          <w:sz w:val="24"/>
        </w:rPr>
        <w:t>数的监视，出现异常情况及时采取应急措施，防止因烟气过热、放电过热、短路</w:t>
      </w:r>
      <w:r>
        <w:rPr>
          <w:sz w:val="24"/>
        </w:rPr>
        <w:t>等引起湿式电除尘器火灾事故。</w:t>
      </w:r>
    </w:p>
    <w:p>
      <w:pPr>
        <w:spacing w:after="0" w:line="364" w:lineRule="auto"/>
        <w:jc w:val="both"/>
        <w:rPr>
          <w:sz w:val="24"/>
        </w:rPr>
        <w:sectPr>
          <w:pgSz w:w="11910" w:h="16840"/>
          <w:pgMar w:top="1440" w:right="1380" w:bottom="1180" w:left="1560" w:header="0" w:footer="993" w:gutter="0"/>
          <w:cols w:space="720" w:num="1"/>
        </w:sectPr>
      </w:pPr>
    </w:p>
    <w:p>
      <w:pPr>
        <w:pStyle w:val="9"/>
        <w:numPr>
          <w:ilvl w:val="2"/>
          <w:numId w:val="259"/>
        </w:numPr>
        <w:tabs>
          <w:tab w:val="left" w:pos="1553"/>
        </w:tabs>
        <w:spacing w:before="62" w:after="0" w:line="364" w:lineRule="auto"/>
        <w:ind w:left="240" w:right="417" w:firstLine="480"/>
        <w:jc w:val="both"/>
        <w:rPr>
          <w:sz w:val="24"/>
        </w:rPr>
      </w:pPr>
      <w:r>
        <w:rPr>
          <w:spacing w:val="-1"/>
          <w:sz w:val="24"/>
        </w:rPr>
        <w:t>应加强除尘器灰斗料位监视，当灰位超过高位报警值时，应立即采</w:t>
      </w:r>
      <w:r>
        <w:rPr>
          <w:spacing w:val="-10"/>
          <w:sz w:val="24"/>
        </w:rPr>
        <w:t>取降低灰位的措施，避免长期高料位运行。应制定预防灰斗满灰和卸灰不畅的处</w:t>
      </w:r>
      <w:r>
        <w:rPr>
          <w:sz w:val="24"/>
        </w:rPr>
        <w:t>理措施，出现异常情况及时处理。</w:t>
      </w:r>
    </w:p>
    <w:p>
      <w:pPr>
        <w:pStyle w:val="4"/>
        <w:spacing w:before="2" w:line="364" w:lineRule="auto"/>
        <w:ind w:right="420"/>
      </w:pPr>
      <w:r>
        <w:rPr>
          <w:rFonts w:ascii="Times New Roman" w:eastAsia="Times New Roman"/>
        </w:rPr>
        <w:t xml:space="preserve">24.4.12 </w:t>
      </w:r>
      <w:r>
        <w:t>对于经过电改布袋的除尘器，要委托有相应资质能力的专业机构开展钢结构强度校核，并确保在极端运行工况下仍具有足够安全裕度。</w:t>
      </w:r>
    </w:p>
    <w:p>
      <w:pPr>
        <w:pStyle w:val="3"/>
        <w:numPr>
          <w:ilvl w:val="1"/>
          <w:numId w:val="260"/>
        </w:numPr>
        <w:tabs>
          <w:tab w:val="left" w:pos="1260"/>
        </w:tabs>
        <w:spacing w:before="1" w:after="0" w:line="240" w:lineRule="auto"/>
        <w:ind w:left="1260" w:right="0" w:hanging="540"/>
        <w:jc w:val="left"/>
      </w:pPr>
      <w:bookmarkStart w:id="858" w:name="25.5 加强脱硫设施运行维护管理"/>
      <w:bookmarkEnd w:id="858"/>
      <w:bookmarkStart w:id="859" w:name="_bookmark165"/>
      <w:bookmarkEnd w:id="859"/>
      <w:bookmarkStart w:id="860" w:name="_bookmark165"/>
      <w:bookmarkEnd w:id="860"/>
      <w:r>
        <w:t>加强脱硫设施运行维护管理</w:t>
      </w:r>
    </w:p>
    <w:p>
      <w:pPr>
        <w:pStyle w:val="9"/>
        <w:numPr>
          <w:ilvl w:val="2"/>
          <w:numId w:val="260"/>
        </w:numPr>
        <w:tabs>
          <w:tab w:val="left" w:pos="1440"/>
        </w:tabs>
        <w:spacing w:before="160" w:after="0" w:line="240" w:lineRule="auto"/>
        <w:ind w:left="1440" w:right="0" w:hanging="720"/>
        <w:jc w:val="left"/>
        <w:rPr>
          <w:sz w:val="24"/>
        </w:rPr>
      </w:pPr>
      <w:r>
        <w:rPr>
          <w:sz w:val="24"/>
        </w:rPr>
        <w:t>应制订完善的脱硫设施运行、维护及管理制度，并严格贯彻执行。</w:t>
      </w:r>
    </w:p>
    <w:p>
      <w:pPr>
        <w:pStyle w:val="9"/>
        <w:numPr>
          <w:ilvl w:val="2"/>
          <w:numId w:val="260"/>
        </w:numPr>
        <w:tabs>
          <w:tab w:val="left" w:pos="1440"/>
        </w:tabs>
        <w:spacing w:before="158" w:after="0" w:line="364" w:lineRule="auto"/>
        <w:ind w:left="240" w:right="421" w:firstLine="480"/>
        <w:jc w:val="left"/>
        <w:rPr>
          <w:sz w:val="24"/>
        </w:rPr>
      </w:pPr>
      <w:r>
        <w:rPr>
          <w:position w:val="2"/>
          <w:sz w:val="24"/>
        </w:rPr>
        <w:t>锅炉运行时脱硫系统必须同时投入，</w:t>
      </w:r>
      <w:r>
        <w:rPr>
          <w:rFonts w:ascii="Times New Roman" w:eastAsia="Times New Roman"/>
          <w:position w:val="2"/>
          <w:sz w:val="24"/>
        </w:rPr>
        <w:t>SO</w:t>
      </w:r>
      <w:r>
        <w:rPr>
          <w:rFonts w:ascii="Times New Roman" w:eastAsia="Times New Roman"/>
          <w:position w:val="2"/>
          <w:sz w:val="24"/>
          <w:vertAlign w:val="subscript"/>
        </w:rPr>
        <w:t>2</w:t>
      </w:r>
      <w:r>
        <w:rPr>
          <w:spacing w:val="-2"/>
          <w:position w:val="2"/>
          <w:sz w:val="24"/>
          <w:vertAlign w:val="baseline"/>
        </w:rPr>
        <w:t>排放浓度应达到国家及地方</w:t>
      </w:r>
      <w:r>
        <w:rPr>
          <w:sz w:val="24"/>
          <w:vertAlign w:val="baseline"/>
        </w:rPr>
        <w:t>的排放标准。</w:t>
      </w:r>
    </w:p>
    <w:p>
      <w:pPr>
        <w:pStyle w:val="9"/>
        <w:numPr>
          <w:ilvl w:val="2"/>
          <w:numId w:val="260"/>
        </w:numPr>
        <w:tabs>
          <w:tab w:val="left" w:pos="1440"/>
        </w:tabs>
        <w:spacing w:before="0" w:after="0" w:line="364" w:lineRule="auto"/>
        <w:ind w:left="240" w:right="417" w:firstLine="480"/>
        <w:jc w:val="left"/>
        <w:rPr>
          <w:sz w:val="24"/>
        </w:rPr>
      </w:pPr>
      <w:r>
        <w:rPr>
          <w:spacing w:val="-10"/>
          <w:sz w:val="24"/>
        </w:rPr>
        <w:t>新建、改造和大修后的脱硫系统应进行性能试验，指标未达到标准的</w:t>
      </w:r>
      <w:r>
        <w:rPr>
          <w:sz w:val="24"/>
        </w:rPr>
        <w:t>不得验收。</w:t>
      </w:r>
    </w:p>
    <w:p>
      <w:pPr>
        <w:pStyle w:val="9"/>
        <w:numPr>
          <w:ilvl w:val="2"/>
          <w:numId w:val="260"/>
        </w:numPr>
        <w:tabs>
          <w:tab w:val="left" w:pos="1440"/>
        </w:tabs>
        <w:spacing w:before="1" w:after="0" w:line="364" w:lineRule="auto"/>
        <w:ind w:left="240" w:right="417" w:firstLine="480"/>
        <w:jc w:val="left"/>
        <w:rPr>
          <w:sz w:val="24"/>
        </w:rPr>
      </w:pPr>
      <w:r>
        <w:rPr>
          <w:spacing w:val="-7"/>
          <w:sz w:val="24"/>
        </w:rPr>
        <w:t>脱硫系统运行时必须投入废水处理系统，处理后的废水应满足国家及</w:t>
      </w:r>
      <w:r>
        <w:rPr>
          <w:sz w:val="24"/>
        </w:rPr>
        <w:t>行业标准。</w:t>
      </w:r>
    </w:p>
    <w:p>
      <w:pPr>
        <w:pStyle w:val="9"/>
        <w:numPr>
          <w:ilvl w:val="2"/>
          <w:numId w:val="260"/>
        </w:numPr>
        <w:tabs>
          <w:tab w:val="left" w:pos="1440"/>
        </w:tabs>
        <w:spacing w:before="1" w:after="0" w:line="364" w:lineRule="auto"/>
        <w:ind w:left="240" w:right="417" w:firstLine="480"/>
        <w:jc w:val="left"/>
        <w:rPr>
          <w:sz w:val="24"/>
        </w:rPr>
      </w:pPr>
      <w:r>
        <w:rPr>
          <w:spacing w:val="-9"/>
          <w:sz w:val="24"/>
        </w:rPr>
        <w:t>应对脱硫系统吸收塔、换热器、烟道等设备的腐蚀、结晶和堵塞情况</w:t>
      </w:r>
      <w:r>
        <w:rPr>
          <w:sz w:val="24"/>
        </w:rPr>
        <w:t>进行定期检查，防止发生大面积腐蚀和堵塞。</w:t>
      </w:r>
    </w:p>
    <w:p>
      <w:pPr>
        <w:pStyle w:val="9"/>
        <w:numPr>
          <w:ilvl w:val="2"/>
          <w:numId w:val="260"/>
        </w:numPr>
        <w:tabs>
          <w:tab w:val="left" w:pos="1440"/>
        </w:tabs>
        <w:spacing w:before="1" w:after="0" w:line="240" w:lineRule="auto"/>
        <w:ind w:left="1440" w:right="0" w:hanging="720"/>
        <w:jc w:val="left"/>
        <w:rPr>
          <w:sz w:val="24"/>
        </w:rPr>
      </w:pPr>
      <w:r>
        <w:rPr>
          <w:sz w:val="24"/>
        </w:rPr>
        <w:t>应加强对脱硫系统的巡回检查，及时发现并消除系统的跑冒滴漏。</w:t>
      </w:r>
    </w:p>
    <w:p>
      <w:pPr>
        <w:pStyle w:val="9"/>
        <w:numPr>
          <w:ilvl w:val="2"/>
          <w:numId w:val="260"/>
        </w:numPr>
        <w:tabs>
          <w:tab w:val="left" w:pos="1440"/>
        </w:tabs>
        <w:spacing w:before="161" w:after="0" w:line="364" w:lineRule="auto"/>
        <w:ind w:left="240" w:right="417" w:firstLine="480"/>
        <w:jc w:val="left"/>
        <w:rPr>
          <w:sz w:val="24"/>
        </w:rPr>
      </w:pPr>
      <w:r>
        <w:rPr>
          <w:spacing w:val="-9"/>
          <w:sz w:val="24"/>
        </w:rPr>
        <w:t>应加强对除雾器组件、喷淋层的冲洗及检查，防止发生除雾器及喷淋</w:t>
      </w:r>
      <w:r>
        <w:rPr>
          <w:sz w:val="24"/>
        </w:rPr>
        <w:t>层的堵塞、脱落、变形。</w:t>
      </w:r>
    </w:p>
    <w:p>
      <w:pPr>
        <w:pStyle w:val="9"/>
        <w:numPr>
          <w:ilvl w:val="2"/>
          <w:numId w:val="260"/>
        </w:numPr>
        <w:tabs>
          <w:tab w:val="left" w:pos="1440"/>
        </w:tabs>
        <w:spacing w:before="1" w:after="0" w:line="364" w:lineRule="auto"/>
        <w:ind w:left="240" w:right="417" w:firstLine="480"/>
        <w:jc w:val="left"/>
        <w:rPr>
          <w:sz w:val="24"/>
        </w:rPr>
      </w:pPr>
      <w:r>
        <w:rPr>
          <w:spacing w:val="-7"/>
          <w:sz w:val="24"/>
        </w:rPr>
        <w:t>脱硫系统的副产品应按照要求进行堆放、贮存、运输和利用，避免二</w:t>
      </w:r>
      <w:r>
        <w:rPr>
          <w:sz w:val="24"/>
        </w:rPr>
        <w:t>次污染。</w:t>
      </w:r>
    </w:p>
    <w:p>
      <w:pPr>
        <w:pStyle w:val="9"/>
        <w:numPr>
          <w:ilvl w:val="2"/>
          <w:numId w:val="260"/>
        </w:numPr>
        <w:tabs>
          <w:tab w:val="left" w:pos="1445"/>
        </w:tabs>
        <w:spacing w:before="1" w:after="0" w:line="364" w:lineRule="auto"/>
        <w:ind w:left="240" w:right="417" w:firstLine="480"/>
        <w:jc w:val="left"/>
        <w:rPr>
          <w:sz w:val="24"/>
        </w:rPr>
      </w:pPr>
      <w:r>
        <w:rPr>
          <w:spacing w:val="3"/>
          <w:sz w:val="24"/>
        </w:rPr>
        <w:t>脱硫系统的上游设备除尘器应保证其出口烟尘浓度满足脱硫系统运行要求，避免吸收塔浆液中毒。</w:t>
      </w:r>
    </w:p>
    <w:p>
      <w:pPr>
        <w:pStyle w:val="3"/>
        <w:numPr>
          <w:ilvl w:val="1"/>
          <w:numId w:val="261"/>
        </w:numPr>
        <w:tabs>
          <w:tab w:val="left" w:pos="1260"/>
        </w:tabs>
        <w:spacing w:before="1" w:after="0" w:line="240" w:lineRule="auto"/>
        <w:ind w:left="1260" w:right="0" w:hanging="540"/>
        <w:jc w:val="left"/>
      </w:pPr>
      <w:bookmarkStart w:id="861" w:name="_bookmark166"/>
      <w:bookmarkEnd w:id="861"/>
      <w:bookmarkStart w:id="862" w:name="_bookmark166"/>
      <w:bookmarkEnd w:id="862"/>
      <w:bookmarkStart w:id="863" w:name="25.6 加强脱硝设施运行维护管理"/>
      <w:bookmarkEnd w:id="863"/>
      <w:r>
        <w:t>加强脱硝设施运行维护管理</w:t>
      </w:r>
    </w:p>
    <w:p>
      <w:pPr>
        <w:pStyle w:val="9"/>
        <w:numPr>
          <w:ilvl w:val="2"/>
          <w:numId w:val="261"/>
        </w:numPr>
        <w:tabs>
          <w:tab w:val="left" w:pos="1440"/>
        </w:tabs>
        <w:spacing w:before="161" w:after="0" w:line="240" w:lineRule="auto"/>
        <w:ind w:left="1440" w:right="0" w:hanging="720"/>
        <w:jc w:val="left"/>
        <w:rPr>
          <w:sz w:val="24"/>
        </w:rPr>
      </w:pPr>
      <w:r>
        <w:rPr>
          <w:sz w:val="24"/>
        </w:rPr>
        <w:t>制订完善的脱硝设施运行、维护及管理制度，并严格贯彻执行。</w:t>
      </w:r>
    </w:p>
    <w:p>
      <w:pPr>
        <w:pStyle w:val="9"/>
        <w:numPr>
          <w:ilvl w:val="2"/>
          <w:numId w:val="261"/>
        </w:numPr>
        <w:tabs>
          <w:tab w:val="left" w:pos="1440"/>
        </w:tabs>
        <w:spacing w:before="157" w:after="0" w:line="364" w:lineRule="auto"/>
        <w:ind w:left="240" w:right="417" w:firstLine="480"/>
        <w:jc w:val="left"/>
        <w:rPr>
          <w:sz w:val="24"/>
        </w:rPr>
      </w:pPr>
      <w:r>
        <w:rPr>
          <w:spacing w:val="-6"/>
          <w:position w:val="2"/>
          <w:sz w:val="24"/>
        </w:rPr>
        <w:t>脱硝系统的脱硝效率、投运率、应达到设计要求，同时</w:t>
      </w:r>
      <w:r>
        <w:rPr>
          <w:rFonts w:ascii="Times New Roman" w:eastAsia="Times New Roman"/>
          <w:position w:val="2"/>
          <w:sz w:val="24"/>
        </w:rPr>
        <w:t>NO</w:t>
      </w:r>
      <w:r>
        <w:rPr>
          <w:rFonts w:ascii="Times New Roman" w:eastAsia="Times New Roman"/>
          <w:position w:val="2"/>
          <w:sz w:val="24"/>
          <w:vertAlign w:val="subscript"/>
        </w:rPr>
        <w:t>X</w:t>
      </w:r>
      <w:r>
        <w:rPr>
          <w:spacing w:val="-6"/>
          <w:position w:val="2"/>
          <w:sz w:val="24"/>
          <w:vertAlign w:val="baseline"/>
        </w:rPr>
        <w:t>排放浓度</w:t>
      </w:r>
      <w:r>
        <w:rPr>
          <w:sz w:val="24"/>
          <w:vertAlign w:val="baseline"/>
        </w:rPr>
        <w:t>满足国家及地方的排放标准，不能达到标准要求应加装或更换催化剂。</w:t>
      </w:r>
    </w:p>
    <w:p>
      <w:pPr>
        <w:pStyle w:val="9"/>
        <w:numPr>
          <w:ilvl w:val="2"/>
          <w:numId w:val="261"/>
        </w:numPr>
        <w:tabs>
          <w:tab w:val="left" w:pos="1440"/>
        </w:tabs>
        <w:spacing w:before="0" w:after="0" w:line="364" w:lineRule="auto"/>
        <w:ind w:left="240" w:right="417" w:firstLine="480"/>
        <w:jc w:val="left"/>
        <w:rPr>
          <w:sz w:val="24"/>
        </w:rPr>
      </w:pPr>
      <w:r>
        <w:rPr>
          <w:spacing w:val="-10"/>
          <w:sz w:val="24"/>
        </w:rPr>
        <w:t>新建、改造和大修后的脱硝系统应进行性能试验，指标未达到标准的</w:t>
      </w:r>
      <w:r>
        <w:rPr>
          <w:sz w:val="24"/>
        </w:rPr>
        <w:t>不得验收。</w:t>
      </w:r>
    </w:p>
    <w:p>
      <w:pPr>
        <w:pStyle w:val="9"/>
        <w:numPr>
          <w:ilvl w:val="2"/>
          <w:numId w:val="261"/>
        </w:numPr>
        <w:tabs>
          <w:tab w:val="left" w:pos="1440"/>
        </w:tabs>
        <w:spacing w:before="1" w:after="0" w:line="240" w:lineRule="auto"/>
        <w:ind w:left="1440" w:right="0" w:hanging="720"/>
        <w:jc w:val="left"/>
        <w:rPr>
          <w:sz w:val="24"/>
        </w:rPr>
      </w:pPr>
      <w:r>
        <w:rPr>
          <w:spacing w:val="-5"/>
          <w:sz w:val="24"/>
        </w:rPr>
        <w:t>应定期对脱硝催化剂进行性能检测，开展催化剂寿命评估，及时对失</w:t>
      </w:r>
    </w:p>
    <w:p>
      <w:pPr>
        <w:spacing w:after="0" w:line="240" w:lineRule="auto"/>
        <w:jc w:val="left"/>
        <w:rPr>
          <w:sz w:val="24"/>
        </w:rPr>
        <w:sectPr>
          <w:pgSz w:w="11910" w:h="16840"/>
          <w:pgMar w:top="1440" w:right="1380" w:bottom="1180" w:left="1560" w:header="0" w:footer="993" w:gutter="0"/>
          <w:cols w:space="720" w:num="1"/>
        </w:sectPr>
      </w:pPr>
    </w:p>
    <w:p>
      <w:pPr>
        <w:pStyle w:val="4"/>
        <w:spacing w:before="42"/>
        <w:ind w:right="0" w:firstLine="0"/>
      </w:pPr>
      <w:r>
        <w:t>效催化剂进行更换或再生。</w:t>
      </w:r>
    </w:p>
    <w:p>
      <w:pPr>
        <w:pStyle w:val="9"/>
        <w:numPr>
          <w:ilvl w:val="2"/>
          <w:numId w:val="261"/>
        </w:numPr>
        <w:tabs>
          <w:tab w:val="left" w:pos="1440"/>
        </w:tabs>
        <w:spacing w:before="160" w:after="0" w:line="364" w:lineRule="auto"/>
        <w:ind w:left="240" w:right="417" w:firstLine="480"/>
        <w:jc w:val="left"/>
        <w:rPr>
          <w:sz w:val="24"/>
        </w:rPr>
      </w:pPr>
      <w:r>
        <w:rPr>
          <w:spacing w:val="-7"/>
          <w:sz w:val="24"/>
        </w:rPr>
        <w:t>应控制脱硝反应器出口氨逃逸率，防止对后续设备造成腐蚀、堵塞以</w:t>
      </w:r>
      <w:r>
        <w:rPr>
          <w:sz w:val="24"/>
        </w:rPr>
        <w:t>及板结。</w:t>
      </w:r>
    </w:p>
    <w:p>
      <w:pPr>
        <w:pStyle w:val="9"/>
        <w:numPr>
          <w:ilvl w:val="2"/>
          <w:numId w:val="261"/>
        </w:numPr>
        <w:tabs>
          <w:tab w:val="left" w:pos="1440"/>
        </w:tabs>
        <w:spacing w:before="2" w:after="0" w:line="364" w:lineRule="auto"/>
        <w:ind w:left="240" w:right="417" w:firstLine="480"/>
        <w:jc w:val="left"/>
        <w:rPr>
          <w:sz w:val="24"/>
        </w:rPr>
      </w:pPr>
      <w:r>
        <w:rPr>
          <w:spacing w:val="-9"/>
          <w:sz w:val="24"/>
        </w:rPr>
        <w:t>设有液氨储存设备、采用燃油热解炉的脱硝系统，应制定事故应急预</w:t>
      </w:r>
      <w:r>
        <w:rPr>
          <w:sz w:val="24"/>
        </w:rPr>
        <w:t>案，每年至少组织一次环境污染的事故预想、防火、防爆处理演习。</w:t>
      </w:r>
    </w:p>
    <w:p>
      <w:pPr>
        <w:pStyle w:val="3"/>
        <w:numPr>
          <w:ilvl w:val="1"/>
          <w:numId w:val="261"/>
        </w:numPr>
        <w:tabs>
          <w:tab w:val="left" w:pos="1260"/>
        </w:tabs>
        <w:spacing w:before="1" w:after="0" w:line="240" w:lineRule="auto"/>
        <w:ind w:left="1260" w:right="0" w:hanging="540"/>
        <w:jc w:val="left"/>
      </w:pPr>
      <w:bookmarkStart w:id="864" w:name="_bookmark167"/>
      <w:bookmarkEnd w:id="864"/>
      <w:bookmarkStart w:id="865" w:name="25.7 加强烟气在线连续监测装置运行维护管理"/>
      <w:bookmarkEnd w:id="865"/>
      <w:bookmarkStart w:id="866" w:name="_bookmark167"/>
      <w:bookmarkEnd w:id="866"/>
      <w:r>
        <w:t>加强烟气在线连续监测装置运行维护管理</w:t>
      </w:r>
    </w:p>
    <w:p>
      <w:pPr>
        <w:pStyle w:val="4"/>
        <w:spacing w:before="157"/>
        <w:ind w:left="720" w:right="0" w:firstLine="0"/>
        <w:rPr>
          <w:rFonts w:ascii="Times New Roman" w:eastAsia="Times New Roman"/>
        </w:rPr>
      </w:pPr>
      <w:r>
        <w:rPr>
          <w:position w:val="2"/>
        </w:rPr>
        <w:t>按照《固定污染源烟气（</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NOx</w:t>
      </w:r>
      <w:r>
        <w:rPr>
          <w:position w:val="2"/>
          <w:vertAlign w:val="baseline"/>
        </w:rPr>
        <w:t>、颗粒物）排放连续监测技术规范》（</w:t>
      </w:r>
      <w:r>
        <w:rPr>
          <w:rFonts w:ascii="Times New Roman" w:eastAsia="Times New Roman"/>
          <w:position w:val="2"/>
          <w:vertAlign w:val="baseline"/>
        </w:rPr>
        <w:t>HJ</w:t>
      </w:r>
    </w:p>
    <w:p>
      <w:pPr>
        <w:pStyle w:val="4"/>
        <w:spacing w:before="156" w:line="364" w:lineRule="auto"/>
        <w:ind w:right="420" w:firstLine="0"/>
      </w:pPr>
      <w:r>
        <w:rPr>
          <w:rFonts w:ascii="Times New Roman" w:eastAsia="Times New Roman"/>
          <w:position w:val="2"/>
        </w:rPr>
        <w:t>75</w:t>
      </w:r>
      <w:r>
        <w:rPr>
          <w:position w:val="2"/>
        </w:rPr>
        <w:t>）、《固定污染源烟气（</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NOx</w:t>
      </w:r>
      <w:r>
        <w:rPr>
          <w:position w:val="2"/>
          <w:vertAlign w:val="baseline"/>
        </w:rPr>
        <w:t>、颗粒物）排放连续监测系统技术要求及</w:t>
      </w:r>
      <w:r>
        <w:rPr>
          <w:vertAlign w:val="baseline"/>
        </w:rPr>
        <w:t>检测方法》（</w:t>
      </w:r>
      <w:r>
        <w:rPr>
          <w:rFonts w:ascii="Times New Roman" w:eastAsia="Times New Roman"/>
          <w:vertAlign w:val="baseline"/>
        </w:rPr>
        <w:t>HJ 76</w:t>
      </w:r>
      <w:r>
        <w:rPr>
          <w:vertAlign w:val="baseline"/>
        </w:rPr>
        <w:t>）标准相关内容执行。</w:t>
      </w:r>
    </w:p>
    <w:p>
      <w:pPr>
        <w:spacing w:after="0" w:line="364" w:lineRule="auto"/>
        <w:sectPr>
          <w:pgSz w:w="11910" w:h="16840"/>
          <w:pgMar w:top="1460" w:right="1380" w:bottom="1180" w:left="1560" w:header="0" w:footer="993" w:gutter="0"/>
          <w:cols w:space="720" w:num="1"/>
        </w:sectPr>
      </w:pPr>
    </w:p>
    <w:p>
      <w:pPr>
        <w:pStyle w:val="2"/>
        <w:spacing w:before="119"/>
        <w:ind w:left="239" w:right="416" w:firstLine="0"/>
        <w:jc w:val="center"/>
      </w:pPr>
      <w:bookmarkStart w:id="867" w:name="_bookmark168"/>
      <w:bookmarkEnd w:id="867"/>
      <w:bookmarkStart w:id="868" w:name="附录 引用法律法规和标准规范目录"/>
      <w:bookmarkEnd w:id="868"/>
      <w:r>
        <w:t>附录 引用法律法规和标准规范目录</w:t>
      </w:r>
    </w:p>
    <w:p>
      <w:pPr>
        <w:pStyle w:val="4"/>
        <w:spacing w:before="8"/>
        <w:ind w:left="0" w:right="0" w:firstLine="0"/>
        <w:rPr>
          <w:rFonts w:ascii="黑体"/>
          <w:sz w:val="27"/>
        </w:rPr>
      </w:pPr>
    </w:p>
    <w:p>
      <w:pPr>
        <w:pStyle w:val="3"/>
        <w:ind w:left="720" w:firstLine="0"/>
      </w:pPr>
      <w:r>
        <w:t>一、国家法律法规</w:t>
      </w:r>
    </w:p>
    <w:p>
      <w:pPr>
        <w:pStyle w:val="4"/>
        <w:spacing w:before="160"/>
        <w:ind w:left="720" w:right="0" w:firstLine="0"/>
      </w:pPr>
      <w:r>
        <w:t>《中华人民共和国消防法》</w:t>
      </w:r>
    </w:p>
    <w:p>
      <w:pPr>
        <w:pStyle w:val="4"/>
        <w:spacing w:before="161"/>
        <w:ind w:left="720" w:right="0" w:firstLine="0"/>
      </w:pPr>
      <w:r>
        <w:t>《中华人民共和国网络安全法》</w:t>
      </w:r>
    </w:p>
    <w:p>
      <w:pPr>
        <w:pStyle w:val="4"/>
        <w:spacing w:before="160"/>
        <w:ind w:left="720" w:right="0" w:firstLine="0"/>
      </w:pPr>
      <w:r>
        <w:t>《中华人民共和国特种设备安全法》</w:t>
      </w:r>
    </w:p>
    <w:p>
      <w:pPr>
        <w:pStyle w:val="4"/>
        <w:spacing w:before="161"/>
        <w:ind w:left="720" w:right="0" w:firstLine="0"/>
      </w:pPr>
      <w:r>
        <w:t>《中华人民共和国水污染防治法》</w:t>
      </w:r>
    </w:p>
    <w:p>
      <w:pPr>
        <w:pStyle w:val="4"/>
        <w:spacing w:before="160"/>
        <w:ind w:left="720" w:right="0" w:firstLine="0"/>
      </w:pPr>
      <w:r>
        <w:t>《中华人民共和国数据安全法》</w:t>
      </w:r>
    </w:p>
    <w:p>
      <w:pPr>
        <w:pStyle w:val="4"/>
        <w:spacing w:before="161"/>
        <w:ind w:left="720" w:right="0" w:firstLine="0"/>
      </w:pPr>
      <w:r>
        <w:t>《中华人民共和国密码法》</w:t>
      </w:r>
    </w:p>
    <w:p>
      <w:pPr>
        <w:pStyle w:val="4"/>
        <w:spacing w:before="160"/>
        <w:ind w:left="720" w:right="0" w:firstLine="0"/>
      </w:pPr>
      <w:r>
        <w:t>《中华人民共和国环境影响评价法》</w:t>
      </w:r>
    </w:p>
    <w:p>
      <w:pPr>
        <w:pStyle w:val="4"/>
        <w:spacing w:before="161"/>
        <w:ind w:left="720" w:right="0" w:firstLine="0"/>
      </w:pPr>
      <w:r>
        <w:t>《中华人民共和国环境保护法》</w:t>
      </w:r>
    </w:p>
    <w:p>
      <w:pPr>
        <w:pStyle w:val="4"/>
        <w:spacing w:before="160"/>
        <w:ind w:left="720" w:right="0" w:firstLine="0"/>
      </w:pPr>
      <w:r>
        <w:t>《中华人民共和国固体废物污染环境防治法》</w:t>
      </w:r>
    </w:p>
    <w:p>
      <w:pPr>
        <w:pStyle w:val="4"/>
        <w:spacing w:before="161"/>
        <w:ind w:left="720" w:right="0" w:firstLine="0"/>
      </w:pPr>
      <w:r>
        <w:t>《中华人民共和国防洪法》</w:t>
      </w:r>
    </w:p>
    <w:p>
      <w:pPr>
        <w:pStyle w:val="4"/>
        <w:spacing w:before="160"/>
        <w:ind w:left="720" w:right="0" w:firstLine="0"/>
      </w:pPr>
      <w:r>
        <w:t>《中华人民共和国道路交通安全法》</w:t>
      </w:r>
    </w:p>
    <w:p>
      <w:pPr>
        <w:pStyle w:val="4"/>
        <w:spacing w:before="161"/>
        <w:ind w:left="720" w:right="0" w:firstLine="0"/>
      </w:pPr>
      <w:r>
        <w:t>《中华人民共和国大气污染防治法》</w:t>
      </w:r>
    </w:p>
    <w:p>
      <w:pPr>
        <w:pStyle w:val="4"/>
        <w:spacing w:before="160"/>
        <w:ind w:left="720" w:right="0" w:firstLine="0"/>
      </w:pPr>
      <w:r>
        <w:t>《中华人民共和国安全生产法》</w:t>
      </w:r>
    </w:p>
    <w:p>
      <w:pPr>
        <w:pStyle w:val="4"/>
        <w:spacing w:before="161"/>
        <w:ind w:left="720" w:right="0" w:firstLine="0"/>
      </w:pPr>
      <w:r>
        <w:t>《中华人民共和国防汛条例》</w:t>
      </w:r>
    </w:p>
    <w:p>
      <w:pPr>
        <w:pStyle w:val="4"/>
        <w:spacing w:before="160"/>
        <w:ind w:left="720" w:right="0" w:firstLine="0"/>
      </w:pPr>
      <w:r>
        <w:t>《中华人民共和国特种设备安全监察条例》</w:t>
      </w:r>
    </w:p>
    <w:p>
      <w:pPr>
        <w:pStyle w:val="4"/>
        <w:spacing w:before="161"/>
        <w:ind w:left="720" w:right="0" w:firstLine="0"/>
      </w:pPr>
      <w:r>
        <w:t>《中华人民共和国计算机信息系统安全保护条例》</w:t>
      </w:r>
    </w:p>
    <w:p>
      <w:pPr>
        <w:pStyle w:val="4"/>
        <w:spacing w:before="160"/>
        <w:ind w:left="720" w:right="0" w:firstLine="0"/>
      </w:pPr>
      <w:r>
        <w:t>《中华人民共和国关键信息基础设施安全保护条例》</w:t>
      </w:r>
    </w:p>
    <w:p>
      <w:pPr>
        <w:pStyle w:val="4"/>
        <w:spacing w:before="161"/>
        <w:ind w:left="720" w:right="0" w:firstLine="0"/>
      </w:pPr>
      <w:r>
        <w:t>《中华人民共和国电力安全事故应急处置和调查处理条例》</w:t>
      </w:r>
    </w:p>
    <w:p>
      <w:pPr>
        <w:pStyle w:val="4"/>
        <w:spacing w:before="160"/>
        <w:ind w:left="720" w:right="0" w:firstLine="0"/>
      </w:pPr>
      <w:r>
        <w:t>《中华人民共和国排污许可管理条例》</w:t>
      </w:r>
    </w:p>
    <w:p>
      <w:pPr>
        <w:pStyle w:val="4"/>
        <w:spacing w:before="161"/>
        <w:ind w:left="720" w:right="0" w:firstLine="0"/>
      </w:pPr>
      <w:r>
        <w:t>《中华人民共和国水库大坝安全管理条例》</w:t>
      </w:r>
    </w:p>
    <w:p>
      <w:pPr>
        <w:pStyle w:val="3"/>
        <w:spacing w:before="160"/>
        <w:ind w:left="720" w:firstLine="0"/>
      </w:pPr>
      <w:r>
        <w:t>二、政府部门规章及规范性文件</w:t>
      </w:r>
    </w:p>
    <w:p>
      <w:pPr>
        <w:pStyle w:val="4"/>
        <w:spacing w:before="161"/>
        <w:ind w:left="720" w:right="0" w:firstLine="0"/>
      </w:pPr>
      <w:r>
        <w:t>《电力监控系统安全防护规定》（国家发展改革委令</w:t>
      </w:r>
      <w:r>
        <w:rPr>
          <w:rFonts w:ascii="Times New Roman" w:eastAsia="Times New Roman"/>
        </w:rPr>
        <w:t>2014</w:t>
      </w:r>
      <w:r>
        <w:t>年第</w:t>
      </w:r>
      <w:r>
        <w:rPr>
          <w:rFonts w:ascii="Times New Roman" w:eastAsia="Times New Roman"/>
        </w:rPr>
        <w:t>14</w:t>
      </w:r>
      <w:r>
        <w:t>号）</w:t>
      </w:r>
    </w:p>
    <w:p>
      <w:pPr>
        <w:pStyle w:val="4"/>
        <w:spacing w:before="160"/>
        <w:ind w:left="720" w:right="0" w:firstLine="0"/>
      </w:pPr>
      <w:r>
        <w:t>《水电站大坝运行安全监督管理规定》（国家发展改革委令</w:t>
      </w:r>
      <w:r>
        <w:rPr>
          <w:rFonts w:ascii="Times New Roman" w:eastAsia="Times New Roman"/>
        </w:rPr>
        <w:t>2015</w:t>
      </w:r>
      <w:r>
        <w:t>年第</w:t>
      </w:r>
      <w:r>
        <w:rPr>
          <w:rFonts w:ascii="Times New Roman" w:eastAsia="Times New Roman"/>
        </w:rPr>
        <w:t>23</w:t>
      </w:r>
      <w:r>
        <w:t>号）</w:t>
      </w:r>
    </w:p>
    <w:p>
      <w:pPr>
        <w:pStyle w:val="4"/>
        <w:spacing w:before="161"/>
        <w:ind w:left="696" w:right="0" w:firstLine="0"/>
      </w:pPr>
      <w:r>
        <w:t>《电力建设工程施工安全监督管理办法》（国家发展改革委令</w:t>
      </w:r>
      <w:r>
        <w:rPr>
          <w:rFonts w:ascii="Times New Roman" w:eastAsia="Times New Roman"/>
        </w:rPr>
        <w:t>2015</w:t>
      </w:r>
      <w:r>
        <w:t>年第</w:t>
      </w:r>
      <w:r>
        <w:rPr>
          <w:rFonts w:ascii="Times New Roman" w:eastAsia="Times New Roman"/>
        </w:rPr>
        <w:t>28</w:t>
      </w:r>
      <w:r>
        <w:t>号）</w:t>
      </w:r>
    </w:p>
    <w:p>
      <w:pPr>
        <w:pStyle w:val="4"/>
        <w:spacing w:before="160" w:line="364" w:lineRule="auto"/>
      </w:pPr>
      <w:r>
        <w:rPr>
          <w:spacing w:val="-5"/>
        </w:rPr>
        <w:t>《特种作业人员安全技术培训考核管理规定》</w:t>
      </w:r>
      <w:r>
        <w:t>（国家安监总局令</w:t>
      </w:r>
      <w:r>
        <w:rPr>
          <w:rFonts w:ascii="Times New Roman" w:eastAsia="Times New Roman"/>
        </w:rPr>
        <w:t>2015</w:t>
      </w:r>
      <w:r>
        <w:t>年第</w:t>
      </w:r>
      <w:r>
        <w:rPr>
          <w:rFonts w:ascii="Times New Roman" w:eastAsia="Times New Roman"/>
          <w:spacing w:val="-8"/>
        </w:rPr>
        <w:t xml:space="preserve">80 </w:t>
      </w:r>
      <w:r>
        <w:t>号修正）</w:t>
      </w:r>
    </w:p>
    <w:p>
      <w:pPr>
        <w:spacing w:after="0" w:line="364" w:lineRule="auto"/>
        <w:sectPr>
          <w:pgSz w:w="11910" w:h="16840"/>
          <w:pgMar w:top="1580" w:right="1380" w:bottom="1180" w:left="1560" w:header="0" w:footer="993" w:gutter="0"/>
          <w:cols w:space="720" w:num="1"/>
        </w:sectPr>
      </w:pPr>
    </w:p>
    <w:p>
      <w:pPr>
        <w:pStyle w:val="4"/>
        <w:spacing w:before="62" w:line="364" w:lineRule="auto"/>
      </w:pPr>
      <w:r>
        <w:rPr>
          <w:spacing w:val="-5"/>
        </w:rPr>
        <w:t>《工贸企业有限空间作业安全管理与监督暂行规定》</w:t>
      </w:r>
      <w:r>
        <w:t>（国家安监总局令</w:t>
      </w:r>
      <w:r>
        <w:rPr>
          <w:rFonts w:ascii="Times New Roman" w:eastAsia="Times New Roman"/>
          <w:spacing w:val="-4"/>
        </w:rPr>
        <w:t xml:space="preserve">2015 </w:t>
      </w:r>
      <w:r>
        <w:t>年第</w:t>
      </w:r>
      <w:r>
        <w:rPr>
          <w:rFonts w:ascii="Times New Roman" w:eastAsia="Times New Roman"/>
        </w:rPr>
        <w:t>80</w:t>
      </w:r>
      <w:r>
        <w:t>号修正）</w:t>
      </w:r>
    </w:p>
    <w:p>
      <w:pPr>
        <w:pStyle w:val="4"/>
        <w:ind w:left="720" w:right="0" w:firstLine="0"/>
      </w:pPr>
      <w:r>
        <w:t>《特种设备作业人员监督管理办法》（国家质监总局令</w:t>
      </w:r>
      <w:r>
        <w:rPr>
          <w:rFonts w:ascii="Times New Roman" w:eastAsia="Times New Roman"/>
        </w:rPr>
        <w:t>2011</w:t>
      </w:r>
      <w:r>
        <w:t>年第</w:t>
      </w:r>
      <w:r>
        <w:rPr>
          <w:rFonts w:ascii="Times New Roman" w:eastAsia="Times New Roman"/>
        </w:rPr>
        <w:t>140</w:t>
      </w:r>
      <w:r>
        <w:t>号修正）</w:t>
      </w:r>
    </w:p>
    <w:p>
      <w:pPr>
        <w:pStyle w:val="4"/>
        <w:spacing w:before="161"/>
        <w:ind w:left="720" w:right="0" w:firstLine="0"/>
      </w:pPr>
      <w:r>
        <w:t>《电力安全生产</w:t>
      </w:r>
      <w:r>
        <w:rPr>
          <w:rFonts w:ascii="Times New Roman" w:hAnsi="Times New Roman" w:eastAsia="Times New Roman"/>
        </w:rPr>
        <w:t>“</w:t>
      </w:r>
      <w:r>
        <w:t>十四五</w:t>
      </w:r>
      <w:r>
        <w:rPr>
          <w:rFonts w:ascii="Times New Roman" w:hAnsi="Times New Roman" w:eastAsia="Times New Roman"/>
        </w:rPr>
        <w:t>”</w:t>
      </w:r>
      <w:r>
        <w:t>行动计划》（国能发安全〔</w:t>
      </w:r>
      <w:r>
        <w:rPr>
          <w:rFonts w:ascii="Times New Roman" w:hAnsi="Times New Roman" w:eastAsia="Times New Roman"/>
        </w:rPr>
        <w:t>2021</w:t>
      </w:r>
      <w:r>
        <w:t>〕</w:t>
      </w:r>
      <w:r>
        <w:rPr>
          <w:rFonts w:ascii="Times New Roman" w:hAnsi="Times New Roman" w:eastAsia="Times New Roman"/>
        </w:rPr>
        <w:t>62</w:t>
      </w:r>
      <w:r>
        <w:t>号）</w:t>
      </w:r>
    </w:p>
    <w:p>
      <w:pPr>
        <w:pStyle w:val="4"/>
        <w:spacing w:before="160"/>
        <w:ind w:left="720" w:right="0" w:firstLine="0"/>
      </w:pPr>
      <w:r>
        <w:t>《水电站大坝安全定期检查监督管理办法》（国能安全〔</w:t>
      </w:r>
      <w:r>
        <w:rPr>
          <w:rFonts w:ascii="Times New Roman" w:eastAsia="Times New Roman"/>
        </w:rPr>
        <w:t>2015</w:t>
      </w:r>
      <w:r>
        <w:t>〕</w:t>
      </w:r>
      <w:r>
        <w:rPr>
          <w:rFonts w:ascii="Times New Roman" w:eastAsia="Times New Roman"/>
        </w:rPr>
        <w:t>145</w:t>
      </w:r>
      <w:r>
        <w:t>号）</w:t>
      </w:r>
    </w:p>
    <w:p>
      <w:pPr>
        <w:pStyle w:val="4"/>
        <w:spacing w:before="161"/>
        <w:ind w:left="720" w:right="0" w:firstLine="0"/>
      </w:pPr>
      <w:r>
        <w:t>《水电站大坝安全注册登记监督管理办法》（国能安全〔</w:t>
      </w:r>
      <w:r>
        <w:rPr>
          <w:rFonts w:ascii="Times New Roman" w:eastAsia="Times New Roman"/>
        </w:rPr>
        <w:t>2015</w:t>
      </w:r>
      <w:r>
        <w:t>〕</w:t>
      </w:r>
      <w:r>
        <w:rPr>
          <w:rFonts w:ascii="Times New Roman" w:eastAsia="Times New Roman"/>
        </w:rPr>
        <w:t>146</w:t>
      </w:r>
      <w:r>
        <w:t>号）</w:t>
      </w:r>
    </w:p>
    <w:p>
      <w:pPr>
        <w:pStyle w:val="4"/>
        <w:spacing w:before="160"/>
        <w:ind w:left="720" w:right="0" w:firstLine="0"/>
      </w:pPr>
      <w:r>
        <w:t>《燃气电站天然气系统安全管理规定》（国能安全〔</w:t>
      </w:r>
      <w:r>
        <w:rPr>
          <w:rFonts w:ascii="Times New Roman" w:eastAsia="Times New Roman"/>
        </w:rPr>
        <w:t>2015</w:t>
      </w:r>
      <w:r>
        <w:t>〕</w:t>
      </w:r>
      <w:r>
        <w:rPr>
          <w:rFonts w:ascii="Times New Roman" w:eastAsia="Times New Roman"/>
        </w:rPr>
        <w:t>450</w:t>
      </w:r>
      <w:r>
        <w:t>号）</w:t>
      </w:r>
    </w:p>
    <w:p>
      <w:pPr>
        <w:pStyle w:val="4"/>
        <w:spacing w:before="161"/>
        <w:ind w:left="720" w:right="0" w:firstLine="0"/>
      </w:pPr>
      <w:r>
        <w:t>《水电站大坝运行安全信息报送办法》（国能安全〔</w:t>
      </w:r>
      <w:r>
        <w:rPr>
          <w:rFonts w:ascii="Times New Roman" w:eastAsia="Times New Roman"/>
        </w:rPr>
        <w:t>2016</w:t>
      </w:r>
      <w:r>
        <w:t>〕</w:t>
      </w:r>
      <w:r>
        <w:rPr>
          <w:rFonts w:ascii="Times New Roman" w:eastAsia="Times New Roman"/>
        </w:rPr>
        <w:t>261</w:t>
      </w:r>
      <w:r>
        <w:t>号）</w:t>
      </w:r>
    </w:p>
    <w:p>
      <w:pPr>
        <w:pStyle w:val="4"/>
        <w:spacing w:before="160"/>
        <w:ind w:left="720" w:right="0" w:firstLine="0"/>
      </w:pPr>
      <w:r>
        <w:t>《燃煤发电厂贮灰场安全评估导则》（国能安全〔</w:t>
      </w:r>
      <w:r>
        <w:rPr>
          <w:rFonts w:ascii="Times New Roman" w:eastAsia="Times New Roman"/>
        </w:rPr>
        <w:t>2016</w:t>
      </w:r>
      <w:r>
        <w:t>〕</w:t>
      </w:r>
      <w:r>
        <w:rPr>
          <w:rFonts w:ascii="Times New Roman" w:eastAsia="Times New Roman"/>
        </w:rPr>
        <w:t>234</w:t>
      </w:r>
      <w:r>
        <w:t>号）</w:t>
      </w:r>
    </w:p>
    <w:p>
      <w:pPr>
        <w:pStyle w:val="4"/>
        <w:spacing w:before="161"/>
        <w:ind w:left="720" w:right="0" w:firstLine="0"/>
      </w:pPr>
      <w:r>
        <w:t>《水电站大坝安全监测工作管理办法》（国能发安全〔</w:t>
      </w:r>
      <w:r>
        <w:rPr>
          <w:rFonts w:ascii="Times New Roman" w:eastAsia="Times New Roman"/>
        </w:rPr>
        <w:t>2017</w:t>
      </w:r>
      <w:r>
        <w:t>〕</w:t>
      </w:r>
      <w:r>
        <w:rPr>
          <w:rFonts w:ascii="Times New Roman" w:eastAsia="Times New Roman"/>
        </w:rPr>
        <w:t>61</w:t>
      </w:r>
      <w:r>
        <w:t>号）</w:t>
      </w:r>
    </w:p>
    <w:p>
      <w:pPr>
        <w:pStyle w:val="4"/>
        <w:spacing w:before="160"/>
        <w:ind w:left="720" w:right="0" w:firstLine="0"/>
      </w:pPr>
      <w:r>
        <w:t>《重大活动电力安全保障工作规定》（国能发安全〔</w:t>
      </w:r>
      <w:r>
        <w:rPr>
          <w:rFonts w:ascii="Times New Roman" w:eastAsia="Times New Roman"/>
        </w:rPr>
        <w:t>2020</w:t>
      </w:r>
      <w:r>
        <w:t>〕</w:t>
      </w:r>
      <w:r>
        <w:rPr>
          <w:rFonts w:ascii="Times New Roman" w:eastAsia="Times New Roman"/>
        </w:rPr>
        <w:t>18</w:t>
      </w:r>
      <w:r>
        <w:t>号）</w:t>
      </w:r>
    </w:p>
    <w:p>
      <w:pPr>
        <w:pStyle w:val="4"/>
        <w:spacing w:before="161" w:line="364" w:lineRule="auto"/>
      </w:pPr>
      <w:r>
        <w:rPr>
          <w:spacing w:val="-4"/>
        </w:rPr>
        <w:t>《国家能源局综合司关于加强水电站水淹厂房防范工作的通知》</w:t>
      </w:r>
      <w:r>
        <w:t>（</w:t>
      </w:r>
      <w:r>
        <w:rPr>
          <w:spacing w:val="-5"/>
        </w:rPr>
        <w:t>国能综函</w:t>
      </w:r>
      <w:r>
        <w:t>安全〔</w:t>
      </w:r>
      <w:r>
        <w:rPr>
          <w:rFonts w:ascii="Times New Roman" w:eastAsia="Times New Roman"/>
        </w:rPr>
        <w:t>2017</w:t>
      </w:r>
      <w:r>
        <w:t>〕</w:t>
      </w:r>
      <w:r>
        <w:rPr>
          <w:rFonts w:ascii="Times New Roman" w:eastAsia="Times New Roman"/>
        </w:rPr>
        <w:t>66</w:t>
      </w:r>
      <w:r>
        <w:t>号）</w:t>
      </w:r>
    </w:p>
    <w:p>
      <w:pPr>
        <w:pStyle w:val="4"/>
        <w:ind w:left="720" w:right="0" w:firstLine="0"/>
      </w:pPr>
      <w:r>
        <w:t>《防止电气误操作装置管理规定》（能源安保〔</w:t>
      </w:r>
      <w:r>
        <w:rPr>
          <w:rFonts w:ascii="Times New Roman" w:eastAsia="Times New Roman"/>
        </w:rPr>
        <w:t>1990</w:t>
      </w:r>
      <w:r>
        <w:t>〕</w:t>
      </w:r>
      <w:r>
        <w:rPr>
          <w:rFonts w:ascii="Times New Roman" w:eastAsia="Times New Roman"/>
        </w:rPr>
        <w:t>1110</w:t>
      </w:r>
      <w:r>
        <w:t>号）</w:t>
      </w:r>
    </w:p>
    <w:p>
      <w:pPr>
        <w:pStyle w:val="4"/>
        <w:spacing w:before="160"/>
        <w:ind w:left="720" w:right="0" w:firstLine="0"/>
      </w:pPr>
      <w:r>
        <w:t>《电站压力式除氧器安全技术规定》（能源安保〔</w:t>
      </w:r>
      <w:r>
        <w:rPr>
          <w:rFonts w:ascii="Times New Roman" w:eastAsia="Times New Roman"/>
        </w:rPr>
        <w:t>1991</w:t>
      </w:r>
      <w:r>
        <w:t>〕</w:t>
      </w:r>
      <w:r>
        <w:rPr>
          <w:rFonts w:ascii="Times New Roman" w:eastAsia="Times New Roman"/>
        </w:rPr>
        <w:t>709</w:t>
      </w:r>
      <w:r>
        <w:t>号）</w:t>
      </w:r>
    </w:p>
    <w:p>
      <w:pPr>
        <w:pStyle w:val="4"/>
        <w:spacing w:before="161" w:line="364" w:lineRule="auto"/>
      </w:pPr>
      <w:r>
        <w:t>《关于吸取俄罗斯萨扬水电站事故教训进一步加强水电站安全监督管理的意见》（电监安全〔</w:t>
      </w:r>
      <w:r>
        <w:rPr>
          <w:rFonts w:ascii="Times New Roman" w:eastAsia="Times New Roman"/>
        </w:rPr>
        <w:t>2010</w:t>
      </w:r>
      <w:r>
        <w:t>〕</w:t>
      </w:r>
      <w:r>
        <w:rPr>
          <w:rFonts w:ascii="Times New Roman" w:eastAsia="Times New Roman"/>
        </w:rPr>
        <w:t>2</w:t>
      </w:r>
      <w:r>
        <w:t>号）</w:t>
      </w:r>
    </w:p>
    <w:p>
      <w:pPr>
        <w:pStyle w:val="4"/>
        <w:ind w:left="720" w:right="0" w:firstLine="0"/>
      </w:pPr>
      <w:r>
        <w:t>《突发环境事件应急管理办法》（环境保护部令</w:t>
      </w:r>
      <w:r>
        <w:rPr>
          <w:rFonts w:ascii="Times New Roman" w:eastAsia="Times New Roman"/>
        </w:rPr>
        <w:t>2015</w:t>
      </w:r>
      <w:r>
        <w:t>年第</w:t>
      </w:r>
      <w:r>
        <w:rPr>
          <w:rFonts w:ascii="Times New Roman" w:eastAsia="Times New Roman"/>
        </w:rPr>
        <w:t>34</w:t>
      </w:r>
      <w:r>
        <w:t>号）</w:t>
      </w:r>
    </w:p>
    <w:p>
      <w:pPr>
        <w:pStyle w:val="4"/>
        <w:spacing w:before="160"/>
        <w:ind w:left="720" w:right="0" w:firstLine="0"/>
      </w:pPr>
      <w:r>
        <w:t>《商用密码应用安全性评估管理办法（试行）》</w:t>
      </w:r>
    </w:p>
    <w:p>
      <w:pPr>
        <w:pStyle w:val="3"/>
        <w:spacing w:before="161"/>
        <w:ind w:left="720" w:firstLine="0"/>
      </w:pPr>
      <w:r>
        <w:t>三、国家标准</w:t>
      </w:r>
    </w:p>
    <w:p>
      <w:pPr>
        <w:pStyle w:val="4"/>
        <w:spacing w:before="160"/>
        <w:ind w:left="720" w:right="0" w:firstLine="0"/>
        <w:rPr>
          <w:rFonts w:ascii="Times New Roman" w:eastAsia="Times New Roman"/>
        </w:rPr>
      </w:pPr>
      <w:r>
        <w:t>《火电厂大气污染物排放标准》</w:t>
      </w:r>
      <w:r>
        <w:rPr>
          <w:rFonts w:ascii="Times New Roman" w:eastAsia="Times New Roman"/>
        </w:rPr>
        <w:t>GB 13223-2011</w:t>
      </w:r>
    </w:p>
    <w:p>
      <w:pPr>
        <w:pStyle w:val="4"/>
        <w:spacing w:before="161"/>
        <w:ind w:left="720" w:right="0" w:firstLine="0"/>
        <w:rPr>
          <w:rFonts w:ascii="Times New Roman" w:eastAsia="Times New Roman"/>
        </w:rPr>
      </w:pPr>
      <w:r>
        <w:t>《锅炉大气污染物排放标准》</w:t>
      </w:r>
      <w:r>
        <w:rPr>
          <w:rFonts w:ascii="Times New Roman" w:eastAsia="Times New Roman"/>
        </w:rPr>
        <w:t>GB</w:t>
      </w:r>
      <w:r>
        <w:rPr>
          <w:rFonts w:ascii="Times New Roman" w:eastAsia="Times New Roman"/>
          <w:spacing w:val="-2"/>
        </w:rPr>
        <w:t xml:space="preserve"> </w:t>
      </w:r>
      <w:r>
        <w:rPr>
          <w:rFonts w:ascii="Times New Roman" w:eastAsia="Times New Roman"/>
        </w:rPr>
        <w:t>13271-2014</w:t>
      </w:r>
    </w:p>
    <w:p>
      <w:pPr>
        <w:pStyle w:val="4"/>
        <w:spacing w:before="160"/>
        <w:ind w:left="720" w:right="0" w:firstLine="0"/>
        <w:rPr>
          <w:rFonts w:ascii="Times New Roman" w:eastAsia="Times New Roman"/>
        </w:rPr>
      </w:pPr>
      <w:r>
        <w:t>《大气污染物综合排放标准》</w:t>
      </w:r>
      <w:r>
        <w:rPr>
          <w:rFonts w:ascii="Times New Roman" w:eastAsia="Times New Roman"/>
        </w:rPr>
        <w:t>GB</w:t>
      </w:r>
      <w:r>
        <w:rPr>
          <w:rFonts w:ascii="Times New Roman" w:eastAsia="Times New Roman"/>
          <w:spacing w:val="-2"/>
        </w:rPr>
        <w:t xml:space="preserve"> </w:t>
      </w:r>
      <w:r>
        <w:rPr>
          <w:rFonts w:ascii="Times New Roman" w:eastAsia="Times New Roman"/>
        </w:rPr>
        <w:t>16297-1996</w:t>
      </w:r>
    </w:p>
    <w:p>
      <w:pPr>
        <w:pStyle w:val="4"/>
        <w:spacing w:before="161"/>
        <w:ind w:left="720" w:right="0" w:firstLine="0"/>
        <w:rPr>
          <w:rFonts w:ascii="Times New Roman" w:eastAsia="Times New Roman"/>
        </w:rPr>
      </w:pPr>
      <w:r>
        <w:t>《一般工业固体废物贮存、处置场污染控制标准》</w:t>
      </w:r>
      <w:r>
        <w:rPr>
          <w:rFonts w:ascii="Times New Roman" w:eastAsia="Times New Roman"/>
        </w:rPr>
        <w:t>GB 18599-2020</w:t>
      </w:r>
    </w:p>
    <w:p>
      <w:pPr>
        <w:pStyle w:val="4"/>
        <w:spacing w:before="160"/>
        <w:ind w:left="720" w:right="0" w:firstLine="0"/>
        <w:rPr>
          <w:rFonts w:ascii="Times New Roman" w:eastAsia="Times New Roman"/>
        </w:rPr>
      </w:pPr>
      <w:r>
        <w:t>《高压交流断路器》</w:t>
      </w:r>
      <w:r>
        <w:rPr>
          <w:rFonts w:ascii="Times New Roman" w:eastAsia="Times New Roman"/>
        </w:rPr>
        <w:t>GB 1984-2014</w:t>
      </w:r>
    </w:p>
    <w:p>
      <w:pPr>
        <w:pStyle w:val="4"/>
        <w:spacing w:before="161"/>
        <w:ind w:left="720" w:right="0" w:firstLine="0"/>
        <w:rPr>
          <w:rFonts w:ascii="Times New Roman" w:eastAsia="Times New Roman"/>
        </w:rPr>
      </w:pPr>
      <w:r>
        <w:t>《高压交流隔离开关和接地开关》</w:t>
      </w:r>
      <w:r>
        <w:rPr>
          <w:rFonts w:ascii="Times New Roman" w:eastAsia="Times New Roman"/>
        </w:rPr>
        <w:t>GB 1985-2014</w:t>
      </w:r>
    </w:p>
    <w:p>
      <w:pPr>
        <w:pStyle w:val="4"/>
        <w:spacing w:before="160"/>
        <w:ind w:left="720" w:right="0" w:firstLine="0"/>
        <w:rPr>
          <w:rFonts w:ascii="Times New Roman" w:eastAsia="Times New Roman"/>
        </w:rPr>
      </w:pPr>
      <w:r>
        <w:t>《互感器 第</w:t>
      </w:r>
      <w:r>
        <w:rPr>
          <w:rFonts w:ascii="Times New Roman" w:eastAsia="Times New Roman"/>
        </w:rPr>
        <w:t>2</w:t>
      </w:r>
      <w:r>
        <w:t>部分</w:t>
      </w:r>
      <w:r>
        <w:rPr>
          <w:rFonts w:ascii="Times New Roman" w:eastAsia="Times New Roman"/>
        </w:rPr>
        <w:t>:</w:t>
      </w:r>
      <w:r>
        <w:t>电流互感器的补充技术要求》</w:t>
      </w:r>
      <w:r>
        <w:rPr>
          <w:rFonts w:ascii="Times New Roman" w:eastAsia="Times New Roman"/>
        </w:rPr>
        <w:t>GB 20840.2-2014</w:t>
      </w:r>
    </w:p>
    <w:p>
      <w:pPr>
        <w:pStyle w:val="4"/>
        <w:spacing w:before="161"/>
        <w:ind w:left="720" w:right="0" w:firstLine="0"/>
        <w:rPr>
          <w:rFonts w:ascii="Times New Roman" w:eastAsia="Times New Roman"/>
        </w:rPr>
      </w:pPr>
      <w:r>
        <w:t>《高压带电显示装置》</w:t>
      </w:r>
      <w:r>
        <w:rPr>
          <w:rFonts w:ascii="Times New Roman" w:eastAsia="Times New Roman"/>
        </w:rPr>
        <w:t>GB 25081-2010</w:t>
      </w:r>
    </w:p>
    <w:p>
      <w:pPr>
        <w:pStyle w:val="4"/>
        <w:tabs>
          <w:tab w:val="left" w:pos="3359"/>
        </w:tabs>
        <w:spacing w:before="160"/>
        <w:ind w:left="720" w:right="0" w:firstLine="0"/>
        <w:rPr>
          <w:rFonts w:ascii="Times New Roman" w:eastAsia="Times New Roman"/>
        </w:rPr>
      </w:pPr>
      <w:r>
        <w:t>《移动式升降工作平台</w:t>
      </w:r>
      <w:r>
        <w:tab/>
      </w:r>
      <w:r>
        <w:t>设计计算、安全要求和测试方法》</w:t>
      </w:r>
      <w:r>
        <w:rPr>
          <w:rFonts w:ascii="Times New Roman" w:eastAsia="Times New Roman"/>
        </w:rPr>
        <w:t>GB</w:t>
      </w:r>
      <w:r>
        <w:rPr>
          <w:rFonts w:ascii="Times New Roman" w:eastAsia="Times New Roman"/>
          <w:spacing w:val="-1"/>
        </w:rPr>
        <w:t xml:space="preserve"> </w:t>
      </w:r>
      <w:r>
        <w:rPr>
          <w:rFonts w:ascii="Times New Roman" w:eastAsia="Times New Roman"/>
        </w:rPr>
        <w:t>25849-2010</w:t>
      </w:r>
    </w:p>
    <w:p>
      <w:pPr>
        <w:spacing w:after="0"/>
        <w:rPr>
          <w:rFonts w:ascii="Times New Roman" w:eastAsia="Times New Roman"/>
        </w:rPr>
        <w:sectPr>
          <w:footerReference r:id="rId29" w:type="default"/>
          <w:pgSz w:w="11910" w:h="16840"/>
          <w:pgMar w:top="1440" w:right="1380" w:bottom="1180" w:left="1560" w:header="0" w:footer="993" w:gutter="0"/>
          <w:pgNumType w:start="230"/>
          <w:cols w:space="720" w:num="1"/>
        </w:sectPr>
      </w:pPr>
    </w:p>
    <w:p>
      <w:pPr>
        <w:pStyle w:val="4"/>
        <w:spacing w:before="62"/>
        <w:ind w:left="720" w:right="0" w:firstLine="0"/>
        <w:rPr>
          <w:rFonts w:ascii="Times New Roman" w:eastAsia="Times New Roman"/>
        </w:rPr>
      </w:pPr>
      <w:r>
        <w:t>《电业安全工作规程 热力和机械》</w:t>
      </w:r>
      <w:r>
        <w:rPr>
          <w:rFonts w:ascii="Times New Roman" w:eastAsia="Times New Roman"/>
        </w:rPr>
        <w:t>GB 26164.1-2010</w:t>
      </w:r>
    </w:p>
    <w:p>
      <w:pPr>
        <w:pStyle w:val="4"/>
        <w:spacing w:before="160"/>
        <w:ind w:left="720" w:right="0" w:firstLine="0"/>
        <w:rPr>
          <w:rFonts w:ascii="Times New Roman" w:eastAsia="Times New Roman"/>
        </w:rPr>
      </w:pPr>
      <w:r>
        <w:t>《电力安全工作规程 电力线路部分》</w:t>
      </w:r>
      <w:r>
        <w:rPr>
          <w:rFonts w:ascii="Times New Roman" w:eastAsia="Times New Roman"/>
        </w:rPr>
        <w:t>GB 26859-2011</w:t>
      </w:r>
    </w:p>
    <w:p>
      <w:pPr>
        <w:pStyle w:val="4"/>
        <w:spacing w:before="161"/>
        <w:ind w:left="720" w:right="0" w:firstLine="0"/>
        <w:rPr>
          <w:rFonts w:ascii="Times New Roman" w:eastAsia="Times New Roman"/>
        </w:rPr>
      </w:pPr>
      <w:r>
        <w:t>《电力安全工作规程 发电厂和变电站电气部分》</w:t>
      </w:r>
      <w:r>
        <w:rPr>
          <w:rFonts w:ascii="Times New Roman" w:eastAsia="Times New Roman"/>
        </w:rPr>
        <w:t>GB 26860-2011</w:t>
      </w:r>
    </w:p>
    <w:p>
      <w:pPr>
        <w:pStyle w:val="4"/>
        <w:spacing w:before="160"/>
        <w:ind w:left="720" w:right="0" w:firstLine="0"/>
        <w:rPr>
          <w:rFonts w:ascii="Times New Roman" w:eastAsia="Times New Roman"/>
        </w:rPr>
      </w:pPr>
      <w:r>
        <w:t>《电力安全工作规程 高压试验室部分》</w:t>
      </w:r>
      <w:r>
        <w:rPr>
          <w:rFonts w:ascii="Times New Roman" w:eastAsia="Times New Roman"/>
        </w:rPr>
        <w:t>GB 26861-2011</w:t>
      </w:r>
    </w:p>
    <w:p>
      <w:pPr>
        <w:pStyle w:val="4"/>
        <w:spacing w:before="161"/>
        <w:ind w:left="720" w:right="0" w:firstLine="0"/>
        <w:rPr>
          <w:rFonts w:ascii="Times New Roman" w:eastAsia="Times New Roman"/>
        </w:rPr>
      </w:pPr>
      <w:r>
        <w:t>《安全标志及其使用导则》</w:t>
      </w:r>
      <w:r>
        <w:rPr>
          <w:rFonts w:ascii="Times New Roman" w:eastAsia="Times New Roman"/>
        </w:rPr>
        <w:t>GB 2894-2008</w:t>
      </w:r>
    </w:p>
    <w:p>
      <w:pPr>
        <w:pStyle w:val="4"/>
        <w:spacing w:before="160"/>
        <w:ind w:left="720" w:right="0" w:firstLine="0"/>
        <w:rPr>
          <w:rFonts w:ascii="Times New Roman" w:eastAsia="Times New Roman"/>
        </w:rPr>
      </w:pPr>
      <w:r>
        <w:t>《工业用合成盐酸》</w:t>
      </w:r>
      <w:r>
        <w:rPr>
          <w:rFonts w:ascii="Times New Roman" w:eastAsia="Times New Roman"/>
        </w:rPr>
        <w:t>GB 320-2006</w:t>
      </w:r>
    </w:p>
    <w:p>
      <w:pPr>
        <w:pStyle w:val="4"/>
        <w:spacing w:before="161"/>
        <w:ind w:left="720" w:right="0" w:firstLine="0"/>
        <w:rPr>
          <w:rFonts w:ascii="Times New Roman" w:eastAsia="Times New Roman"/>
        </w:rPr>
      </w:pPr>
      <w:r>
        <w:t>《电力系统安全稳定导则》</w:t>
      </w:r>
      <w:r>
        <w:rPr>
          <w:rFonts w:ascii="Times New Roman" w:eastAsia="Times New Roman"/>
        </w:rPr>
        <w:t>GB 38755-2019</w:t>
      </w:r>
    </w:p>
    <w:p>
      <w:pPr>
        <w:pStyle w:val="4"/>
        <w:spacing w:before="160"/>
        <w:ind w:left="720" w:right="0" w:firstLine="0"/>
        <w:rPr>
          <w:rFonts w:ascii="Times New Roman" w:eastAsia="Times New Roman"/>
        </w:rPr>
      </w:pPr>
      <w:r>
        <w:t>《工业企业厂内铁路、道路运输安全规程》</w:t>
      </w:r>
      <w:r>
        <w:rPr>
          <w:rFonts w:ascii="Times New Roman" w:eastAsia="Times New Roman"/>
        </w:rPr>
        <w:t>GB 4387-2008</w:t>
      </w:r>
    </w:p>
    <w:p>
      <w:pPr>
        <w:pStyle w:val="4"/>
        <w:spacing w:before="161"/>
        <w:ind w:left="720" w:right="0" w:firstLine="0"/>
        <w:rPr>
          <w:rFonts w:ascii="Times New Roman" w:eastAsia="Times New Roman"/>
        </w:rPr>
      </w:pPr>
      <w:r>
        <w:t>《氢气使用安全技术规程》</w:t>
      </w:r>
      <w:r>
        <w:rPr>
          <w:rFonts w:ascii="Times New Roman" w:eastAsia="Times New Roman"/>
        </w:rPr>
        <w:t>GB 4962-2008</w:t>
      </w:r>
    </w:p>
    <w:p>
      <w:pPr>
        <w:pStyle w:val="4"/>
        <w:spacing w:before="160"/>
        <w:ind w:left="720" w:right="0" w:firstLine="0"/>
        <w:rPr>
          <w:rFonts w:ascii="Times New Roman" w:eastAsia="Times New Roman"/>
        </w:rPr>
      </w:pPr>
      <w:r>
        <w:t>《建筑设计防火规范》</w:t>
      </w:r>
      <w:r>
        <w:rPr>
          <w:rFonts w:ascii="Times New Roman" w:eastAsia="Times New Roman"/>
        </w:rPr>
        <w:t>GB 50016-2014</w:t>
      </w:r>
    </w:p>
    <w:p>
      <w:pPr>
        <w:pStyle w:val="4"/>
        <w:spacing w:before="161"/>
        <w:ind w:left="720" w:right="0" w:firstLine="0"/>
        <w:rPr>
          <w:rFonts w:ascii="Times New Roman" w:eastAsia="Times New Roman"/>
        </w:rPr>
      </w:pPr>
      <w:r>
        <w:t>《城镇燃气设计规范</w:t>
      </w:r>
      <w:r>
        <w:rPr>
          <w:rFonts w:ascii="Times New Roman" w:eastAsia="Times New Roman"/>
        </w:rPr>
        <w:t>(2020</w:t>
      </w:r>
      <w:r>
        <w:t>年版</w:t>
      </w:r>
      <w:r>
        <w:rPr>
          <w:rFonts w:ascii="Times New Roman" w:eastAsia="Times New Roman"/>
        </w:rPr>
        <w:t>)</w:t>
      </w:r>
      <w:r>
        <w:t>》</w:t>
      </w:r>
      <w:r>
        <w:rPr>
          <w:rFonts w:ascii="Times New Roman" w:eastAsia="Times New Roman"/>
        </w:rPr>
        <w:t>GB 50028-2006</w:t>
      </w:r>
    </w:p>
    <w:p>
      <w:pPr>
        <w:pStyle w:val="4"/>
        <w:spacing w:before="160"/>
        <w:ind w:left="720" w:right="0" w:firstLine="0"/>
        <w:rPr>
          <w:rFonts w:ascii="Times New Roman" w:eastAsia="Times New Roman"/>
        </w:rPr>
      </w:pPr>
      <w:r>
        <w:t>《爆炸危险环境电力装置设计规范》</w:t>
      </w:r>
      <w:r>
        <w:rPr>
          <w:rFonts w:ascii="Times New Roman" w:eastAsia="Times New Roman"/>
        </w:rPr>
        <w:t>GB 50058-2014</w:t>
      </w:r>
    </w:p>
    <w:p>
      <w:pPr>
        <w:pStyle w:val="4"/>
        <w:spacing w:before="161"/>
        <w:ind w:left="720" w:right="0" w:firstLine="0"/>
        <w:rPr>
          <w:rFonts w:ascii="Times New Roman" w:eastAsia="Times New Roman"/>
        </w:rPr>
      </w:pPr>
      <w:r>
        <w:t>《爆炸和火灾危险环境电力装置设计规范》</w:t>
      </w:r>
      <w:r>
        <w:rPr>
          <w:rFonts w:ascii="Times New Roman" w:eastAsia="Times New Roman"/>
        </w:rPr>
        <w:t>GB 50058-2014</w:t>
      </w:r>
    </w:p>
    <w:p>
      <w:pPr>
        <w:pStyle w:val="4"/>
        <w:spacing w:before="160"/>
        <w:ind w:left="720" w:right="0" w:firstLine="0"/>
        <w:rPr>
          <w:rFonts w:ascii="Times New Roman" w:eastAsia="Times New Roman"/>
        </w:rPr>
      </w:pPr>
      <w:r>
        <w:t>《</w:t>
      </w:r>
      <w:r>
        <w:rPr>
          <w:rFonts w:ascii="Times New Roman" w:eastAsia="Times New Roman"/>
        </w:rPr>
        <w:t>66kV</w:t>
      </w:r>
      <w:r>
        <w:t>及以下架空电力线路设计规范》</w:t>
      </w:r>
      <w:r>
        <w:rPr>
          <w:rFonts w:ascii="Times New Roman" w:eastAsia="Times New Roman"/>
        </w:rPr>
        <w:t>GB 50061-2010</w:t>
      </w:r>
    </w:p>
    <w:p>
      <w:pPr>
        <w:pStyle w:val="4"/>
        <w:spacing w:before="161"/>
        <w:ind w:left="720" w:right="0" w:firstLine="0"/>
        <w:rPr>
          <w:rFonts w:ascii="Times New Roman" w:eastAsia="Times New Roman"/>
        </w:rPr>
      </w:pPr>
      <w:r>
        <w:t>《交流电气装置的过电压保护和绝缘配合设计规范》</w:t>
      </w:r>
      <w:r>
        <w:rPr>
          <w:rFonts w:ascii="Times New Roman" w:eastAsia="Times New Roman"/>
        </w:rPr>
        <w:t>GB 50064-2014</w:t>
      </w:r>
    </w:p>
    <w:p>
      <w:pPr>
        <w:pStyle w:val="4"/>
        <w:spacing w:before="160"/>
        <w:ind w:left="720" w:right="0" w:firstLine="0"/>
        <w:rPr>
          <w:rFonts w:ascii="Times New Roman" w:eastAsia="Times New Roman"/>
        </w:rPr>
      </w:pPr>
      <w:r>
        <w:t>《交流电气装置的接地设计规范》</w:t>
      </w:r>
      <w:r>
        <w:rPr>
          <w:rFonts w:ascii="Times New Roman" w:eastAsia="Times New Roman"/>
        </w:rPr>
        <w:t>GB 50065-2011</w:t>
      </w:r>
    </w:p>
    <w:p>
      <w:pPr>
        <w:pStyle w:val="4"/>
        <w:spacing w:before="161"/>
        <w:ind w:left="720" w:right="0" w:firstLine="0"/>
        <w:rPr>
          <w:rFonts w:ascii="Times New Roman" w:eastAsia="Times New Roman"/>
        </w:rPr>
      </w:pPr>
      <w:r>
        <w:t>《建筑灭火器配置设计规范》</w:t>
      </w:r>
      <w:r>
        <w:rPr>
          <w:rFonts w:ascii="Times New Roman" w:eastAsia="Times New Roman"/>
        </w:rPr>
        <w:t>GB 50140-2005</w:t>
      </w:r>
    </w:p>
    <w:p>
      <w:pPr>
        <w:pStyle w:val="4"/>
        <w:spacing w:before="160"/>
        <w:ind w:left="720" w:right="0" w:firstLine="0"/>
        <w:rPr>
          <w:rFonts w:ascii="Times New Roman" w:eastAsia="Times New Roman"/>
        </w:rPr>
      </w:pPr>
      <w:r>
        <w:t>《电气装置安装工程 电气设备交接试验标准》</w:t>
      </w:r>
      <w:r>
        <w:rPr>
          <w:rFonts w:ascii="Times New Roman" w:eastAsia="Times New Roman"/>
        </w:rPr>
        <w:t>GB 50150-2016</w:t>
      </w:r>
    </w:p>
    <w:p>
      <w:pPr>
        <w:pStyle w:val="4"/>
        <w:spacing w:before="161"/>
        <w:ind w:left="720" w:right="0" w:firstLine="0"/>
        <w:rPr>
          <w:rFonts w:ascii="Times New Roman" w:eastAsia="Times New Roman"/>
        </w:rPr>
      </w:pPr>
      <w:r>
        <w:t>《火灾自动报警系统施工及验收标准》</w:t>
      </w:r>
      <w:r>
        <w:rPr>
          <w:rFonts w:ascii="Times New Roman" w:eastAsia="Times New Roman"/>
        </w:rPr>
        <w:t>GB 50166-2019</w:t>
      </w:r>
    </w:p>
    <w:p>
      <w:pPr>
        <w:pStyle w:val="4"/>
        <w:spacing w:before="160"/>
        <w:ind w:left="720" w:right="0" w:firstLine="0"/>
        <w:rPr>
          <w:rFonts w:ascii="Times New Roman" w:eastAsia="Times New Roman"/>
        </w:rPr>
      </w:pPr>
      <w:r>
        <w:t>《电力装置安装工程电缆线路施工及验收规范》</w:t>
      </w:r>
      <w:r>
        <w:rPr>
          <w:rFonts w:ascii="Times New Roman" w:eastAsia="Times New Roman"/>
        </w:rPr>
        <w:t>GB 50168-2018</w:t>
      </w:r>
    </w:p>
    <w:p>
      <w:pPr>
        <w:pStyle w:val="4"/>
        <w:spacing w:before="161"/>
        <w:ind w:left="720" w:right="0" w:firstLine="0"/>
        <w:rPr>
          <w:rFonts w:ascii="Times New Roman" w:eastAsia="Times New Roman"/>
        </w:rPr>
      </w:pPr>
      <w:r>
        <w:t>《电气装置安装规程 蓄电池施工及验收规范》</w:t>
      </w:r>
      <w:r>
        <w:rPr>
          <w:rFonts w:ascii="Times New Roman" w:eastAsia="Times New Roman"/>
        </w:rPr>
        <w:t>GB 50172-2012</w:t>
      </w:r>
    </w:p>
    <w:p>
      <w:pPr>
        <w:pStyle w:val="4"/>
        <w:spacing w:before="160"/>
        <w:ind w:left="720" w:right="0" w:firstLine="0"/>
        <w:rPr>
          <w:rFonts w:ascii="Times New Roman" w:eastAsia="Times New Roman"/>
        </w:rPr>
      </w:pPr>
      <w:r>
        <w:t>《石油天然气工程设计防火规范》</w:t>
      </w:r>
      <w:r>
        <w:rPr>
          <w:rFonts w:ascii="Times New Roman" w:eastAsia="Times New Roman"/>
        </w:rPr>
        <w:t>GB 50183-2015</w:t>
      </w:r>
    </w:p>
    <w:p>
      <w:pPr>
        <w:pStyle w:val="4"/>
        <w:spacing w:before="161"/>
        <w:ind w:left="720" w:right="0" w:firstLine="0"/>
        <w:rPr>
          <w:rFonts w:ascii="Times New Roman" w:eastAsia="Times New Roman"/>
        </w:rPr>
      </w:pPr>
      <w:r>
        <w:t>《电力工程电缆设计标准》</w:t>
      </w:r>
      <w:r>
        <w:rPr>
          <w:rFonts w:ascii="Times New Roman" w:eastAsia="Times New Roman"/>
        </w:rPr>
        <w:t>GB 50217-2018</w:t>
      </w:r>
    </w:p>
    <w:p>
      <w:pPr>
        <w:pStyle w:val="4"/>
        <w:spacing w:before="160"/>
        <w:ind w:left="720" w:right="0" w:firstLine="0"/>
        <w:rPr>
          <w:rFonts w:ascii="Times New Roman" w:eastAsia="Times New Roman"/>
        </w:rPr>
      </w:pPr>
      <w:r>
        <w:t>《水喷雾灭火系统技术规范》</w:t>
      </w:r>
      <w:r>
        <w:rPr>
          <w:rFonts w:ascii="Times New Roman" w:eastAsia="Times New Roman"/>
        </w:rPr>
        <w:t>GB</w:t>
      </w:r>
      <w:r>
        <w:rPr>
          <w:rFonts w:ascii="Times New Roman" w:eastAsia="Times New Roman"/>
          <w:spacing w:val="-2"/>
        </w:rPr>
        <w:t xml:space="preserve"> </w:t>
      </w:r>
      <w:r>
        <w:rPr>
          <w:rFonts w:ascii="Times New Roman" w:eastAsia="Times New Roman"/>
        </w:rPr>
        <w:t>50219-2014</w:t>
      </w:r>
    </w:p>
    <w:p>
      <w:pPr>
        <w:pStyle w:val="4"/>
        <w:spacing w:before="161"/>
        <w:ind w:left="720" w:right="0" w:firstLine="0"/>
        <w:rPr>
          <w:rFonts w:ascii="Times New Roman" w:eastAsia="Times New Roman"/>
        </w:rPr>
      </w:pPr>
      <w:r>
        <w:t>《并联电容器装置设计规范》</w:t>
      </w:r>
      <w:r>
        <w:rPr>
          <w:rFonts w:ascii="Times New Roman" w:eastAsia="Times New Roman"/>
        </w:rPr>
        <w:t>GB</w:t>
      </w:r>
      <w:r>
        <w:rPr>
          <w:rFonts w:ascii="Times New Roman" w:eastAsia="Times New Roman"/>
          <w:spacing w:val="-2"/>
        </w:rPr>
        <w:t xml:space="preserve"> </w:t>
      </w:r>
      <w:r>
        <w:rPr>
          <w:rFonts w:ascii="Times New Roman" w:eastAsia="Times New Roman"/>
        </w:rPr>
        <w:t>50227-2017</w:t>
      </w:r>
    </w:p>
    <w:p>
      <w:pPr>
        <w:pStyle w:val="4"/>
        <w:spacing w:before="160"/>
        <w:ind w:left="720" w:right="0" w:firstLine="0"/>
        <w:rPr>
          <w:rFonts w:ascii="Times New Roman" w:eastAsia="Times New Roman"/>
        </w:rPr>
      </w:pPr>
      <w:r>
        <w:t>《火力发电厂与变电站设计防火规范》</w:t>
      </w:r>
      <w:r>
        <w:rPr>
          <w:rFonts w:ascii="Times New Roman" w:eastAsia="Times New Roman"/>
        </w:rPr>
        <w:t>GB 50229-2019</w:t>
      </w:r>
    </w:p>
    <w:p>
      <w:pPr>
        <w:pStyle w:val="4"/>
        <w:spacing w:before="161"/>
        <w:ind w:left="720" w:right="0" w:firstLine="0"/>
        <w:rPr>
          <w:rFonts w:ascii="Times New Roman" w:eastAsia="Times New Roman"/>
        </w:rPr>
      </w:pPr>
      <w:r>
        <w:t>《</w:t>
      </w:r>
      <w:r>
        <w:rPr>
          <w:rFonts w:ascii="Times New Roman" w:eastAsia="Times New Roman"/>
        </w:rPr>
        <w:t>110</w:t>
      </w:r>
      <w:r>
        <w:t>～</w:t>
      </w:r>
      <w:r>
        <w:rPr>
          <w:rFonts w:ascii="Times New Roman" w:eastAsia="Times New Roman"/>
        </w:rPr>
        <w:t>750kV</w:t>
      </w:r>
      <w:r>
        <w:t>架空输电线路施工及验收规范》</w:t>
      </w:r>
      <w:r>
        <w:rPr>
          <w:rFonts w:ascii="Times New Roman" w:eastAsia="Times New Roman"/>
        </w:rPr>
        <w:t>GB 50233-2014</w:t>
      </w:r>
    </w:p>
    <w:p>
      <w:pPr>
        <w:pStyle w:val="4"/>
        <w:spacing w:before="160"/>
        <w:ind w:left="720" w:right="0" w:firstLine="0"/>
        <w:rPr>
          <w:rFonts w:ascii="Times New Roman" w:eastAsia="Times New Roman"/>
        </w:rPr>
      </w:pPr>
      <w:r>
        <w:t>《</w:t>
      </w:r>
      <w:r>
        <w:rPr>
          <w:rFonts w:ascii="Times New Roman" w:eastAsia="Times New Roman"/>
        </w:rPr>
        <w:t>110kV~750kV</w:t>
      </w:r>
      <w:r>
        <w:t>架空输电线路设计规范》</w:t>
      </w:r>
      <w:r>
        <w:rPr>
          <w:rFonts w:ascii="Times New Roman" w:eastAsia="Times New Roman"/>
        </w:rPr>
        <w:t>GB 50545-2010</w:t>
      </w:r>
    </w:p>
    <w:p>
      <w:pPr>
        <w:pStyle w:val="4"/>
        <w:spacing w:before="161"/>
        <w:ind w:left="720" w:right="0" w:firstLine="0"/>
        <w:rPr>
          <w:rFonts w:ascii="Times New Roman" w:eastAsia="Times New Roman"/>
        </w:rPr>
      </w:pPr>
      <w:r>
        <w:t>《大中型火力发电厂设计规范》</w:t>
      </w:r>
      <w:r>
        <w:rPr>
          <w:rFonts w:ascii="Times New Roman" w:eastAsia="Times New Roman"/>
        </w:rPr>
        <w:t>GB 50660-2017</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w:t>
      </w:r>
      <w:r>
        <w:rPr>
          <w:rFonts w:ascii="Times New Roman" w:eastAsia="Times New Roman"/>
        </w:rPr>
        <w:t>1000kV</w:t>
      </w:r>
      <w:r>
        <w:t>架空输电线路设计规范》</w:t>
      </w:r>
      <w:r>
        <w:rPr>
          <w:rFonts w:ascii="Times New Roman" w:eastAsia="Times New Roman"/>
        </w:rPr>
        <w:t>GB 50665-2011</w:t>
      </w:r>
    </w:p>
    <w:p>
      <w:pPr>
        <w:pStyle w:val="4"/>
        <w:spacing w:before="160"/>
        <w:ind w:left="720" w:right="0" w:firstLine="0"/>
        <w:rPr>
          <w:rFonts w:ascii="Times New Roman" w:eastAsia="Times New Roman"/>
        </w:rPr>
      </w:pPr>
      <w:r>
        <w:t>《秸秆发电厂设计规范》</w:t>
      </w:r>
      <w:r>
        <w:rPr>
          <w:rFonts w:ascii="Times New Roman" w:eastAsia="Times New Roman"/>
        </w:rPr>
        <w:t>GB 50762-2012</w:t>
      </w:r>
    </w:p>
    <w:p>
      <w:pPr>
        <w:pStyle w:val="4"/>
        <w:spacing w:before="161"/>
        <w:ind w:left="720" w:right="0" w:firstLine="0"/>
        <w:rPr>
          <w:rFonts w:ascii="Times New Roman" w:hAnsi="Times New Roman" w:eastAsia="Times New Roman"/>
        </w:rPr>
      </w:pPr>
      <w:r>
        <w:t>《</w:t>
      </w:r>
      <w:r>
        <w:rPr>
          <w:rFonts w:ascii="Times New Roman" w:hAnsi="Times New Roman" w:eastAsia="Times New Roman"/>
        </w:rPr>
        <w:t>±800kV</w:t>
      </w:r>
      <w:r>
        <w:t>及以下换流站换流变压器施工及验收规范》</w:t>
      </w:r>
      <w:r>
        <w:rPr>
          <w:rFonts w:ascii="Times New Roman" w:hAnsi="Times New Roman" w:eastAsia="Times New Roman"/>
        </w:rPr>
        <w:t>GB 50776-2012</w:t>
      </w:r>
    </w:p>
    <w:p>
      <w:pPr>
        <w:pStyle w:val="4"/>
        <w:spacing w:before="160"/>
        <w:ind w:left="720" w:right="0" w:firstLine="0"/>
        <w:rPr>
          <w:rFonts w:ascii="Times New Roman" w:hAnsi="Times New Roman" w:eastAsia="Times New Roman"/>
        </w:rPr>
      </w:pPr>
      <w:r>
        <w:t>《</w:t>
      </w:r>
      <w:r>
        <w:rPr>
          <w:rFonts w:ascii="Times New Roman" w:hAnsi="Times New Roman" w:eastAsia="Times New Roman"/>
        </w:rPr>
        <w:t>±800kV</w:t>
      </w:r>
      <w:r>
        <w:t>直流架空输电线路设计规范》</w:t>
      </w:r>
      <w:r>
        <w:rPr>
          <w:rFonts w:ascii="Times New Roman" w:hAnsi="Times New Roman" w:eastAsia="Times New Roman"/>
        </w:rPr>
        <w:t>GB 50790-2013</w:t>
      </w:r>
    </w:p>
    <w:p>
      <w:pPr>
        <w:pStyle w:val="4"/>
        <w:spacing w:before="161"/>
        <w:ind w:left="720" w:right="0" w:firstLine="0"/>
        <w:rPr>
          <w:rFonts w:ascii="Times New Roman" w:eastAsia="Times New Roman"/>
        </w:rPr>
      </w:pPr>
      <w:r>
        <w:t>《水电工程设计防火规范》</w:t>
      </w:r>
      <w:r>
        <w:rPr>
          <w:rFonts w:ascii="Times New Roman" w:eastAsia="Times New Roman"/>
        </w:rPr>
        <w:t>GB 50872-2014</w:t>
      </w:r>
    </w:p>
    <w:p>
      <w:pPr>
        <w:pStyle w:val="4"/>
        <w:spacing w:before="160"/>
        <w:ind w:left="720" w:right="0" w:firstLine="0"/>
        <w:rPr>
          <w:rFonts w:ascii="Times New Roman" w:eastAsia="Times New Roman"/>
        </w:rPr>
      </w:pPr>
      <w:r>
        <w:t>《电化学储能电站设计规范》</w:t>
      </w:r>
      <w:r>
        <w:rPr>
          <w:rFonts w:ascii="Times New Roman" w:eastAsia="Times New Roman"/>
        </w:rPr>
        <w:t>GB 51048-2014</w:t>
      </w:r>
    </w:p>
    <w:p>
      <w:pPr>
        <w:pStyle w:val="4"/>
        <w:spacing w:before="161"/>
        <w:ind w:left="720" w:right="0" w:firstLine="0"/>
        <w:rPr>
          <w:rFonts w:ascii="Times New Roman" w:eastAsia="Times New Roman"/>
        </w:rPr>
      </w:pPr>
      <w:r>
        <w:t>《通信电源设备安装工程验收规范》</w:t>
      </w:r>
      <w:r>
        <w:rPr>
          <w:rFonts w:ascii="Times New Roman" w:eastAsia="Times New Roman"/>
        </w:rPr>
        <w:t>GB 51199-2016</w:t>
      </w:r>
    </w:p>
    <w:p>
      <w:pPr>
        <w:pStyle w:val="4"/>
        <w:spacing w:before="160"/>
        <w:ind w:left="720" w:right="0" w:firstLine="0"/>
        <w:rPr>
          <w:rFonts w:ascii="Times New Roman" w:eastAsia="Times New Roman"/>
        </w:rPr>
      </w:pPr>
      <w:r>
        <w:t>《污水综合排放标准》</w:t>
      </w:r>
      <w:r>
        <w:rPr>
          <w:rFonts w:ascii="Times New Roman" w:eastAsia="Times New Roman"/>
        </w:rPr>
        <w:t>GB 8978-1996</w:t>
      </w:r>
    </w:p>
    <w:p>
      <w:pPr>
        <w:pStyle w:val="4"/>
        <w:spacing w:before="161"/>
        <w:ind w:left="676" w:right="0" w:firstLine="0"/>
        <w:rPr>
          <w:rFonts w:ascii="Times New Roman" w:eastAsia="Times New Roman"/>
        </w:rPr>
      </w:pPr>
      <w:r>
        <w:rPr>
          <w:spacing w:val="-24"/>
        </w:rPr>
        <w:t>《电力变压器 第</w:t>
      </w:r>
      <w:r>
        <w:rPr>
          <w:rFonts w:ascii="Times New Roman" w:eastAsia="Times New Roman"/>
          <w:spacing w:val="-10"/>
        </w:rPr>
        <w:t>3</w:t>
      </w:r>
      <w:r>
        <w:rPr>
          <w:spacing w:val="-31"/>
        </w:rPr>
        <w:t>部分：绝缘水平、绝缘试验和外绝缘空气间隙》</w:t>
      </w:r>
      <w:r>
        <w:rPr>
          <w:rFonts w:ascii="Times New Roman" w:eastAsia="Times New Roman"/>
          <w:spacing w:val="-8"/>
        </w:rPr>
        <w:t xml:space="preserve">GB/T </w:t>
      </w:r>
      <w:r>
        <w:rPr>
          <w:rFonts w:ascii="Times New Roman" w:eastAsia="Times New Roman"/>
          <w:spacing w:val="-10"/>
        </w:rPr>
        <w:t>1094.3-2017</w:t>
      </w:r>
    </w:p>
    <w:p>
      <w:pPr>
        <w:pStyle w:val="4"/>
        <w:spacing w:before="160"/>
        <w:ind w:left="720" w:right="0" w:firstLine="0"/>
        <w:rPr>
          <w:rFonts w:ascii="Times New Roman" w:eastAsia="Times New Roman"/>
        </w:rPr>
      </w:pPr>
      <w:r>
        <w:t>《电力变压器 第</w:t>
      </w:r>
      <w:r>
        <w:rPr>
          <w:rFonts w:ascii="Times New Roman" w:eastAsia="Times New Roman"/>
        </w:rPr>
        <w:t>5</w:t>
      </w:r>
      <w:r>
        <w:t>部分</w:t>
      </w:r>
      <w:r>
        <w:rPr>
          <w:rFonts w:ascii="Times New Roman" w:eastAsia="Times New Roman"/>
        </w:rPr>
        <w:t>:</w:t>
      </w:r>
      <w:r>
        <w:t>承受短路的能力》</w:t>
      </w:r>
      <w:r>
        <w:rPr>
          <w:rFonts w:ascii="Times New Roman" w:eastAsia="Times New Roman"/>
        </w:rPr>
        <w:t>GB/T 1094.5-2008</w:t>
      </w:r>
    </w:p>
    <w:p>
      <w:pPr>
        <w:pStyle w:val="4"/>
        <w:spacing w:before="161"/>
        <w:ind w:left="720" w:right="0" w:firstLine="0"/>
        <w:rPr>
          <w:rFonts w:ascii="Times New Roman" w:eastAsia="Times New Roman"/>
        </w:rPr>
      </w:pPr>
      <w:r>
        <w:t>《高压交流开关设备和控制设备标准的共用技术要求》</w:t>
      </w:r>
      <w:r>
        <w:rPr>
          <w:rFonts w:ascii="Times New Roman" w:eastAsia="Times New Roman"/>
        </w:rPr>
        <w:t>GB/T 11022-2020</w:t>
      </w:r>
    </w:p>
    <w:p>
      <w:pPr>
        <w:pStyle w:val="4"/>
        <w:spacing w:before="160"/>
        <w:ind w:left="676" w:right="0" w:firstLine="0"/>
        <w:rPr>
          <w:rFonts w:ascii="Times New Roman" w:eastAsia="Times New Roman"/>
        </w:rPr>
      </w:pPr>
      <w:r>
        <w:rPr>
          <w:spacing w:val="-23"/>
        </w:rPr>
        <w:t>《标称电压</w:t>
      </w:r>
      <w:r>
        <w:rPr>
          <w:rFonts w:ascii="Times New Roman" w:eastAsia="Times New Roman"/>
          <w:spacing w:val="-12"/>
        </w:rPr>
        <w:t>1kV</w:t>
      </w:r>
      <w:r>
        <w:rPr>
          <w:spacing w:val="-25"/>
        </w:rPr>
        <w:t>以上交流电力系统用并联电容器 第</w:t>
      </w:r>
      <w:r>
        <w:rPr>
          <w:rFonts w:ascii="Times New Roman" w:eastAsia="Times New Roman"/>
          <w:spacing w:val="-10"/>
        </w:rPr>
        <w:t>1</w:t>
      </w:r>
      <w:r>
        <w:rPr>
          <w:spacing w:val="-46"/>
        </w:rPr>
        <w:t>部分：总则》</w:t>
      </w:r>
      <w:r>
        <w:rPr>
          <w:rFonts w:ascii="Times New Roman" w:eastAsia="Times New Roman"/>
          <w:spacing w:val="-8"/>
        </w:rPr>
        <w:t>GB/T</w:t>
      </w:r>
      <w:r>
        <w:rPr>
          <w:rFonts w:ascii="Times New Roman" w:eastAsia="Times New Roman"/>
          <w:spacing w:val="-27"/>
        </w:rPr>
        <w:t xml:space="preserve"> </w:t>
      </w:r>
      <w:r>
        <w:rPr>
          <w:rFonts w:ascii="Times New Roman" w:eastAsia="Times New Roman"/>
          <w:spacing w:val="-11"/>
        </w:rPr>
        <w:t>11024.1-2019</w:t>
      </w:r>
    </w:p>
    <w:p>
      <w:pPr>
        <w:pStyle w:val="4"/>
        <w:spacing w:before="161"/>
        <w:ind w:left="652" w:right="0" w:firstLine="0"/>
        <w:rPr>
          <w:rFonts w:ascii="Times New Roman" w:eastAsia="Times New Roman"/>
        </w:rPr>
      </w:pPr>
      <w:r>
        <w:rPr>
          <w:spacing w:val="-35"/>
        </w:rPr>
        <w:t>《标称电压</w:t>
      </w:r>
      <w:r>
        <w:rPr>
          <w:rFonts w:ascii="Times New Roman" w:eastAsia="Times New Roman"/>
          <w:spacing w:val="-18"/>
        </w:rPr>
        <w:t>1kV</w:t>
      </w:r>
      <w:r>
        <w:rPr>
          <w:spacing w:val="-36"/>
        </w:rPr>
        <w:t>以上交流电力系统用并联电容器 第</w:t>
      </w:r>
      <w:r>
        <w:rPr>
          <w:rFonts w:ascii="Times New Roman" w:eastAsia="Times New Roman"/>
          <w:spacing w:val="-17"/>
        </w:rPr>
        <w:t>2</w:t>
      </w:r>
      <w:r>
        <w:rPr>
          <w:spacing w:val="-44"/>
        </w:rPr>
        <w:t>部分：老化试验》</w:t>
      </w:r>
      <w:r>
        <w:rPr>
          <w:rFonts w:ascii="Times New Roman" w:eastAsia="Times New Roman"/>
          <w:spacing w:val="-15"/>
        </w:rPr>
        <w:t>GB/T11024.2-2019</w:t>
      </w:r>
    </w:p>
    <w:p>
      <w:pPr>
        <w:pStyle w:val="4"/>
        <w:spacing w:before="160" w:line="364" w:lineRule="auto"/>
        <w:ind w:right="366"/>
        <w:rPr>
          <w:rFonts w:ascii="Times New Roman" w:eastAsia="Times New Roman"/>
        </w:rPr>
      </w:pPr>
      <w:r>
        <w:t>《标称电压</w:t>
      </w:r>
      <w:r>
        <w:rPr>
          <w:rFonts w:ascii="Times New Roman" w:eastAsia="Times New Roman"/>
        </w:rPr>
        <w:t>1kV</w:t>
      </w:r>
      <w:r>
        <w:t>以上交流电力系统用并联电容器 第</w:t>
      </w:r>
      <w:r>
        <w:rPr>
          <w:rFonts w:ascii="Times New Roman" w:eastAsia="Times New Roman"/>
        </w:rPr>
        <w:t>3</w:t>
      </w:r>
      <w:r>
        <w:t>部分：并联电容器和并联电容器组的保护》</w:t>
      </w:r>
      <w:r>
        <w:rPr>
          <w:rFonts w:ascii="Times New Roman" w:eastAsia="Times New Roman"/>
        </w:rPr>
        <w:t>GB/T 11024.3-2019</w:t>
      </w:r>
    </w:p>
    <w:p>
      <w:pPr>
        <w:pStyle w:val="4"/>
        <w:spacing w:before="2"/>
        <w:ind w:left="676" w:right="0" w:firstLine="0"/>
        <w:rPr>
          <w:rFonts w:ascii="Times New Roman" w:eastAsia="Times New Roman"/>
        </w:rPr>
      </w:pPr>
      <w:r>
        <w:rPr>
          <w:spacing w:val="-33"/>
        </w:rPr>
        <w:t>《标称电压</w:t>
      </w:r>
      <w:r>
        <w:rPr>
          <w:rFonts w:ascii="Times New Roman" w:eastAsia="Times New Roman"/>
          <w:spacing w:val="-18"/>
        </w:rPr>
        <w:t>1kV</w:t>
      </w:r>
      <w:r>
        <w:rPr>
          <w:spacing w:val="-37"/>
        </w:rPr>
        <w:t>以上交流电力系统用并联电容器 第</w:t>
      </w:r>
      <w:r>
        <w:rPr>
          <w:rFonts w:ascii="Times New Roman" w:eastAsia="Times New Roman"/>
          <w:spacing w:val="-17"/>
        </w:rPr>
        <w:t>4</w:t>
      </w:r>
      <w:r>
        <w:rPr>
          <w:spacing w:val="-50"/>
        </w:rPr>
        <w:t>部分：内部熔丝》</w:t>
      </w:r>
      <w:r>
        <w:rPr>
          <w:rFonts w:ascii="Times New Roman" w:eastAsia="Times New Roman"/>
          <w:spacing w:val="-15"/>
        </w:rPr>
        <w:t>GB/T11024.4-2019</w:t>
      </w:r>
    </w:p>
    <w:p>
      <w:pPr>
        <w:pStyle w:val="4"/>
        <w:spacing w:before="160"/>
        <w:ind w:left="720" w:right="0" w:firstLine="0"/>
        <w:rPr>
          <w:rFonts w:ascii="Times New Roman" w:eastAsia="Times New Roman"/>
        </w:rPr>
      </w:pPr>
      <w:r>
        <w:t>《水轮发电机组自动化元件（装置）及其系统基本技术条件》</w:t>
      </w:r>
      <w:r>
        <w:rPr>
          <w:rFonts w:ascii="Times New Roman" w:eastAsia="Times New Roman"/>
        </w:rPr>
        <w:t>GB/T 11805-2019</w:t>
      </w:r>
    </w:p>
    <w:p>
      <w:pPr>
        <w:pStyle w:val="4"/>
        <w:spacing w:before="161"/>
        <w:ind w:left="720" w:right="0" w:firstLine="0"/>
        <w:rPr>
          <w:rFonts w:ascii="Times New Roman" w:eastAsia="Times New Roman"/>
        </w:rPr>
      </w:pPr>
      <w:r>
        <w:t>《工业六氟化硫》</w:t>
      </w:r>
      <w:r>
        <w:rPr>
          <w:rFonts w:ascii="Times New Roman" w:eastAsia="Times New Roman"/>
        </w:rPr>
        <w:t>GB/T 12022-2014</w:t>
      </w:r>
    </w:p>
    <w:p>
      <w:pPr>
        <w:pStyle w:val="4"/>
        <w:spacing w:before="160"/>
        <w:ind w:left="720" w:right="0" w:firstLine="0"/>
        <w:rPr>
          <w:rFonts w:ascii="Times New Roman" w:eastAsia="Times New Roman"/>
        </w:rPr>
      </w:pPr>
      <w:r>
        <w:t>《火力发电机组及蒸汽动力设备水汽质量》</w:t>
      </w:r>
      <w:r>
        <w:rPr>
          <w:rFonts w:ascii="Times New Roman" w:eastAsia="Times New Roman"/>
        </w:rPr>
        <w:t>GB/T 12145-2016</w:t>
      </w:r>
    </w:p>
    <w:p>
      <w:pPr>
        <w:pStyle w:val="4"/>
        <w:spacing w:before="161"/>
        <w:ind w:left="720" w:right="0" w:firstLine="0"/>
        <w:rPr>
          <w:rFonts w:ascii="Times New Roman" w:eastAsia="Times New Roman"/>
        </w:rPr>
      </w:pPr>
      <w:r>
        <w:t>《继电保护和安全自动装置技术规程》</w:t>
      </w:r>
      <w:r>
        <w:rPr>
          <w:rFonts w:ascii="Times New Roman" w:eastAsia="Times New Roman"/>
        </w:rPr>
        <w:t>GB/T 14285-2006</w:t>
      </w:r>
    </w:p>
    <w:p>
      <w:pPr>
        <w:pStyle w:val="4"/>
        <w:spacing w:before="160"/>
        <w:ind w:left="720" w:right="0" w:firstLine="0"/>
        <w:rPr>
          <w:rFonts w:ascii="Times New Roman" w:eastAsia="Times New Roman"/>
        </w:rPr>
      </w:pPr>
      <w:r>
        <w:t>《大中型水轮机进水阀门基本技术条件》</w:t>
      </w:r>
      <w:r>
        <w:rPr>
          <w:rFonts w:ascii="Times New Roman" w:eastAsia="Times New Roman"/>
        </w:rPr>
        <w:t>GB/T 14478-2012</w:t>
      </w:r>
    </w:p>
    <w:p>
      <w:pPr>
        <w:pStyle w:val="4"/>
        <w:spacing w:before="161"/>
        <w:ind w:left="720" w:right="0" w:firstLine="0"/>
        <w:rPr>
          <w:rFonts w:ascii="Times New Roman" w:eastAsia="Times New Roman"/>
        </w:rPr>
      </w:pPr>
      <w:r>
        <w:t>《电厂用矿物涡轮机油维护管理导则》</w:t>
      </w:r>
      <w:r>
        <w:rPr>
          <w:rFonts w:ascii="Times New Roman" w:eastAsia="Times New Roman"/>
        </w:rPr>
        <w:t>GB/T 14541-2017</w:t>
      </w:r>
    </w:p>
    <w:p>
      <w:pPr>
        <w:pStyle w:val="4"/>
        <w:spacing w:before="160"/>
        <w:ind w:left="720" w:right="0" w:firstLine="0"/>
        <w:rPr>
          <w:rFonts w:ascii="Times New Roman" w:eastAsia="Times New Roman"/>
        </w:rPr>
      </w:pPr>
      <w:r>
        <w:t>《变压器油维护管理导则》</w:t>
      </w:r>
      <w:r>
        <w:rPr>
          <w:rFonts w:ascii="Times New Roman" w:eastAsia="Times New Roman"/>
        </w:rPr>
        <w:t>GB/T 14542-2017</w:t>
      </w:r>
    </w:p>
    <w:p>
      <w:pPr>
        <w:pStyle w:val="4"/>
        <w:spacing w:before="161"/>
        <w:ind w:left="720" w:right="0" w:firstLine="0"/>
        <w:rPr>
          <w:rFonts w:ascii="Times New Roman" w:eastAsia="Times New Roman"/>
        </w:rPr>
      </w:pPr>
      <w:r>
        <w:t>《水轮机基本技术条件》</w:t>
      </w:r>
      <w:r>
        <w:rPr>
          <w:rFonts w:ascii="Times New Roman" w:eastAsia="Times New Roman"/>
        </w:rPr>
        <w:t>GB/T 15468-2020</w:t>
      </w:r>
    </w:p>
    <w:p>
      <w:pPr>
        <w:pStyle w:val="4"/>
        <w:spacing w:before="160"/>
        <w:ind w:left="720" w:right="0" w:firstLine="0"/>
        <w:rPr>
          <w:rFonts w:ascii="Times New Roman" w:eastAsia="Times New Roman"/>
        </w:rPr>
      </w:pPr>
      <w:r>
        <w:t>《梯子 第</w:t>
      </w:r>
      <w:r>
        <w:rPr>
          <w:rFonts w:ascii="Times New Roman" w:eastAsia="Times New Roman"/>
        </w:rPr>
        <w:t>1</w:t>
      </w:r>
      <w:r>
        <w:t>部分：术语、型式和功能尺寸》</w:t>
      </w:r>
      <w:r>
        <w:rPr>
          <w:rFonts w:ascii="Times New Roman" w:eastAsia="Times New Roman"/>
        </w:rPr>
        <w:t>GB/T 17889.1-2012</w:t>
      </w:r>
    </w:p>
    <w:p>
      <w:pPr>
        <w:pStyle w:val="4"/>
        <w:spacing w:before="161"/>
        <w:ind w:left="720" w:right="0" w:firstLine="0"/>
        <w:rPr>
          <w:rFonts w:ascii="Times New Roman" w:eastAsia="Times New Roman"/>
        </w:rPr>
      </w:pPr>
      <w:r>
        <w:t>《梯子 第</w:t>
      </w:r>
      <w:r>
        <w:rPr>
          <w:rFonts w:ascii="Times New Roman" w:eastAsia="Times New Roman"/>
        </w:rPr>
        <w:t>2</w:t>
      </w:r>
      <w:r>
        <w:t>部分：要求、试验和标志》</w:t>
      </w:r>
      <w:r>
        <w:rPr>
          <w:rFonts w:ascii="Times New Roman" w:eastAsia="Times New Roman"/>
        </w:rPr>
        <w:t>GB/T 17889.2-2012</w:t>
      </w:r>
    </w:p>
    <w:p>
      <w:pPr>
        <w:pStyle w:val="4"/>
        <w:spacing w:before="160"/>
        <w:ind w:left="720" w:right="0" w:firstLine="0"/>
        <w:rPr>
          <w:rFonts w:ascii="Times New Roman" w:eastAsia="Times New Roman"/>
        </w:rPr>
      </w:pPr>
      <w:r>
        <w:t>《高处作业吊篮》</w:t>
      </w:r>
      <w:r>
        <w:rPr>
          <w:rFonts w:ascii="Times New Roman" w:eastAsia="Times New Roman"/>
        </w:rPr>
        <w:t>GB/T 19155-2017</w:t>
      </w:r>
    </w:p>
    <w:p>
      <w:pPr>
        <w:pStyle w:val="4"/>
        <w:spacing w:before="161"/>
        <w:ind w:left="720" w:right="0" w:firstLine="0"/>
        <w:rPr>
          <w:rFonts w:ascii="Times New Roman" w:eastAsia="Times New Roman"/>
        </w:rPr>
      </w:pPr>
      <w:r>
        <w:t>《电力工程直流电源设备通用技术条件及安全要求》</w:t>
      </w:r>
      <w:r>
        <w:rPr>
          <w:rFonts w:ascii="Times New Roman" w:eastAsia="Times New Roman"/>
        </w:rPr>
        <w:t>GB/T 19826-2014</w:t>
      </w:r>
    </w:p>
    <w:p>
      <w:pPr>
        <w:pStyle w:val="4"/>
        <w:spacing w:before="160"/>
        <w:ind w:left="720" w:right="0" w:firstLine="0"/>
        <w:rPr>
          <w:rFonts w:ascii="Times New Roman" w:eastAsia="Times New Roman"/>
        </w:rPr>
      </w:pPr>
      <w:r>
        <w:t>《风电场接入电力系统技术规范》</w:t>
      </w:r>
      <w:r>
        <w:rPr>
          <w:rFonts w:ascii="Times New Roman" w:eastAsia="Times New Roman"/>
        </w:rPr>
        <w:t>GB/T 19963.1-2021</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《风电场接入电力系统技术规定》</w:t>
      </w:r>
      <w:r>
        <w:rPr>
          <w:rFonts w:ascii="Times New Roman" w:eastAsia="Times New Roman"/>
        </w:rPr>
        <w:t>GB/T 19963-2021</w:t>
      </w:r>
    </w:p>
    <w:p>
      <w:pPr>
        <w:pStyle w:val="4"/>
        <w:spacing w:before="160"/>
        <w:ind w:left="720" w:right="0" w:firstLine="0"/>
        <w:rPr>
          <w:rFonts w:ascii="Times New Roman" w:eastAsia="Times New Roman"/>
        </w:rPr>
      </w:pPr>
      <w:r>
        <w:t>《光伏发电站接入电力系统技术规定》</w:t>
      </w:r>
      <w:r>
        <w:rPr>
          <w:rFonts w:ascii="Times New Roman" w:eastAsia="Times New Roman"/>
        </w:rPr>
        <w:t>GB/T 19964-2012</w:t>
      </w:r>
    </w:p>
    <w:p>
      <w:pPr>
        <w:pStyle w:val="4"/>
        <w:spacing w:before="161"/>
        <w:ind w:left="676" w:right="0" w:firstLine="0"/>
        <w:rPr>
          <w:rFonts w:ascii="Times New Roman" w:eastAsia="Times New Roman"/>
        </w:rPr>
      </w:pPr>
      <w:r>
        <w:rPr>
          <w:spacing w:val="-24"/>
        </w:rPr>
        <w:t>《隐极同步发电机定子绕组端部动态特性和振动测量方法及评定》</w:t>
      </w:r>
      <w:r>
        <w:rPr>
          <w:rFonts w:ascii="Times New Roman" w:eastAsia="Times New Roman"/>
          <w:spacing w:val="-8"/>
        </w:rPr>
        <w:t xml:space="preserve">GB/T </w:t>
      </w:r>
      <w:r>
        <w:rPr>
          <w:rFonts w:ascii="Times New Roman" w:eastAsia="Times New Roman"/>
          <w:spacing w:val="-10"/>
        </w:rPr>
        <w:t>2014-2016</w:t>
      </w:r>
    </w:p>
    <w:p>
      <w:pPr>
        <w:pStyle w:val="4"/>
        <w:spacing w:before="160"/>
        <w:ind w:left="720" w:right="0" w:firstLine="0"/>
        <w:rPr>
          <w:rFonts w:ascii="Times New Roman" w:eastAsia="Times New Roman"/>
        </w:rPr>
      </w:pPr>
      <w:r>
        <w:t>《发电机定子铁心磁化试验导则》</w:t>
      </w:r>
      <w:r>
        <w:rPr>
          <w:rFonts w:ascii="Times New Roman" w:eastAsia="Times New Roman"/>
        </w:rPr>
        <w:t>GB/T 20835-2016</w:t>
      </w:r>
    </w:p>
    <w:p>
      <w:pPr>
        <w:pStyle w:val="4"/>
        <w:spacing w:before="161"/>
        <w:ind w:left="720" w:right="0" w:firstLine="0"/>
        <w:rPr>
          <w:rFonts w:ascii="Times New Roman" w:eastAsia="Times New Roman"/>
        </w:rPr>
      </w:pPr>
      <w:r>
        <w:t>《工业用氢氧化钠》</w:t>
      </w:r>
      <w:r>
        <w:rPr>
          <w:rFonts w:ascii="Times New Roman" w:eastAsia="Times New Roman"/>
        </w:rPr>
        <w:t>GB/T 209-2018</w:t>
      </w:r>
    </w:p>
    <w:p>
      <w:pPr>
        <w:pStyle w:val="4"/>
        <w:spacing w:before="160"/>
        <w:ind w:left="720" w:right="0" w:firstLine="0"/>
        <w:rPr>
          <w:rFonts w:ascii="Times New Roman" w:eastAsia="Times New Roman"/>
        </w:rPr>
      </w:pPr>
      <w:r>
        <w:t>《信息安全技术信息 安全风险评估规范》</w:t>
      </w:r>
      <w:r>
        <w:rPr>
          <w:rFonts w:ascii="Times New Roman" w:eastAsia="Times New Roman"/>
        </w:rPr>
        <w:t>GB/T 20984-2022</w:t>
      </w:r>
    </w:p>
    <w:p>
      <w:pPr>
        <w:pStyle w:val="4"/>
        <w:spacing w:before="161"/>
        <w:ind w:left="720" w:right="0" w:firstLine="0"/>
        <w:rPr>
          <w:rFonts w:ascii="Times New Roman" w:eastAsia="Times New Roman"/>
        </w:rPr>
      </w:pPr>
      <w:r>
        <w:t>《信息技术 安全技术 信息安全事件管理指南》</w:t>
      </w:r>
      <w:r>
        <w:rPr>
          <w:rFonts w:ascii="Times New Roman" w:eastAsia="Times New Roman"/>
        </w:rPr>
        <w:t>GB/T 20985-2020</w:t>
      </w:r>
    </w:p>
    <w:p>
      <w:pPr>
        <w:pStyle w:val="4"/>
        <w:spacing w:before="160"/>
        <w:ind w:left="720" w:right="0" w:firstLine="0"/>
        <w:rPr>
          <w:rFonts w:ascii="Times New Roman" w:eastAsia="Times New Roman"/>
        </w:rPr>
      </w:pPr>
      <w:r>
        <w:rPr>
          <w:spacing w:val="-1"/>
        </w:rPr>
        <w:t>《信息安全技术信息 系统灾难恢复规范》</w:t>
      </w:r>
      <w:r>
        <w:rPr>
          <w:rFonts w:ascii="Times New Roman" w:eastAsia="Times New Roman"/>
        </w:rPr>
        <w:t>GB/T</w:t>
      </w:r>
      <w:r>
        <w:rPr>
          <w:rFonts w:ascii="Times New Roman" w:eastAsia="Times New Roman"/>
          <w:spacing w:val="-4"/>
        </w:rPr>
        <w:t xml:space="preserve"> </w:t>
      </w:r>
      <w:r>
        <w:rPr>
          <w:rFonts w:ascii="Times New Roman" w:eastAsia="Times New Roman"/>
        </w:rPr>
        <w:t>20988-2007</w:t>
      </w:r>
    </w:p>
    <w:p>
      <w:pPr>
        <w:pStyle w:val="4"/>
        <w:spacing w:before="161"/>
        <w:ind w:left="720" w:right="0" w:firstLine="0"/>
        <w:rPr>
          <w:rFonts w:ascii="Times New Roman" w:eastAsia="Times New Roman"/>
        </w:rPr>
      </w:pPr>
      <w:r>
        <w:rPr>
          <w:spacing w:val="-1"/>
        </w:rPr>
        <w:t>《信息安全技术信息 安全控制实用规则》</w:t>
      </w:r>
      <w:r>
        <w:rPr>
          <w:rFonts w:ascii="Times New Roman" w:eastAsia="Times New Roman"/>
        </w:rPr>
        <w:t>GB/T</w:t>
      </w:r>
      <w:r>
        <w:rPr>
          <w:rFonts w:ascii="Times New Roman" w:eastAsia="Times New Roman"/>
          <w:spacing w:val="-4"/>
        </w:rPr>
        <w:t xml:space="preserve"> </w:t>
      </w:r>
      <w:r>
        <w:rPr>
          <w:rFonts w:ascii="Times New Roman" w:eastAsia="Times New Roman"/>
        </w:rPr>
        <w:t>22081-2016</w:t>
      </w:r>
    </w:p>
    <w:p>
      <w:pPr>
        <w:pStyle w:val="4"/>
        <w:spacing w:before="160"/>
        <w:ind w:left="720" w:right="0" w:firstLine="0"/>
        <w:rPr>
          <w:rFonts w:ascii="Times New Roman" w:eastAsia="Times New Roman"/>
        </w:rPr>
      </w:pPr>
      <w:r>
        <w:t>《信息安全技术网络 安全等级保护基本要求》</w:t>
      </w:r>
      <w:r>
        <w:rPr>
          <w:rFonts w:ascii="Times New Roman" w:eastAsia="Times New Roman"/>
        </w:rPr>
        <w:t>GB/T 22239-2019</w:t>
      </w:r>
    </w:p>
    <w:p>
      <w:pPr>
        <w:pStyle w:val="4"/>
        <w:spacing w:before="161"/>
        <w:ind w:left="720" w:right="0" w:firstLine="0"/>
        <w:rPr>
          <w:rFonts w:ascii="Times New Roman" w:eastAsia="Times New Roman"/>
        </w:rPr>
      </w:pPr>
      <w:r>
        <w:t>《信息安全技术信息 系统安全等级保护定级指南》</w:t>
      </w:r>
      <w:r>
        <w:rPr>
          <w:rFonts w:ascii="Times New Roman" w:eastAsia="Times New Roman"/>
        </w:rPr>
        <w:t>GB/T 22240-2020</w:t>
      </w:r>
    </w:p>
    <w:p>
      <w:pPr>
        <w:pStyle w:val="4"/>
        <w:spacing w:before="160"/>
        <w:ind w:left="720" w:right="0" w:firstLine="0"/>
        <w:rPr>
          <w:rFonts w:ascii="Times New Roman" w:eastAsia="Times New Roman"/>
        </w:rPr>
      </w:pPr>
      <w:r>
        <w:t>《混流式水泵水轮机技术条件》</w:t>
      </w:r>
      <w:r>
        <w:rPr>
          <w:rFonts w:ascii="Times New Roman" w:eastAsia="Times New Roman"/>
        </w:rPr>
        <w:t>GB/T 22581-2008</w:t>
      </w:r>
    </w:p>
    <w:p>
      <w:pPr>
        <w:pStyle w:val="4"/>
        <w:spacing w:before="161"/>
        <w:ind w:left="720" w:right="0" w:firstLine="0"/>
        <w:rPr>
          <w:rFonts w:ascii="Times New Roman" w:eastAsia="Times New Roman"/>
        </w:rPr>
      </w:pPr>
      <w:r>
        <w:t>《信息安全技术信息 安全应急响应计划规范》</w:t>
      </w:r>
      <w:r>
        <w:rPr>
          <w:rFonts w:ascii="Times New Roman" w:eastAsia="Times New Roman"/>
        </w:rPr>
        <w:t>GB/T 24363-2009</w:t>
      </w:r>
    </w:p>
    <w:p>
      <w:pPr>
        <w:pStyle w:val="4"/>
        <w:spacing w:before="160" w:line="364" w:lineRule="auto"/>
        <w:rPr>
          <w:rFonts w:ascii="Times New Roman" w:eastAsia="Times New Roman"/>
        </w:rPr>
      </w:pPr>
      <w:r>
        <w:t>《污秽条件下使用的高压绝缘子的选择和尺寸确定 第</w:t>
      </w:r>
      <w:r>
        <w:rPr>
          <w:rFonts w:ascii="Times New Roman" w:eastAsia="Times New Roman"/>
        </w:rPr>
        <w:t>1</w:t>
      </w:r>
      <w:r>
        <w:rPr>
          <w:spacing w:val="-14"/>
        </w:rPr>
        <w:t>部分：定义、信息和</w:t>
      </w:r>
      <w:r>
        <w:t>一般原则》</w:t>
      </w:r>
      <w:r>
        <w:rPr>
          <w:rFonts w:ascii="Times New Roman" w:eastAsia="Times New Roman"/>
        </w:rPr>
        <w:t>GB/T 26218.1-2010</w:t>
      </w:r>
    </w:p>
    <w:p>
      <w:pPr>
        <w:pStyle w:val="4"/>
        <w:spacing w:before="2" w:line="364" w:lineRule="auto"/>
        <w:rPr>
          <w:rFonts w:ascii="Times New Roman" w:eastAsia="Times New Roman"/>
        </w:rPr>
      </w:pPr>
      <w:r>
        <w:t>《污秽条件下使用的高压绝缘子的选择和尺寸确定 第</w:t>
      </w:r>
      <w:r>
        <w:rPr>
          <w:rFonts w:ascii="Times New Roman" w:eastAsia="Times New Roman"/>
        </w:rPr>
        <w:t>2</w:t>
      </w:r>
      <w:r>
        <w:rPr>
          <w:spacing w:val="-15"/>
        </w:rPr>
        <w:t>部分：交流系统用瓷</w:t>
      </w:r>
      <w:r>
        <w:t>和玻璃绝缘子》</w:t>
      </w:r>
      <w:r>
        <w:rPr>
          <w:rFonts w:ascii="Times New Roman" w:eastAsia="Times New Roman"/>
        </w:rPr>
        <w:t>GB/T 26218.2-2010</w:t>
      </w:r>
    </w:p>
    <w:p>
      <w:pPr>
        <w:pStyle w:val="4"/>
        <w:spacing w:line="364" w:lineRule="auto"/>
        <w:rPr>
          <w:rFonts w:ascii="Times New Roman" w:eastAsia="Times New Roman"/>
        </w:rPr>
      </w:pPr>
      <w:r>
        <w:t>《污秽条件下使用的高压绝缘子的选择和尺寸确定 第</w:t>
      </w:r>
      <w:r>
        <w:rPr>
          <w:rFonts w:ascii="Times New Roman" w:eastAsia="Times New Roman"/>
        </w:rPr>
        <w:t>3</w:t>
      </w:r>
      <w:r>
        <w:rPr>
          <w:spacing w:val="-15"/>
        </w:rPr>
        <w:t>部分：交流系统用复</w:t>
      </w:r>
      <w:r>
        <w:t>合绝缘子》</w:t>
      </w:r>
      <w:r>
        <w:rPr>
          <w:rFonts w:ascii="Times New Roman" w:eastAsia="Times New Roman"/>
        </w:rPr>
        <w:t>GB/T 26218.3-2011</w:t>
      </w:r>
    </w:p>
    <w:p>
      <w:pPr>
        <w:pStyle w:val="4"/>
        <w:spacing w:line="364" w:lineRule="auto"/>
        <w:rPr>
          <w:rFonts w:ascii="Times New Roman" w:eastAsia="Times New Roman"/>
        </w:rPr>
      </w:pPr>
      <w:r>
        <w:t>《污秽条件下使用的高压绝缘子的选择和尺寸确定 第</w:t>
      </w:r>
      <w:r>
        <w:rPr>
          <w:rFonts w:ascii="Times New Roman" w:eastAsia="Times New Roman"/>
        </w:rPr>
        <w:t>4</w:t>
      </w:r>
      <w:r>
        <w:rPr>
          <w:spacing w:val="-15"/>
        </w:rPr>
        <w:t>部分：直流系统用绝</w:t>
      </w:r>
      <w:r>
        <w:t>缘子》</w:t>
      </w:r>
      <w:r>
        <w:rPr>
          <w:rFonts w:ascii="Times New Roman" w:eastAsia="Times New Roman"/>
        </w:rPr>
        <w:t>GB/T 26218.4-2019</w:t>
      </w:r>
    </w:p>
    <w:p>
      <w:pPr>
        <w:pStyle w:val="4"/>
        <w:ind w:left="720" w:right="0" w:firstLine="0"/>
        <w:rPr>
          <w:rFonts w:ascii="Times New Roman" w:eastAsia="Times New Roman"/>
        </w:rPr>
      </w:pPr>
      <w:r>
        <w:t>《移动式升降工作平台 安全规则、检查、维护和操作》</w:t>
      </w:r>
      <w:r>
        <w:rPr>
          <w:rFonts w:ascii="Times New Roman" w:eastAsia="Times New Roman"/>
        </w:rPr>
        <w:t>GB/T 27548-2011</w:t>
      </w:r>
    </w:p>
    <w:p>
      <w:pPr>
        <w:pStyle w:val="4"/>
        <w:spacing w:before="161"/>
        <w:ind w:left="720" w:right="0" w:firstLine="0"/>
        <w:rPr>
          <w:rFonts w:ascii="Times New Roman" w:eastAsia="Times New Roman"/>
        </w:rPr>
      </w:pPr>
      <w:r>
        <w:t>《移动式升降工作平台 操作人员培训》</w:t>
      </w:r>
      <w:r>
        <w:rPr>
          <w:rFonts w:ascii="Times New Roman" w:eastAsia="Times New Roman"/>
        </w:rPr>
        <w:t>GB/T 27549-2011</w:t>
      </w:r>
    </w:p>
    <w:p>
      <w:pPr>
        <w:pStyle w:val="4"/>
        <w:spacing w:before="160"/>
        <w:ind w:left="720" w:right="0" w:firstLine="0"/>
        <w:rPr>
          <w:rFonts w:ascii="Times New Roman" w:eastAsia="Times New Roman"/>
        </w:rPr>
      </w:pPr>
      <w:r>
        <w:t>《火力发电机组一次调频试验及性能验收导则》</w:t>
      </w:r>
      <w:r>
        <w:rPr>
          <w:rFonts w:ascii="Times New Roman" w:eastAsia="Times New Roman"/>
        </w:rPr>
        <w:t>GB/T 30370-2013</w:t>
      </w:r>
    </w:p>
    <w:p>
      <w:pPr>
        <w:pStyle w:val="4"/>
        <w:spacing w:before="161"/>
        <w:ind w:left="720" w:right="0" w:firstLine="0"/>
        <w:rPr>
          <w:rFonts w:ascii="Times New Roman" w:eastAsia="Times New Roman"/>
        </w:rPr>
      </w:pPr>
      <w:r>
        <w:t>《高压并联电容器装置的通用技术要求》</w:t>
      </w:r>
      <w:r>
        <w:rPr>
          <w:rFonts w:ascii="Times New Roman" w:eastAsia="Times New Roman"/>
        </w:rPr>
        <w:t>GB/T 30841-2014</w:t>
      </w:r>
    </w:p>
    <w:p>
      <w:pPr>
        <w:pStyle w:val="4"/>
        <w:spacing w:before="160"/>
        <w:ind w:left="720" w:right="0" w:firstLine="0"/>
        <w:rPr>
          <w:rFonts w:ascii="Times New Roman" w:eastAsia="Times New Roman"/>
        </w:rPr>
      </w:pPr>
      <w:r>
        <w:t>《电网运行准则》</w:t>
      </w:r>
      <w:r>
        <w:rPr>
          <w:rFonts w:ascii="Times New Roman" w:eastAsia="Times New Roman"/>
        </w:rPr>
        <w:t>GB/T 31464-2015</w:t>
      </w:r>
    </w:p>
    <w:p>
      <w:pPr>
        <w:pStyle w:val="4"/>
        <w:spacing w:before="161"/>
        <w:ind w:left="720" w:right="0" w:firstLine="0"/>
        <w:rPr>
          <w:rFonts w:ascii="Times New Roman" w:eastAsia="Times New Roman"/>
        </w:rPr>
      </w:pPr>
      <w:r>
        <w:t>《</w:t>
      </w:r>
      <w:r>
        <w:rPr>
          <w:rFonts w:ascii="Times New Roman" w:eastAsia="Times New Roman"/>
        </w:rPr>
        <w:t>220kV~750kV</w:t>
      </w:r>
      <w:r>
        <w:t>电网继电保护和安全自动装置配置技术规范》</w:t>
      </w:r>
      <w:r>
        <w:rPr>
          <w:rFonts w:ascii="Times New Roman" w:eastAsia="Times New Roman"/>
        </w:rPr>
        <w:t>GB/T 34122-2017</w:t>
      </w:r>
    </w:p>
    <w:p>
      <w:pPr>
        <w:pStyle w:val="4"/>
        <w:spacing w:before="160"/>
        <w:ind w:left="720" w:right="0" w:firstLine="0"/>
        <w:rPr>
          <w:rFonts w:ascii="Times New Roman" w:eastAsia="Times New Roman"/>
        </w:rPr>
      </w:pPr>
      <w:r>
        <w:t>《高处作业分级》</w:t>
      </w:r>
      <w:r>
        <w:rPr>
          <w:rFonts w:ascii="Times New Roman" w:eastAsia="Times New Roman"/>
        </w:rPr>
        <w:t>GB/T 3608-2008</w:t>
      </w:r>
    </w:p>
    <w:p>
      <w:pPr>
        <w:pStyle w:val="4"/>
        <w:spacing w:before="161"/>
        <w:ind w:left="720" w:right="0" w:firstLine="0"/>
        <w:rPr>
          <w:rFonts w:ascii="Times New Roman" w:eastAsia="Times New Roman"/>
        </w:rPr>
      </w:pPr>
      <w:r>
        <w:t>《燃气电站天然气系统安全生产管理规范》</w:t>
      </w:r>
      <w:r>
        <w:rPr>
          <w:rFonts w:ascii="Times New Roman" w:eastAsia="Times New Roman"/>
        </w:rPr>
        <w:t>GB/T 36039-2018</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《高压直流输电用晶闸管阀》</w:t>
      </w:r>
      <w:r>
        <w:rPr>
          <w:rFonts w:ascii="Times New Roman" w:eastAsia="Times New Roman"/>
        </w:rPr>
        <w:t>GB/T 36559-2018</w:t>
      </w:r>
    </w:p>
    <w:p>
      <w:pPr>
        <w:pStyle w:val="4"/>
        <w:spacing w:before="160"/>
        <w:ind w:left="720" w:right="0" w:firstLine="0"/>
        <w:rPr>
          <w:rFonts w:ascii="Times New Roman" w:eastAsia="Times New Roman"/>
        </w:rPr>
      </w:pPr>
      <w:r>
        <w:t>《电力监控系统网络安全防护导则》</w:t>
      </w:r>
      <w:r>
        <w:rPr>
          <w:rFonts w:ascii="Times New Roman" w:eastAsia="Times New Roman"/>
        </w:rPr>
        <w:t>GB/T 36572-2018</w:t>
      </w:r>
    </w:p>
    <w:p>
      <w:pPr>
        <w:pStyle w:val="4"/>
        <w:spacing w:before="161"/>
        <w:ind w:left="720" w:right="0" w:firstLine="0"/>
        <w:rPr>
          <w:rFonts w:ascii="Times New Roman" w:eastAsia="Times New Roman"/>
        </w:rPr>
      </w:pPr>
      <w:r>
        <w:t>《光伏发电并网逆变器技术要求》</w:t>
      </w:r>
      <w:r>
        <w:rPr>
          <w:rFonts w:ascii="Times New Roman" w:eastAsia="Times New Roman"/>
        </w:rPr>
        <w:t>GB/T 37408-2019</w:t>
      </w:r>
    </w:p>
    <w:p>
      <w:pPr>
        <w:pStyle w:val="4"/>
        <w:spacing w:before="160"/>
        <w:ind w:left="720" w:right="0" w:firstLine="0"/>
        <w:rPr>
          <w:rFonts w:ascii="Times New Roman" w:eastAsia="Times New Roman"/>
        </w:rPr>
      </w:pPr>
      <w:r>
        <w:t>《无人值守变电站监控系统技术规范》</w:t>
      </w:r>
      <w:r>
        <w:rPr>
          <w:rFonts w:ascii="Times New Roman" w:eastAsia="Times New Roman"/>
        </w:rPr>
        <w:t>GB/T 37546-2019</w:t>
      </w:r>
    </w:p>
    <w:p>
      <w:pPr>
        <w:pStyle w:val="4"/>
        <w:spacing w:before="161"/>
        <w:ind w:left="720" w:right="0" w:firstLine="0"/>
        <w:rPr>
          <w:rFonts w:ascii="Times New Roman" w:eastAsia="Times New Roman"/>
        </w:rPr>
      </w:pPr>
      <w:r>
        <w:t>《牵引站供电线路的继电保护配置及整定计算原则》</w:t>
      </w:r>
      <w:r>
        <w:rPr>
          <w:rFonts w:ascii="Times New Roman" w:eastAsia="Times New Roman"/>
        </w:rPr>
        <w:t>GB/T 38435-2019</w:t>
      </w:r>
    </w:p>
    <w:p>
      <w:pPr>
        <w:pStyle w:val="4"/>
        <w:spacing w:before="160"/>
        <w:ind w:left="720" w:right="0" w:firstLine="0"/>
        <w:rPr>
          <w:rFonts w:ascii="Times New Roman" w:eastAsia="Times New Roman"/>
        </w:rPr>
      </w:pPr>
      <w:r>
        <w:t>《电力系统技术导则》</w:t>
      </w:r>
      <w:r>
        <w:rPr>
          <w:rFonts w:ascii="Times New Roman" w:eastAsia="Times New Roman"/>
        </w:rPr>
        <w:t>GB/T 38969-2020</w:t>
      </w:r>
    </w:p>
    <w:p>
      <w:pPr>
        <w:pStyle w:val="4"/>
        <w:spacing w:before="161"/>
        <w:ind w:left="720" w:right="0" w:firstLine="0"/>
        <w:rPr>
          <w:rFonts w:ascii="Times New Roman" w:eastAsia="Times New Roman"/>
        </w:rPr>
      </w:pPr>
      <w:r>
        <w:t>《</w:t>
      </w:r>
      <w:r>
        <w:rPr>
          <w:rFonts w:ascii="Times New Roman" w:eastAsia="Times New Roman"/>
        </w:rPr>
        <w:t>3.6kV-40.5kV</w:t>
      </w:r>
      <w:r>
        <w:t>交流金属封闭开关设备和控制设备》</w:t>
      </w:r>
      <w:r>
        <w:rPr>
          <w:rFonts w:ascii="Times New Roman" w:eastAsia="Times New Roman"/>
        </w:rPr>
        <w:t>GB/T 3906-2020</w:t>
      </w:r>
    </w:p>
    <w:p>
      <w:pPr>
        <w:pStyle w:val="4"/>
        <w:spacing w:before="160"/>
        <w:ind w:left="720" w:right="0" w:firstLine="0"/>
        <w:rPr>
          <w:rFonts w:ascii="Times New Roman" w:eastAsia="Times New Roman"/>
        </w:rPr>
      </w:pPr>
      <w:r>
        <w:t>《电力系统电压和无功电力技术导则》</w:t>
      </w:r>
      <w:r>
        <w:rPr>
          <w:rFonts w:ascii="Times New Roman" w:eastAsia="Times New Roman"/>
        </w:rPr>
        <w:t>GB/T 40427-2021</w:t>
      </w:r>
    </w:p>
    <w:p>
      <w:pPr>
        <w:pStyle w:val="4"/>
        <w:spacing w:before="161"/>
        <w:ind w:left="720" w:right="0" w:firstLine="0"/>
        <w:rPr>
          <w:rFonts w:ascii="Times New Roman" w:eastAsia="Times New Roman"/>
        </w:rPr>
      </w:pPr>
      <w:r>
        <w:t>《电力系统安全稳定计算规范》</w:t>
      </w:r>
      <w:r>
        <w:rPr>
          <w:rFonts w:ascii="Times New Roman" w:eastAsia="Times New Roman"/>
        </w:rPr>
        <w:t>GB/T</w:t>
      </w:r>
      <w:r>
        <w:rPr>
          <w:rFonts w:ascii="Times New Roman" w:eastAsia="Times New Roman"/>
          <w:spacing w:val="-7"/>
        </w:rPr>
        <w:t xml:space="preserve"> </w:t>
      </w:r>
      <w:r>
        <w:rPr>
          <w:rFonts w:ascii="Times New Roman" w:eastAsia="Times New Roman"/>
        </w:rPr>
        <w:t>40581-2021</w:t>
      </w:r>
    </w:p>
    <w:p>
      <w:pPr>
        <w:pStyle w:val="4"/>
        <w:spacing w:before="160"/>
        <w:ind w:left="720" w:right="0" w:firstLine="0"/>
        <w:rPr>
          <w:rFonts w:ascii="Times New Roman" w:eastAsia="Times New Roman"/>
        </w:rPr>
      </w:pPr>
      <w:r>
        <w:t>《并网电源涉网保护技术要求》</w:t>
      </w:r>
      <w:r>
        <w:rPr>
          <w:rFonts w:ascii="Times New Roman" w:eastAsia="Times New Roman"/>
        </w:rPr>
        <w:t>GB/T</w:t>
      </w:r>
      <w:r>
        <w:rPr>
          <w:rFonts w:ascii="Times New Roman" w:eastAsia="Times New Roman"/>
          <w:spacing w:val="-7"/>
        </w:rPr>
        <w:t xml:space="preserve"> </w:t>
      </w:r>
      <w:r>
        <w:rPr>
          <w:rFonts w:ascii="Times New Roman" w:eastAsia="Times New Roman"/>
        </w:rPr>
        <w:t>40586-2021</w:t>
      </w:r>
    </w:p>
    <w:p>
      <w:pPr>
        <w:pStyle w:val="4"/>
        <w:spacing w:before="161"/>
        <w:ind w:left="720" w:right="0" w:firstLine="0"/>
        <w:rPr>
          <w:rFonts w:ascii="Times New Roman" w:eastAsia="Times New Roman"/>
        </w:rPr>
      </w:pPr>
      <w:r>
        <w:t>《电力系统安全稳定控制系统技术规范》</w:t>
      </w:r>
      <w:r>
        <w:rPr>
          <w:rFonts w:ascii="Times New Roman" w:eastAsia="Times New Roman"/>
        </w:rPr>
        <w:t>GB/T 40587-2021</w:t>
      </w:r>
    </w:p>
    <w:p>
      <w:pPr>
        <w:pStyle w:val="4"/>
        <w:spacing w:before="160"/>
        <w:ind w:left="720" w:right="0" w:firstLine="0"/>
        <w:rPr>
          <w:rFonts w:ascii="Times New Roman" w:eastAsia="Times New Roman"/>
        </w:rPr>
      </w:pPr>
      <w:r>
        <w:t>《电力系统网源协调技术导则》</w:t>
      </w:r>
      <w:r>
        <w:rPr>
          <w:rFonts w:ascii="Times New Roman" w:eastAsia="Times New Roman"/>
        </w:rPr>
        <w:t>GB/T 40594-2021</w:t>
      </w:r>
    </w:p>
    <w:p>
      <w:pPr>
        <w:pStyle w:val="4"/>
        <w:spacing w:before="161"/>
        <w:ind w:left="720" w:right="0" w:firstLine="0"/>
        <w:rPr>
          <w:rFonts w:ascii="Times New Roman" w:eastAsia="Times New Roman"/>
        </w:rPr>
      </w:pPr>
      <w:r>
        <w:t>《并网电源一次调频技术规定及试验导则》</w:t>
      </w:r>
      <w:r>
        <w:rPr>
          <w:rFonts w:ascii="Times New Roman" w:eastAsia="Times New Roman"/>
        </w:rPr>
        <w:t>GB/T 40595-2021</w:t>
      </w:r>
    </w:p>
    <w:p>
      <w:pPr>
        <w:pStyle w:val="4"/>
        <w:spacing w:before="160"/>
        <w:ind w:left="720" w:right="0" w:firstLine="0"/>
        <w:rPr>
          <w:rFonts w:ascii="Times New Roman" w:eastAsia="Times New Roman"/>
        </w:rPr>
      </w:pPr>
      <w:r>
        <w:t>《电力系统大面积停电恢复导则》</w:t>
      </w:r>
      <w:r>
        <w:rPr>
          <w:rFonts w:ascii="Times New Roman" w:eastAsia="Times New Roman"/>
        </w:rPr>
        <w:t>GB/T 40613-2021</w:t>
      </w:r>
    </w:p>
    <w:p>
      <w:pPr>
        <w:pStyle w:val="4"/>
        <w:spacing w:before="161"/>
        <w:ind w:left="720" w:right="0" w:firstLine="0"/>
        <w:rPr>
          <w:rFonts w:ascii="Times New Roman" w:eastAsia="Times New Roman"/>
        </w:rPr>
      </w:pPr>
      <w:r>
        <w:t>《</w:t>
      </w:r>
      <w:r>
        <w:rPr>
          <w:rFonts w:ascii="Times New Roman" w:eastAsia="Times New Roman"/>
        </w:rPr>
        <w:t>110kV</w:t>
      </w:r>
      <w:r>
        <w:t>～</w:t>
      </w:r>
      <w:r>
        <w:rPr>
          <w:rFonts w:ascii="Times New Roman" w:eastAsia="Times New Roman"/>
        </w:rPr>
        <w:t>750kV</w:t>
      </w:r>
      <w:r>
        <w:t>架空输电线路设计规范》</w:t>
      </w:r>
      <w:r>
        <w:rPr>
          <w:rFonts w:ascii="Times New Roman" w:eastAsia="Times New Roman"/>
        </w:rPr>
        <w:t>GB/T 50545-2010</w:t>
      </w:r>
    </w:p>
    <w:p>
      <w:pPr>
        <w:pStyle w:val="4"/>
        <w:spacing w:before="160"/>
        <w:ind w:left="720" w:right="0" w:firstLine="0"/>
        <w:rPr>
          <w:rFonts w:ascii="Times New Roman" w:eastAsia="Times New Roman"/>
        </w:rPr>
      </w:pPr>
      <w:r>
        <w:t>《海上风力发电工程施工规范》</w:t>
      </w:r>
      <w:r>
        <w:rPr>
          <w:rFonts w:ascii="Times New Roman" w:eastAsia="Times New Roman"/>
        </w:rPr>
        <w:t>GB/T 50571-2010</w:t>
      </w:r>
    </w:p>
    <w:p>
      <w:pPr>
        <w:pStyle w:val="4"/>
        <w:spacing w:before="161"/>
        <w:ind w:left="720" w:right="0" w:firstLine="0"/>
        <w:rPr>
          <w:rFonts w:ascii="Times New Roman" w:eastAsia="Times New Roman"/>
        </w:rPr>
      </w:pPr>
      <w:r>
        <w:t>《</w:t>
      </w:r>
      <w:r>
        <w:rPr>
          <w:rFonts w:ascii="Times New Roman" w:eastAsia="Times New Roman"/>
        </w:rPr>
        <w:t>1000kV</w:t>
      </w:r>
      <w:r>
        <w:t>架空输电线路设计规范》</w:t>
      </w:r>
      <w:r>
        <w:rPr>
          <w:rFonts w:ascii="Times New Roman" w:eastAsia="Times New Roman"/>
        </w:rPr>
        <w:t>GB/T 50665-2011</w:t>
      </w:r>
    </w:p>
    <w:p>
      <w:pPr>
        <w:pStyle w:val="4"/>
        <w:spacing w:before="160"/>
        <w:ind w:left="720" w:right="0" w:firstLine="0"/>
        <w:rPr>
          <w:rFonts w:ascii="Times New Roman" w:hAnsi="Times New Roman" w:eastAsia="Times New Roman"/>
        </w:rPr>
      </w:pPr>
      <w:r>
        <w:t>《</w:t>
      </w:r>
      <w:r>
        <w:rPr>
          <w:rFonts w:ascii="Times New Roman" w:hAnsi="Times New Roman" w:eastAsia="Times New Roman"/>
        </w:rPr>
        <w:t>±800kV</w:t>
      </w:r>
      <w:r>
        <w:t>直流架空输电线路设计规范》</w:t>
      </w:r>
      <w:r>
        <w:rPr>
          <w:rFonts w:ascii="Times New Roman" w:hAnsi="Times New Roman" w:eastAsia="Times New Roman"/>
        </w:rPr>
        <w:t>GB/T 50790-2013</w:t>
      </w:r>
    </w:p>
    <w:p>
      <w:pPr>
        <w:pStyle w:val="4"/>
        <w:spacing w:before="161"/>
        <w:ind w:left="720" w:right="0" w:firstLine="0"/>
        <w:rPr>
          <w:rFonts w:ascii="Times New Roman" w:eastAsia="Times New Roman"/>
        </w:rPr>
      </w:pPr>
      <w:r>
        <w:t>《电力系统用串联电容器 第</w:t>
      </w:r>
      <w:r>
        <w:rPr>
          <w:rFonts w:ascii="Times New Roman" w:eastAsia="Times New Roman"/>
        </w:rPr>
        <w:t>1</w:t>
      </w:r>
      <w:r>
        <w:t>部分：总则》</w:t>
      </w:r>
      <w:r>
        <w:rPr>
          <w:rFonts w:ascii="Times New Roman" w:eastAsia="Times New Roman"/>
        </w:rPr>
        <w:t>GB/T 6115.1-2008</w:t>
      </w:r>
    </w:p>
    <w:p>
      <w:pPr>
        <w:pStyle w:val="4"/>
        <w:spacing w:before="160"/>
        <w:ind w:left="676" w:right="0" w:firstLine="0"/>
        <w:rPr>
          <w:rFonts w:ascii="Times New Roman" w:eastAsia="Times New Roman"/>
        </w:rPr>
      </w:pPr>
      <w:r>
        <w:rPr>
          <w:spacing w:val="-24"/>
        </w:rPr>
        <w:t>《电力系统用串联电容器 第</w:t>
      </w:r>
      <w:r>
        <w:rPr>
          <w:rFonts w:ascii="Times New Roman" w:eastAsia="Times New Roman"/>
          <w:spacing w:val="-10"/>
        </w:rPr>
        <w:t>2</w:t>
      </w:r>
      <w:r>
        <w:rPr>
          <w:spacing w:val="-24"/>
        </w:rPr>
        <w:t>部分：串联电容器组用保护设备》</w:t>
      </w:r>
      <w:r>
        <w:rPr>
          <w:rFonts w:ascii="Times New Roman" w:eastAsia="Times New Roman"/>
          <w:spacing w:val="-8"/>
        </w:rPr>
        <w:t xml:space="preserve">GB/T </w:t>
      </w:r>
      <w:r>
        <w:rPr>
          <w:rFonts w:ascii="Times New Roman" w:eastAsia="Times New Roman"/>
          <w:spacing w:val="-11"/>
        </w:rPr>
        <w:t>6115.2-2017</w:t>
      </w:r>
    </w:p>
    <w:p>
      <w:pPr>
        <w:pStyle w:val="4"/>
        <w:spacing w:before="161"/>
        <w:ind w:left="720" w:right="0" w:firstLine="0"/>
        <w:rPr>
          <w:rFonts w:ascii="Times New Roman" w:eastAsia="Times New Roman"/>
        </w:rPr>
      </w:pPr>
      <w:r>
        <w:t>《电力系统用串联电容器 第</w:t>
      </w:r>
      <w:r>
        <w:rPr>
          <w:rFonts w:ascii="Times New Roman" w:eastAsia="Times New Roman"/>
        </w:rPr>
        <w:t>3</w:t>
      </w:r>
      <w:r>
        <w:t>部分：内部熔丝》</w:t>
      </w:r>
      <w:r>
        <w:rPr>
          <w:rFonts w:ascii="Times New Roman" w:eastAsia="Times New Roman"/>
        </w:rPr>
        <w:t>GB/T 6115.3-2002</w:t>
      </w:r>
    </w:p>
    <w:p>
      <w:pPr>
        <w:pStyle w:val="4"/>
        <w:spacing w:before="160"/>
        <w:ind w:left="676" w:right="0" w:firstLine="0"/>
        <w:rPr>
          <w:rFonts w:ascii="Times New Roman" w:eastAsia="Times New Roman"/>
        </w:rPr>
      </w:pPr>
      <w:r>
        <w:rPr>
          <w:spacing w:val="-24"/>
        </w:rPr>
        <w:t>《电力系统用串联电容器 第</w:t>
      </w:r>
      <w:r>
        <w:rPr>
          <w:rFonts w:ascii="Times New Roman" w:eastAsia="Times New Roman"/>
          <w:spacing w:val="-10"/>
        </w:rPr>
        <w:t>4</w:t>
      </w:r>
      <w:r>
        <w:rPr>
          <w:spacing w:val="-24"/>
        </w:rPr>
        <w:t>部分：晶闸管控制的串联电容器》</w:t>
      </w:r>
      <w:r>
        <w:rPr>
          <w:rFonts w:ascii="Times New Roman" w:eastAsia="Times New Roman"/>
          <w:spacing w:val="-8"/>
        </w:rPr>
        <w:t xml:space="preserve">GB/T </w:t>
      </w:r>
      <w:r>
        <w:rPr>
          <w:rFonts w:ascii="Times New Roman" w:eastAsia="Times New Roman"/>
          <w:spacing w:val="-11"/>
        </w:rPr>
        <w:t>6115.4-2014</w:t>
      </w:r>
    </w:p>
    <w:p>
      <w:pPr>
        <w:pStyle w:val="4"/>
        <w:spacing w:before="161"/>
        <w:ind w:left="720" w:right="0" w:firstLine="0"/>
        <w:rPr>
          <w:rFonts w:ascii="Times New Roman" w:eastAsia="Times New Roman"/>
        </w:rPr>
      </w:pPr>
      <w:r>
        <w:t>《隐极同步发电机技术要求》</w:t>
      </w:r>
      <w:r>
        <w:rPr>
          <w:rFonts w:ascii="Times New Roman" w:eastAsia="Times New Roman"/>
        </w:rPr>
        <w:t>GB/T 7064-2017</w:t>
      </w:r>
    </w:p>
    <w:p>
      <w:pPr>
        <w:pStyle w:val="4"/>
        <w:spacing w:before="160"/>
        <w:ind w:left="720" w:right="0" w:firstLine="0"/>
        <w:rPr>
          <w:rFonts w:ascii="Times New Roman" w:eastAsia="Times New Roman"/>
        </w:rPr>
      </w:pPr>
      <w:r>
        <w:t>《同步电机励磁系统电力系统研究用模型》</w:t>
      </w:r>
      <w:r>
        <w:rPr>
          <w:rFonts w:ascii="Times New Roman" w:eastAsia="Times New Roman"/>
        </w:rPr>
        <w:t>GB/T 7409.2-2020</w:t>
      </w:r>
    </w:p>
    <w:p>
      <w:pPr>
        <w:pStyle w:val="4"/>
        <w:spacing w:before="161"/>
        <w:ind w:left="676" w:right="0" w:firstLine="0"/>
        <w:rPr>
          <w:rFonts w:ascii="Times New Roman" w:eastAsia="Times New Roman"/>
        </w:rPr>
      </w:pPr>
      <w:r>
        <w:rPr>
          <w:spacing w:val="-24"/>
        </w:rPr>
        <w:t>《同步电机励磁系统大、中型同步发电机励磁系统技术要求》</w:t>
      </w:r>
      <w:r>
        <w:rPr>
          <w:rFonts w:ascii="Times New Roman" w:eastAsia="Times New Roman"/>
          <w:spacing w:val="-8"/>
        </w:rPr>
        <w:t xml:space="preserve">GB/T </w:t>
      </w:r>
      <w:r>
        <w:rPr>
          <w:rFonts w:ascii="Times New Roman" w:eastAsia="Times New Roman"/>
          <w:spacing w:val="-10"/>
        </w:rPr>
        <w:t>7409.3-2007</w:t>
      </w:r>
    </w:p>
    <w:p>
      <w:pPr>
        <w:pStyle w:val="4"/>
        <w:spacing w:before="160"/>
        <w:ind w:left="720" w:right="0" w:firstLine="0"/>
        <w:rPr>
          <w:rFonts w:ascii="Times New Roman" w:eastAsia="Times New Roman"/>
        </w:rPr>
      </w:pPr>
      <w:r>
        <w:t>《额定电压</w:t>
      </w:r>
      <w:r>
        <w:rPr>
          <w:rFonts w:ascii="Times New Roman" w:eastAsia="Times New Roman"/>
        </w:rPr>
        <w:t>72.5kV</w:t>
      </w:r>
      <w:r>
        <w:t>及以上气体绝缘金属封闭开关设备》</w:t>
      </w:r>
      <w:r>
        <w:rPr>
          <w:rFonts w:ascii="Times New Roman" w:eastAsia="Times New Roman"/>
        </w:rPr>
        <w:t>GB/T 7674-2020</w:t>
      </w:r>
    </w:p>
    <w:p>
      <w:pPr>
        <w:pStyle w:val="4"/>
        <w:spacing w:before="161"/>
        <w:ind w:left="720" w:right="0" w:firstLine="0"/>
        <w:rPr>
          <w:rFonts w:ascii="Times New Roman" w:eastAsia="Times New Roman"/>
        </w:rPr>
      </w:pPr>
      <w:r>
        <w:t>《水轮机调速系统技术条件》</w:t>
      </w:r>
      <w:r>
        <w:rPr>
          <w:rFonts w:ascii="Times New Roman" w:eastAsia="Times New Roman"/>
        </w:rPr>
        <w:t>GB/T 9652.1-2019</w:t>
      </w:r>
    </w:p>
    <w:p>
      <w:pPr>
        <w:pStyle w:val="4"/>
        <w:spacing w:before="160"/>
        <w:ind w:left="720" w:right="0" w:firstLine="0"/>
        <w:rPr>
          <w:rFonts w:ascii="Times New Roman" w:eastAsia="Times New Roman"/>
        </w:rPr>
      </w:pPr>
      <w:r>
        <w:t>《信息安全技术标准规范信息安全分类分级指南》</w:t>
      </w:r>
      <w:r>
        <w:rPr>
          <w:rFonts w:ascii="Times New Roman" w:eastAsia="Times New Roman"/>
        </w:rPr>
        <w:t>GB/Z 20986-2007</w:t>
      </w:r>
    </w:p>
    <w:p>
      <w:pPr>
        <w:pStyle w:val="4"/>
        <w:spacing w:before="161"/>
        <w:ind w:left="720" w:right="0" w:firstLine="0"/>
        <w:rPr>
          <w:rFonts w:ascii="Times New Roman" w:eastAsia="Times New Roman"/>
        </w:rPr>
      </w:pPr>
      <w:r>
        <w:t>《信息安全技术重要工业控制系统网络安全防护导则》</w:t>
      </w:r>
      <w:r>
        <w:rPr>
          <w:rFonts w:ascii="Times New Roman" w:eastAsia="Times New Roman"/>
        </w:rPr>
        <w:t>GB/Z 41288-2022</w:t>
      </w:r>
    </w:p>
    <w:p>
      <w:pPr>
        <w:spacing w:after="0"/>
        <w:rPr>
          <w:rFonts w:ascii="Times New Roman" w:eastAsia="Times New Roman"/>
        </w:rPr>
        <w:sectPr>
          <w:pgSz w:w="11910" w:h="16840"/>
          <w:pgMar w:top="1440" w:right="1380" w:bottom="1180" w:left="1560" w:header="0" w:footer="993" w:gutter="0"/>
          <w:cols w:space="720" w:num="1"/>
        </w:sectPr>
      </w:pPr>
    </w:p>
    <w:p>
      <w:pPr>
        <w:pStyle w:val="3"/>
        <w:spacing w:before="42"/>
        <w:ind w:left="720" w:firstLine="0"/>
      </w:pPr>
      <w:r>
        <w:t>四、电力行业及相关标准</w:t>
      </w:r>
    </w:p>
    <w:p>
      <w:pPr>
        <w:pStyle w:val="4"/>
        <w:spacing w:before="160"/>
        <w:ind w:left="720" w:right="0" w:firstLine="0"/>
        <w:rPr>
          <w:rFonts w:ascii="Times New Roman" w:eastAsia="Times New Roman"/>
        </w:rPr>
      </w:pPr>
      <w:r>
        <w:t>《城镇燃气设施运行、维护和抢修安全技术规程》</w:t>
      </w:r>
      <w:r>
        <w:rPr>
          <w:rFonts w:ascii="Times New Roman" w:eastAsia="Times New Roman"/>
        </w:rPr>
        <w:t>CJJ 51-2016</w:t>
      </w:r>
    </w:p>
    <w:p>
      <w:pPr>
        <w:pStyle w:val="4"/>
        <w:spacing w:before="161"/>
        <w:ind w:left="720" w:right="0" w:firstLine="0"/>
        <w:rPr>
          <w:rFonts w:ascii="Times New Roman" w:eastAsia="Times New Roman"/>
        </w:rPr>
      </w:pPr>
      <w:r>
        <w:t>《城镇燃气埋地钢质管道腐蚀控制技术规程》</w:t>
      </w:r>
      <w:r>
        <w:rPr>
          <w:rFonts w:ascii="Times New Roman" w:eastAsia="Times New Roman"/>
        </w:rPr>
        <w:t>CJJ 95-2013</w:t>
      </w:r>
    </w:p>
    <w:p>
      <w:pPr>
        <w:pStyle w:val="4"/>
        <w:spacing w:before="160"/>
        <w:ind w:left="720" w:right="0" w:firstLine="0"/>
        <w:rPr>
          <w:rFonts w:ascii="Times New Roman" w:eastAsia="Times New Roman"/>
        </w:rPr>
      </w:pPr>
      <w:r>
        <w:t>《电力系统安全稳定控制系统通用技术条件》</w:t>
      </w:r>
      <w:r>
        <w:rPr>
          <w:rFonts w:ascii="Times New Roman" w:eastAsia="Times New Roman"/>
        </w:rPr>
        <w:t>DL/T 1092-2008</w:t>
      </w:r>
    </w:p>
    <w:p>
      <w:pPr>
        <w:pStyle w:val="4"/>
        <w:spacing w:before="161"/>
        <w:ind w:left="720" w:right="0" w:firstLine="0"/>
        <w:rPr>
          <w:rFonts w:ascii="Times New Roman" w:eastAsia="Times New Roman"/>
        </w:rPr>
      </w:pPr>
      <w:r>
        <w:t>《火电发电厂锅炉汽包水位测量系统技术规程》</w:t>
      </w:r>
      <w:r>
        <w:rPr>
          <w:rFonts w:ascii="Times New Roman" w:eastAsia="Times New Roman"/>
        </w:rPr>
        <w:t>DL/T 1393-2014</w:t>
      </w:r>
    </w:p>
    <w:p>
      <w:pPr>
        <w:pStyle w:val="4"/>
        <w:spacing w:before="160"/>
        <w:ind w:left="720" w:right="0" w:firstLine="0"/>
        <w:rPr>
          <w:rFonts w:ascii="Times New Roman" w:eastAsia="Times New Roman"/>
        </w:rPr>
      </w:pPr>
      <w:r>
        <w:t>《变电站监控系统防止电气误操作技术规范》</w:t>
      </w:r>
      <w:r>
        <w:rPr>
          <w:rFonts w:ascii="Times New Roman" w:eastAsia="Times New Roman"/>
        </w:rPr>
        <w:t>DL/T 1404-2015</w:t>
      </w:r>
    </w:p>
    <w:p>
      <w:pPr>
        <w:pStyle w:val="4"/>
        <w:spacing w:before="161"/>
        <w:ind w:left="720" w:right="0" w:firstLine="0"/>
        <w:rPr>
          <w:rFonts w:ascii="Times New Roman" w:eastAsia="Times New Roman"/>
        </w:rPr>
      </w:pPr>
      <w:r>
        <w:t>《电站煤粉锅炉燃煤掺烧技术导则》</w:t>
      </w:r>
      <w:r>
        <w:rPr>
          <w:rFonts w:ascii="Times New Roman" w:eastAsia="Times New Roman"/>
        </w:rPr>
        <w:t>DL/T 1445-2015</w:t>
      </w:r>
    </w:p>
    <w:p>
      <w:pPr>
        <w:pStyle w:val="4"/>
        <w:spacing w:before="160"/>
        <w:ind w:left="720" w:right="0" w:firstLine="0"/>
        <w:rPr>
          <w:rFonts w:ascii="Times New Roman" w:eastAsia="Times New Roman"/>
        </w:rPr>
      </w:pPr>
      <w:r>
        <w:t>《同步发电机进相试验导则》</w:t>
      </w:r>
      <w:r>
        <w:rPr>
          <w:rFonts w:ascii="Times New Roman" w:eastAsia="Times New Roman"/>
        </w:rPr>
        <w:t>DL/T 1523-2016</w:t>
      </w:r>
    </w:p>
    <w:p>
      <w:pPr>
        <w:pStyle w:val="4"/>
        <w:spacing w:before="161"/>
        <w:ind w:left="720" w:right="0" w:firstLine="0"/>
        <w:rPr>
          <w:rFonts w:ascii="Times New Roman" w:eastAsia="Times New Roman"/>
        </w:rPr>
      </w:pPr>
      <w:r>
        <w:t>《可逆式水泵水轮机调节系统技术条件》</w:t>
      </w:r>
      <w:r>
        <w:rPr>
          <w:rFonts w:ascii="Times New Roman" w:eastAsia="Times New Roman"/>
        </w:rPr>
        <w:t>DL/T 1549-2016</w:t>
      </w:r>
    </w:p>
    <w:p>
      <w:pPr>
        <w:pStyle w:val="4"/>
        <w:spacing w:before="160"/>
        <w:ind w:left="720" w:right="0" w:firstLine="0"/>
        <w:rPr>
          <w:rFonts w:ascii="Times New Roman" w:eastAsia="Times New Roman"/>
        </w:rPr>
      </w:pPr>
      <w:r>
        <w:t>《湿式电除尘器技术规范》</w:t>
      </w:r>
      <w:r>
        <w:rPr>
          <w:rFonts w:ascii="Times New Roman" w:eastAsia="Times New Roman"/>
        </w:rPr>
        <w:t>DL/T 1589-2016</w:t>
      </w:r>
    </w:p>
    <w:p>
      <w:pPr>
        <w:pStyle w:val="4"/>
        <w:spacing w:before="161"/>
        <w:ind w:left="720" w:right="0" w:firstLine="0"/>
        <w:rPr>
          <w:rFonts w:ascii="Times New Roman" w:eastAsia="Times New Roman"/>
        </w:rPr>
      </w:pPr>
      <w:r>
        <w:t>《并网风电场继电保护配置及整定技术规范》</w:t>
      </w:r>
      <w:r>
        <w:rPr>
          <w:rFonts w:ascii="Times New Roman" w:eastAsia="Times New Roman"/>
        </w:rPr>
        <w:t>DL/T 1631-2016</w:t>
      </w:r>
    </w:p>
    <w:p>
      <w:pPr>
        <w:pStyle w:val="4"/>
        <w:spacing w:before="160"/>
        <w:ind w:left="720" w:right="0" w:firstLine="0"/>
        <w:rPr>
          <w:rFonts w:ascii="Times New Roman" w:eastAsia="Times New Roman"/>
        </w:rPr>
      </w:pPr>
      <w:r>
        <w:t>《换流变压器阀侧套管技术规范》</w:t>
      </w:r>
      <w:r>
        <w:rPr>
          <w:rFonts w:ascii="Times New Roman" w:eastAsia="Times New Roman"/>
        </w:rPr>
        <w:t>DL/T 1673-2016</w:t>
      </w:r>
    </w:p>
    <w:p>
      <w:pPr>
        <w:pStyle w:val="4"/>
        <w:spacing w:before="161"/>
        <w:ind w:left="720" w:right="0" w:firstLine="0"/>
        <w:rPr>
          <w:rFonts w:ascii="Times New Roman" w:eastAsia="Times New Roman"/>
        </w:rPr>
      </w:pPr>
      <w:r>
        <w:t>《智能电网调度控制系统技术规范》</w:t>
      </w:r>
      <w:r>
        <w:rPr>
          <w:rFonts w:ascii="Times New Roman" w:eastAsia="Times New Roman"/>
        </w:rPr>
        <w:t>DL/T 1709-2017</w:t>
      </w:r>
    </w:p>
    <w:p>
      <w:pPr>
        <w:pStyle w:val="4"/>
        <w:spacing w:before="160"/>
        <w:ind w:left="720" w:right="0" w:firstLine="0"/>
        <w:rPr>
          <w:rFonts w:ascii="Times New Roman" w:eastAsia="Times New Roman"/>
        </w:rPr>
      </w:pPr>
      <w:r>
        <w:t>《数字式励磁调节器辅助控制技术要求》</w:t>
      </w:r>
      <w:r>
        <w:rPr>
          <w:rFonts w:ascii="Times New Roman" w:eastAsia="Times New Roman"/>
        </w:rPr>
        <w:t>DL/T 1767-2017</w:t>
      </w:r>
    </w:p>
    <w:p>
      <w:pPr>
        <w:pStyle w:val="4"/>
        <w:spacing w:before="161"/>
        <w:ind w:left="720" w:right="0" w:firstLine="0"/>
        <w:rPr>
          <w:rFonts w:ascii="Times New Roman" w:eastAsia="Times New Roman"/>
        </w:rPr>
      </w:pPr>
      <w:r>
        <w:t>《旋转电机预防性试验规程》</w:t>
      </w:r>
      <w:r>
        <w:rPr>
          <w:rFonts w:ascii="Times New Roman" w:eastAsia="Times New Roman"/>
        </w:rPr>
        <w:t>DL/T 1768-2017</w:t>
      </w:r>
    </w:p>
    <w:p>
      <w:pPr>
        <w:pStyle w:val="4"/>
        <w:spacing w:before="160"/>
        <w:ind w:left="720" w:right="0" w:firstLine="0"/>
        <w:rPr>
          <w:rFonts w:ascii="Times New Roman" w:eastAsia="Times New Roman"/>
        </w:rPr>
      </w:pPr>
      <w:r>
        <w:t>《发电厂封闭母线运行与维护导则》</w:t>
      </w:r>
      <w:r>
        <w:rPr>
          <w:rFonts w:ascii="Times New Roman" w:eastAsia="Times New Roman"/>
        </w:rPr>
        <w:t>DL/T 1769-2017</w:t>
      </w:r>
    </w:p>
    <w:p>
      <w:pPr>
        <w:pStyle w:val="4"/>
        <w:spacing w:before="161"/>
        <w:ind w:left="720" w:right="0" w:firstLine="0"/>
        <w:rPr>
          <w:rFonts w:ascii="Times New Roman" w:eastAsia="Times New Roman"/>
        </w:rPr>
      </w:pPr>
      <w:r>
        <w:t>《电力系统网源协调技术规范》</w:t>
      </w:r>
      <w:r>
        <w:rPr>
          <w:rFonts w:ascii="Times New Roman" w:eastAsia="Times New Roman"/>
        </w:rPr>
        <w:t>DL/T 1870-2018</w:t>
      </w:r>
    </w:p>
    <w:p>
      <w:pPr>
        <w:pStyle w:val="4"/>
        <w:spacing w:before="160"/>
        <w:ind w:left="720" w:right="0" w:firstLine="0"/>
        <w:rPr>
          <w:rFonts w:ascii="Times New Roman" w:eastAsia="Times New Roman"/>
        </w:rPr>
      </w:pPr>
      <w:r>
        <w:t>《循环流化床锅炉防磨技术导则》</w:t>
      </w:r>
      <w:r>
        <w:rPr>
          <w:rFonts w:ascii="Times New Roman" w:eastAsia="Times New Roman"/>
        </w:rPr>
        <w:t>DL/T</w:t>
      </w:r>
      <w:r>
        <w:rPr>
          <w:rFonts w:ascii="Times New Roman" w:eastAsia="Times New Roman"/>
          <w:spacing w:val="-8"/>
        </w:rPr>
        <w:t xml:space="preserve"> </w:t>
      </w:r>
      <w:r>
        <w:rPr>
          <w:rFonts w:ascii="Times New Roman" w:eastAsia="Times New Roman"/>
        </w:rPr>
        <w:t>1906-2018</w:t>
      </w:r>
    </w:p>
    <w:p>
      <w:pPr>
        <w:pStyle w:val="4"/>
        <w:spacing w:before="161"/>
        <w:ind w:left="720" w:right="0" w:firstLine="0"/>
        <w:rPr>
          <w:rFonts w:ascii="Times New Roman" w:eastAsia="Times New Roman"/>
        </w:rPr>
      </w:pPr>
      <w:r>
        <w:t>《水轮发电机励磁系统配置导则》</w:t>
      </w:r>
      <w:r>
        <w:rPr>
          <w:rFonts w:ascii="Times New Roman" w:eastAsia="Times New Roman"/>
        </w:rPr>
        <w:t>DL/T</w:t>
      </w:r>
      <w:r>
        <w:rPr>
          <w:rFonts w:ascii="Times New Roman" w:eastAsia="Times New Roman"/>
          <w:spacing w:val="-8"/>
        </w:rPr>
        <w:t xml:space="preserve"> </w:t>
      </w:r>
      <w:r>
        <w:rPr>
          <w:rFonts w:ascii="Times New Roman" w:eastAsia="Times New Roman"/>
        </w:rPr>
        <w:t>1970-2019</w:t>
      </w:r>
    </w:p>
    <w:p>
      <w:pPr>
        <w:pStyle w:val="4"/>
        <w:spacing w:before="160"/>
        <w:ind w:left="720" w:right="0" w:firstLine="0"/>
        <w:rPr>
          <w:rFonts w:ascii="Times New Roman" w:eastAsia="Times New Roman"/>
        </w:rPr>
      </w:pPr>
      <w:r>
        <w:t>《火力发电机组电气启动试验规程》</w:t>
      </w:r>
      <w:r>
        <w:rPr>
          <w:rFonts w:ascii="Times New Roman" w:eastAsia="Times New Roman"/>
        </w:rPr>
        <w:t>DL/T 2092-2020</w:t>
      </w:r>
    </w:p>
    <w:p>
      <w:pPr>
        <w:pStyle w:val="4"/>
        <w:spacing w:before="161"/>
        <w:ind w:left="720" w:right="0" w:firstLine="0"/>
        <w:rPr>
          <w:rFonts w:ascii="Times New Roman" w:eastAsia="Times New Roman"/>
        </w:rPr>
      </w:pPr>
      <w:r>
        <w:t>《电力系统安全稳定控制系统设计及应用技术规范》</w:t>
      </w:r>
      <w:r>
        <w:rPr>
          <w:rFonts w:ascii="Times New Roman" w:eastAsia="Times New Roman"/>
        </w:rPr>
        <w:t>DL/T 2193-2020</w:t>
      </w:r>
    </w:p>
    <w:p>
      <w:pPr>
        <w:pStyle w:val="4"/>
        <w:spacing w:before="160"/>
        <w:ind w:left="720" w:right="0" w:firstLine="0"/>
        <w:rPr>
          <w:rFonts w:ascii="Times New Roman" w:eastAsia="Times New Roman"/>
        </w:rPr>
      </w:pPr>
      <w:r>
        <w:t>《超临界循环流化床锅炉运行导则》</w:t>
      </w:r>
      <w:r>
        <w:rPr>
          <w:rFonts w:ascii="Times New Roman" w:eastAsia="Times New Roman"/>
        </w:rPr>
        <w:t>DL/T 2198-2020</w:t>
      </w:r>
    </w:p>
    <w:p>
      <w:pPr>
        <w:pStyle w:val="4"/>
        <w:spacing w:before="161"/>
        <w:ind w:left="720" w:right="0" w:firstLine="0"/>
        <w:rPr>
          <w:rFonts w:ascii="Times New Roman" w:eastAsia="Times New Roman"/>
        </w:rPr>
      </w:pPr>
      <w:r>
        <w:t>《循环流化床锅炉燃料掺烧技术导则》</w:t>
      </w:r>
      <w:r>
        <w:rPr>
          <w:rFonts w:ascii="Times New Roman" w:eastAsia="Times New Roman"/>
        </w:rPr>
        <w:t>DL/T 2199-2020</w:t>
      </w:r>
    </w:p>
    <w:p>
      <w:pPr>
        <w:pStyle w:val="4"/>
        <w:spacing w:before="160"/>
        <w:ind w:left="720" w:right="0" w:firstLine="0"/>
        <w:rPr>
          <w:rFonts w:ascii="Times New Roman" w:eastAsia="Times New Roman"/>
        </w:rPr>
      </w:pPr>
      <w:r>
        <w:t>《水电站防水淹厂房安全检查技术规程》</w:t>
      </w:r>
      <w:r>
        <w:rPr>
          <w:rFonts w:ascii="Times New Roman" w:eastAsia="Times New Roman"/>
        </w:rPr>
        <w:t>DL/T 2447-2021</w:t>
      </w:r>
    </w:p>
    <w:p>
      <w:pPr>
        <w:pStyle w:val="4"/>
        <w:spacing w:before="161"/>
        <w:ind w:left="720" w:right="0" w:firstLine="0"/>
        <w:rPr>
          <w:rFonts w:ascii="Times New Roman" w:eastAsia="Times New Roman"/>
        </w:rPr>
      </w:pPr>
      <w:r>
        <w:t>《电力物联网体系架构与功能》</w:t>
      </w:r>
      <w:r>
        <w:rPr>
          <w:rFonts w:ascii="Times New Roman" w:eastAsia="Times New Roman"/>
        </w:rPr>
        <w:t>DL/T 2459-2021</w:t>
      </w:r>
    </w:p>
    <w:p>
      <w:pPr>
        <w:pStyle w:val="4"/>
        <w:spacing w:before="160"/>
        <w:ind w:left="720" w:right="0" w:firstLine="0"/>
        <w:rPr>
          <w:rFonts w:ascii="Times New Roman" w:hAnsi="Times New Roman" w:eastAsia="Times New Roman"/>
        </w:rPr>
      </w:pPr>
      <w:r>
        <w:t>《</w:t>
      </w:r>
      <w:r>
        <w:rPr>
          <w:rFonts w:ascii="Times New Roman" w:hAnsi="Times New Roman" w:eastAsia="Times New Roman"/>
        </w:rPr>
        <w:t xml:space="preserve">±800kV </w:t>
      </w:r>
      <w:r>
        <w:t>直流架空输电线路检修规程》</w:t>
      </w:r>
      <w:r>
        <w:rPr>
          <w:rFonts w:ascii="Times New Roman" w:hAnsi="Times New Roman" w:eastAsia="Times New Roman"/>
        </w:rPr>
        <w:t>DL/T 251-2012</w:t>
      </w:r>
    </w:p>
    <w:p>
      <w:pPr>
        <w:pStyle w:val="4"/>
        <w:spacing w:before="161"/>
        <w:ind w:left="720" w:right="0" w:firstLine="0"/>
        <w:rPr>
          <w:rFonts w:ascii="Times New Roman" w:eastAsia="Times New Roman"/>
        </w:rPr>
      </w:pPr>
      <w:r>
        <w:t>《抽水蓄能可逆式水泵水轮机运行规程》</w:t>
      </w:r>
      <w:r>
        <w:rPr>
          <w:rFonts w:ascii="Times New Roman" w:eastAsia="Times New Roman"/>
        </w:rPr>
        <w:t>DL/T 293-2011</w:t>
      </w:r>
    </w:p>
    <w:p>
      <w:pPr>
        <w:pStyle w:val="4"/>
        <w:spacing w:before="160"/>
        <w:ind w:left="720" w:right="0" w:firstLine="0"/>
        <w:rPr>
          <w:rFonts w:ascii="Times New Roman" w:eastAsia="Times New Roman"/>
        </w:rPr>
      </w:pPr>
      <w:r>
        <w:t>《发电机定子绕组端部电晕检测与评定导则》</w:t>
      </w:r>
      <w:r>
        <w:rPr>
          <w:rFonts w:ascii="Times New Roman" w:eastAsia="Times New Roman"/>
        </w:rPr>
        <w:t>DL/T 298-2009</w:t>
      </w:r>
    </w:p>
    <w:p>
      <w:pPr>
        <w:pStyle w:val="4"/>
        <w:spacing w:before="161"/>
        <w:ind w:left="720" w:right="0" w:firstLine="0"/>
        <w:rPr>
          <w:rFonts w:ascii="Times New Roman" w:eastAsia="Times New Roman"/>
        </w:rPr>
      </w:pPr>
      <w:r>
        <w:t>《火电厂凝汽器管防腐防垢导则》</w:t>
      </w:r>
      <w:r>
        <w:rPr>
          <w:rFonts w:ascii="Times New Roman" w:eastAsia="Times New Roman"/>
        </w:rPr>
        <w:t>DL/T 300-2011</w:t>
      </w:r>
    </w:p>
    <w:p>
      <w:pPr>
        <w:spacing w:after="0"/>
        <w:rPr>
          <w:rFonts w:ascii="Times New Roman" w:eastAsia="Times New Roman"/>
        </w:rPr>
        <w:sectPr>
          <w:pgSz w:w="11910" w:h="16840"/>
          <w:pgMar w:top="1460" w:right="1380" w:bottom="1180" w:left="1560" w:header="0" w:footer="993" w:gutter="0"/>
          <w:cols w:space="720" w:num="1"/>
        </w:sectPr>
      </w:pPr>
    </w:p>
    <w:p>
      <w:pPr>
        <w:pStyle w:val="4"/>
        <w:spacing w:before="62"/>
        <w:ind w:left="720" w:right="0" w:firstLine="0"/>
        <w:rPr>
          <w:rFonts w:ascii="Times New Roman" w:eastAsia="Times New Roman"/>
        </w:rPr>
      </w:pPr>
      <w:r>
        <w:t>《换流站设备巡检导则》</w:t>
      </w:r>
      <w:r>
        <w:rPr>
          <w:rFonts w:ascii="Times New Roman" w:eastAsia="Times New Roman"/>
        </w:rPr>
        <w:t>DL/T</w:t>
      </w:r>
      <w:r>
        <w:rPr>
          <w:rFonts w:ascii="Times New Roman" w:eastAsia="Times New Roman"/>
          <w:spacing w:val="-8"/>
        </w:rPr>
        <w:t xml:space="preserve"> </w:t>
      </w:r>
      <w:r>
        <w:rPr>
          <w:rFonts w:ascii="Times New Roman" w:eastAsia="Times New Roman"/>
        </w:rPr>
        <w:t>348-2019</w:t>
      </w:r>
    </w:p>
    <w:p>
      <w:pPr>
        <w:pStyle w:val="4"/>
        <w:spacing w:before="160"/>
        <w:ind w:left="720" w:right="0" w:firstLine="0"/>
        <w:rPr>
          <w:rFonts w:ascii="Times New Roman" w:eastAsia="Times New Roman"/>
        </w:rPr>
      </w:pPr>
      <w:r>
        <w:t>《换流站运行操作导则》</w:t>
      </w:r>
      <w:r>
        <w:rPr>
          <w:rFonts w:ascii="Times New Roman" w:eastAsia="Times New Roman"/>
        </w:rPr>
        <w:t>DL/T</w:t>
      </w:r>
      <w:r>
        <w:rPr>
          <w:rFonts w:ascii="Times New Roman" w:eastAsia="Times New Roman"/>
          <w:spacing w:val="-8"/>
        </w:rPr>
        <w:t xml:space="preserve"> </w:t>
      </w:r>
      <w:r>
        <w:rPr>
          <w:rFonts w:ascii="Times New Roman" w:eastAsia="Times New Roman"/>
        </w:rPr>
        <w:t>349-2019</w:t>
      </w:r>
    </w:p>
    <w:p>
      <w:pPr>
        <w:pStyle w:val="4"/>
        <w:spacing w:before="161"/>
        <w:ind w:left="720" w:right="0" w:firstLine="0"/>
        <w:rPr>
          <w:rFonts w:ascii="Times New Roman" w:eastAsia="Times New Roman"/>
        </w:rPr>
      </w:pPr>
      <w:r>
        <w:t>《晶闸管换流阀检修导则》</w:t>
      </w:r>
      <w:r>
        <w:rPr>
          <w:rFonts w:ascii="Times New Roman" w:eastAsia="Times New Roman"/>
        </w:rPr>
        <w:t>DL/T 351-2019</w:t>
      </w:r>
    </w:p>
    <w:p>
      <w:pPr>
        <w:pStyle w:val="4"/>
        <w:spacing w:before="160"/>
        <w:ind w:left="720" w:right="0" w:firstLine="0"/>
        <w:rPr>
          <w:rFonts w:ascii="Times New Roman" w:eastAsia="Times New Roman"/>
        </w:rPr>
      </w:pPr>
      <w:r>
        <w:t>《换流变压器、平波电抗器检修导则》</w:t>
      </w:r>
      <w:r>
        <w:rPr>
          <w:rFonts w:ascii="Times New Roman" w:eastAsia="Times New Roman"/>
        </w:rPr>
        <w:t>DL/T 354-2019</w:t>
      </w:r>
    </w:p>
    <w:p>
      <w:pPr>
        <w:pStyle w:val="4"/>
        <w:spacing w:before="161"/>
        <w:ind w:left="720" w:right="0" w:firstLine="0"/>
        <w:rPr>
          <w:rFonts w:ascii="Times New Roman" w:eastAsia="Times New Roman"/>
        </w:rPr>
      </w:pPr>
      <w:r>
        <w:t>《光纤通道传输保护信息通用技术条件》</w:t>
      </w:r>
      <w:r>
        <w:rPr>
          <w:rFonts w:ascii="Times New Roman" w:eastAsia="Times New Roman"/>
        </w:rPr>
        <w:t>DL/T 364-2019</w:t>
      </w:r>
    </w:p>
    <w:p>
      <w:pPr>
        <w:pStyle w:val="4"/>
        <w:spacing w:before="160"/>
        <w:ind w:left="720" w:right="0" w:firstLine="0"/>
        <w:rPr>
          <w:rFonts w:ascii="Times New Roman" w:eastAsia="Times New Roman"/>
        </w:rPr>
      </w:pPr>
      <w:r>
        <w:t>《电站锅炉炉膛防爆规程》</w:t>
      </w:r>
      <w:r>
        <w:rPr>
          <w:rFonts w:ascii="Times New Roman" w:eastAsia="Times New Roman"/>
        </w:rPr>
        <w:t>DL/T 435-2018</w:t>
      </w:r>
    </w:p>
    <w:p>
      <w:pPr>
        <w:pStyle w:val="4"/>
        <w:spacing w:before="161"/>
        <w:ind w:left="720" w:right="0" w:firstLine="0"/>
        <w:rPr>
          <w:rFonts w:ascii="Times New Roman" w:eastAsia="Times New Roman"/>
        </w:rPr>
      </w:pPr>
      <w:r>
        <w:t>《火力发电厂金属技术监督规程》</w:t>
      </w:r>
      <w:r>
        <w:rPr>
          <w:rFonts w:ascii="Times New Roman" w:eastAsia="Times New Roman"/>
        </w:rPr>
        <w:t>DL/T</w:t>
      </w:r>
      <w:r>
        <w:rPr>
          <w:rFonts w:ascii="Times New Roman" w:eastAsia="Times New Roman"/>
          <w:spacing w:val="-8"/>
        </w:rPr>
        <w:t xml:space="preserve"> </w:t>
      </w:r>
      <w:r>
        <w:rPr>
          <w:rFonts w:ascii="Times New Roman" w:eastAsia="Times New Roman"/>
        </w:rPr>
        <w:t>438-2016</w:t>
      </w:r>
    </w:p>
    <w:p>
      <w:pPr>
        <w:pStyle w:val="4"/>
        <w:spacing w:before="160"/>
        <w:ind w:left="720" w:right="0" w:firstLine="0"/>
        <w:rPr>
          <w:rFonts w:ascii="Times New Roman" w:eastAsia="Times New Roman"/>
        </w:rPr>
      </w:pPr>
      <w:r>
        <w:t>《高压交流隔离开关和接地开关》</w:t>
      </w:r>
      <w:r>
        <w:rPr>
          <w:rFonts w:ascii="Times New Roman" w:eastAsia="Times New Roman"/>
        </w:rPr>
        <w:t>DL/T</w:t>
      </w:r>
      <w:r>
        <w:rPr>
          <w:rFonts w:ascii="Times New Roman" w:eastAsia="Times New Roman"/>
          <w:spacing w:val="-8"/>
        </w:rPr>
        <w:t xml:space="preserve"> </w:t>
      </w:r>
      <w:r>
        <w:rPr>
          <w:rFonts w:ascii="Times New Roman" w:eastAsia="Times New Roman"/>
        </w:rPr>
        <w:t>486-2010</w:t>
      </w:r>
    </w:p>
    <w:p>
      <w:pPr>
        <w:pStyle w:val="4"/>
        <w:spacing w:before="161"/>
        <w:ind w:left="720" w:right="0" w:firstLine="0"/>
        <w:rPr>
          <w:rFonts w:ascii="Times New Roman" w:eastAsia="Times New Roman"/>
        </w:rPr>
      </w:pPr>
      <w:r>
        <w:t>《电力系统自动化设计规程》</w:t>
      </w:r>
      <w:r>
        <w:rPr>
          <w:rFonts w:ascii="Times New Roman" w:eastAsia="Times New Roman"/>
        </w:rPr>
        <w:t>DL/T 5003-2017</w:t>
      </w:r>
    </w:p>
    <w:p>
      <w:pPr>
        <w:pStyle w:val="4"/>
        <w:spacing w:before="160"/>
        <w:ind w:left="720" w:right="0" w:firstLine="0"/>
        <w:rPr>
          <w:rFonts w:ascii="Times New Roman" w:eastAsia="Times New Roman"/>
        </w:rPr>
      </w:pPr>
      <w:r>
        <w:t>《火力发电厂烟风煤粉管道设计规范》</w:t>
      </w:r>
      <w:r>
        <w:rPr>
          <w:rFonts w:ascii="Times New Roman" w:eastAsia="Times New Roman"/>
        </w:rPr>
        <w:t>DL/T 5121-2020</w:t>
      </w:r>
    </w:p>
    <w:p>
      <w:pPr>
        <w:pStyle w:val="4"/>
        <w:spacing w:before="161"/>
        <w:ind w:left="720" w:right="0" w:firstLine="0"/>
        <w:rPr>
          <w:rFonts w:ascii="Times New Roman" w:eastAsia="Times New Roman"/>
        </w:rPr>
      </w:pPr>
      <w:r>
        <w:t>《火力发电厂制粉系统设计计算技术规定》</w:t>
      </w:r>
      <w:r>
        <w:rPr>
          <w:rFonts w:ascii="Times New Roman" w:eastAsia="Times New Roman"/>
        </w:rPr>
        <w:t>DL/T 5145-2012</w:t>
      </w:r>
    </w:p>
    <w:p>
      <w:pPr>
        <w:pStyle w:val="4"/>
        <w:spacing w:before="160"/>
        <w:ind w:left="720" w:right="0" w:firstLine="0"/>
        <w:rPr>
          <w:rFonts w:ascii="Times New Roman" w:eastAsia="Times New Roman"/>
        </w:rPr>
      </w:pPr>
      <w:r>
        <w:t>《电力调度自动化运行管理规程》</w:t>
      </w:r>
      <w:r>
        <w:rPr>
          <w:rFonts w:ascii="Times New Roman" w:eastAsia="Times New Roman"/>
        </w:rPr>
        <w:t>DL/T 516-2017</w:t>
      </w:r>
    </w:p>
    <w:p>
      <w:pPr>
        <w:pStyle w:val="4"/>
        <w:spacing w:before="161"/>
        <w:ind w:left="720" w:right="0" w:firstLine="0"/>
        <w:rPr>
          <w:rFonts w:ascii="Times New Roman" w:eastAsia="Times New Roman"/>
        </w:rPr>
      </w:pPr>
      <w:r>
        <w:t>《燃气</w:t>
      </w:r>
      <w:r>
        <w:rPr>
          <w:rFonts w:ascii="Times New Roman" w:eastAsia="Times New Roman"/>
        </w:rPr>
        <w:t>-</w:t>
      </w:r>
      <w:r>
        <w:t>蒸汽联合循环电厂设计规定》</w:t>
      </w:r>
      <w:r>
        <w:rPr>
          <w:rFonts w:ascii="Times New Roman" w:eastAsia="Times New Roman"/>
        </w:rPr>
        <w:t>DL/T 5174-2020</w:t>
      </w:r>
    </w:p>
    <w:p>
      <w:pPr>
        <w:pStyle w:val="4"/>
        <w:spacing w:before="160"/>
        <w:ind w:left="720" w:right="0" w:firstLine="0"/>
        <w:rPr>
          <w:rFonts w:ascii="Times New Roman" w:eastAsia="Times New Roman"/>
        </w:rPr>
      </w:pPr>
      <w:r>
        <w:t>《火力发电厂热工控制系统设计技术规定》</w:t>
      </w:r>
      <w:r>
        <w:rPr>
          <w:rFonts w:ascii="Times New Roman" w:eastAsia="Times New Roman"/>
        </w:rPr>
        <w:t>DL/T 5175-2003</w:t>
      </w:r>
    </w:p>
    <w:p>
      <w:pPr>
        <w:pStyle w:val="4"/>
        <w:spacing w:before="161"/>
        <w:ind w:left="676" w:right="0" w:firstLine="0"/>
        <w:rPr>
          <w:rFonts w:ascii="Times New Roman" w:eastAsia="Times New Roman"/>
        </w:rPr>
      </w:pPr>
      <w:r>
        <w:rPr>
          <w:spacing w:val="-31"/>
        </w:rPr>
        <w:t>《火力发电厂热工自动化就地设备安装、管路及电缆设计技术规定》</w:t>
      </w:r>
      <w:r>
        <w:rPr>
          <w:rFonts w:ascii="Times New Roman" w:eastAsia="Times New Roman"/>
          <w:spacing w:val="-8"/>
        </w:rPr>
        <w:t>DL/T</w:t>
      </w:r>
      <w:r>
        <w:rPr>
          <w:rFonts w:ascii="Times New Roman" w:eastAsia="Times New Roman"/>
          <w:spacing w:val="-24"/>
        </w:rPr>
        <w:t xml:space="preserve"> </w:t>
      </w:r>
      <w:r>
        <w:rPr>
          <w:rFonts w:ascii="Times New Roman" w:eastAsia="Times New Roman"/>
          <w:spacing w:val="-10"/>
        </w:rPr>
        <w:t>5182-2017</w:t>
      </w:r>
    </w:p>
    <w:p>
      <w:pPr>
        <w:pStyle w:val="4"/>
        <w:spacing w:before="160"/>
        <w:ind w:left="676" w:right="0" w:firstLine="0"/>
        <w:rPr>
          <w:rFonts w:ascii="Times New Roman" w:eastAsia="Times New Roman"/>
        </w:rPr>
      </w:pPr>
      <w:r>
        <w:rPr>
          <w:spacing w:val="-22"/>
        </w:rPr>
        <w:t>《电力建设施工及验收技术规范 第</w:t>
      </w:r>
      <w:r>
        <w:rPr>
          <w:rFonts w:ascii="Times New Roman" w:eastAsia="Times New Roman"/>
        </w:rPr>
        <w:t>4</w:t>
      </w:r>
      <w:r>
        <w:rPr>
          <w:rFonts w:ascii="Times New Roman" w:eastAsia="Times New Roman"/>
          <w:spacing w:val="-14"/>
        </w:rPr>
        <w:t xml:space="preserve"> </w:t>
      </w:r>
      <w:r>
        <w:rPr>
          <w:spacing w:val="-40"/>
        </w:rPr>
        <w:t>部分：热工仪表及控制装置》</w:t>
      </w:r>
      <w:r>
        <w:rPr>
          <w:rFonts w:ascii="Times New Roman" w:eastAsia="Times New Roman"/>
          <w:spacing w:val="-8"/>
        </w:rPr>
        <w:t>DL/T</w:t>
      </w:r>
      <w:r>
        <w:rPr>
          <w:rFonts w:ascii="Times New Roman" w:eastAsia="Times New Roman"/>
          <w:spacing w:val="-28"/>
        </w:rPr>
        <w:t xml:space="preserve"> </w:t>
      </w:r>
      <w:r>
        <w:rPr>
          <w:rFonts w:ascii="Times New Roman" w:eastAsia="Times New Roman"/>
          <w:spacing w:val="-10"/>
        </w:rPr>
        <w:t>5190.5-2019</w:t>
      </w:r>
    </w:p>
    <w:p>
      <w:pPr>
        <w:pStyle w:val="4"/>
        <w:spacing w:before="161"/>
        <w:ind w:left="720" w:right="0" w:firstLine="0"/>
        <w:rPr>
          <w:rFonts w:ascii="Times New Roman" w:eastAsia="Times New Roman"/>
        </w:rPr>
      </w:pPr>
      <w:r>
        <w:t>《城市电力电缆线路设计技术规定》</w:t>
      </w:r>
      <w:r>
        <w:rPr>
          <w:rFonts w:ascii="Times New Roman" w:eastAsia="Times New Roman"/>
        </w:rPr>
        <w:t>DL/T 5221-2015</w:t>
      </w:r>
    </w:p>
    <w:p>
      <w:pPr>
        <w:pStyle w:val="4"/>
        <w:spacing w:before="160"/>
        <w:ind w:left="720" w:right="0" w:firstLine="0"/>
        <w:rPr>
          <w:rFonts w:ascii="Times New Roman" w:eastAsia="Times New Roman"/>
        </w:rPr>
      </w:pPr>
      <w:r>
        <w:t>《火力发电厂辅助车间系统仪表与控制设计规程》</w:t>
      </w:r>
      <w:r>
        <w:rPr>
          <w:rFonts w:ascii="Times New Roman" w:eastAsia="Times New Roman"/>
        </w:rPr>
        <w:t>DL/T 5227-2020</w:t>
      </w:r>
    </w:p>
    <w:p>
      <w:pPr>
        <w:pStyle w:val="4"/>
        <w:spacing w:before="161"/>
        <w:ind w:left="720" w:right="0" w:firstLine="0"/>
        <w:rPr>
          <w:rFonts w:ascii="Times New Roman" w:hAnsi="Times New Roman" w:eastAsia="Times New Roman"/>
        </w:rPr>
      </w:pPr>
      <w:r>
        <w:t>《</w:t>
      </w:r>
      <w:r>
        <w:rPr>
          <w:rFonts w:ascii="Times New Roman" w:hAnsi="Times New Roman" w:eastAsia="Times New Roman"/>
        </w:rPr>
        <w:t xml:space="preserve">±800kV </w:t>
      </w:r>
      <w:r>
        <w:t>及以下直流架空输电线路工程施工及验收规程》</w:t>
      </w:r>
      <w:r>
        <w:rPr>
          <w:rFonts w:ascii="Times New Roman" w:hAnsi="Times New Roman" w:eastAsia="Times New Roman"/>
        </w:rPr>
        <w:t>DL/T 5235-2010</w:t>
      </w:r>
    </w:p>
    <w:p>
      <w:pPr>
        <w:pStyle w:val="4"/>
        <w:spacing w:before="160"/>
        <w:ind w:left="720" w:right="0" w:firstLine="0"/>
        <w:rPr>
          <w:rFonts w:ascii="Times New Roman" w:eastAsia="Times New Roman"/>
        </w:rPr>
      </w:pPr>
      <w:r>
        <w:t>《电力光纤通信工程验收规范》</w:t>
      </w:r>
      <w:r>
        <w:rPr>
          <w:rFonts w:ascii="Times New Roman" w:eastAsia="Times New Roman"/>
        </w:rPr>
        <w:t>DL/T 5344-2018</w:t>
      </w:r>
    </w:p>
    <w:p>
      <w:pPr>
        <w:pStyle w:val="4"/>
        <w:spacing w:before="161"/>
        <w:ind w:left="720" w:right="0" w:firstLine="0"/>
        <w:rPr>
          <w:rFonts w:ascii="Times New Roman" w:eastAsia="Times New Roman"/>
        </w:rPr>
      </w:pPr>
      <w:r>
        <w:t>《火力发电厂热工保护系统设计技术规定》</w:t>
      </w:r>
      <w:r>
        <w:rPr>
          <w:rFonts w:ascii="Times New Roman" w:eastAsia="Times New Roman"/>
        </w:rPr>
        <w:t>DL/T 5428-2009</w:t>
      </w:r>
    </w:p>
    <w:p>
      <w:pPr>
        <w:pStyle w:val="4"/>
        <w:spacing w:before="160"/>
        <w:ind w:left="720" w:right="0" w:firstLine="0"/>
        <w:rPr>
          <w:rFonts w:ascii="Times New Roman" w:eastAsia="Times New Roman"/>
        </w:rPr>
      </w:pPr>
      <w:r>
        <w:t>《重覆冰架空输电线路设计技术规程》</w:t>
      </w:r>
      <w:r>
        <w:rPr>
          <w:rFonts w:ascii="Times New Roman" w:eastAsia="Times New Roman"/>
        </w:rPr>
        <w:t>DL/T 5440-2009</w:t>
      </w:r>
    </w:p>
    <w:p>
      <w:pPr>
        <w:pStyle w:val="4"/>
        <w:spacing w:before="161"/>
        <w:ind w:left="720" w:right="0" w:firstLine="0"/>
        <w:rPr>
          <w:rFonts w:ascii="Times New Roman" w:eastAsia="Times New Roman"/>
        </w:rPr>
      </w:pPr>
      <w:r>
        <w:t>《电力通信运行管理规程》</w:t>
      </w:r>
      <w:r>
        <w:rPr>
          <w:rFonts w:ascii="Times New Roman" w:eastAsia="Times New Roman"/>
        </w:rPr>
        <w:t>DL/T 544-2012</w:t>
      </w:r>
    </w:p>
    <w:p>
      <w:pPr>
        <w:pStyle w:val="4"/>
        <w:spacing w:before="160"/>
        <w:ind w:left="720" w:right="0" w:firstLine="0"/>
        <w:rPr>
          <w:rFonts w:ascii="Times New Roman" w:eastAsia="Times New Roman"/>
        </w:rPr>
      </w:pPr>
      <w:r>
        <w:t>《电力系统光纤通信运行管理规程》</w:t>
      </w:r>
      <w:r>
        <w:rPr>
          <w:rFonts w:ascii="Times New Roman" w:eastAsia="Times New Roman"/>
        </w:rPr>
        <w:t>DL/T</w:t>
      </w:r>
      <w:r>
        <w:rPr>
          <w:rFonts w:ascii="Times New Roman" w:eastAsia="Times New Roman"/>
          <w:spacing w:val="-8"/>
        </w:rPr>
        <w:t xml:space="preserve"> </w:t>
      </w:r>
      <w:r>
        <w:rPr>
          <w:rFonts w:ascii="Times New Roman" w:eastAsia="Times New Roman"/>
        </w:rPr>
        <w:t>547-2020</w:t>
      </w:r>
    </w:p>
    <w:p>
      <w:pPr>
        <w:pStyle w:val="4"/>
        <w:spacing w:before="161"/>
        <w:ind w:left="720" w:right="0" w:firstLine="0"/>
        <w:rPr>
          <w:rFonts w:ascii="Times New Roman" w:eastAsia="Times New Roman"/>
        </w:rPr>
      </w:pPr>
      <w:r>
        <w:t>《电力系统通信站过电压防护规程》</w:t>
      </w:r>
      <w:r>
        <w:rPr>
          <w:rFonts w:ascii="Times New Roman" w:eastAsia="Times New Roman"/>
        </w:rPr>
        <w:t>DL/T</w:t>
      </w:r>
      <w:r>
        <w:rPr>
          <w:rFonts w:ascii="Times New Roman" w:eastAsia="Times New Roman"/>
          <w:spacing w:val="-8"/>
        </w:rPr>
        <w:t xml:space="preserve"> </w:t>
      </w:r>
      <w:r>
        <w:rPr>
          <w:rFonts w:ascii="Times New Roman" w:eastAsia="Times New Roman"/>
        </w:rPr>
        <w:t>548-2012</w:t>
      </w:r>
    </w:p>
    <w:p>
      <w:pPr>
        <w:pStyle w:val="4"/>
        <w:spacing w:before="160"/>
        <w:ind w:left="720" w:right="0" w:firstLine="0"/>
        <w:rPr>
          <w:rFonts w:ascii="Times New Roman" w:eastAsia="Times New Roman"/>
        </w:rPr>
      </w:pPr>
      <w:r>
        <w:t>《架空输电线路荷载规范》</w:t>
      </w:r>
      <w:r>
        <w:rPr>
          <w:rFonts w:ascii="Times New Roman" w:eastAsia="Times New Roman"/>
        </w:rPr>
        <w:t>DL/T 5551-2018</w:t>
      </w:r>
    </w:p>
    <w:p>
      <w:pPr>
        <w:pStyle w:val="4"/>
        <w:spacing w:before="161"/>
        <w:ind w:left="720" w:right="0" w:firstLine="0"/>
        <w:rPr>
          <w:rFonts w:ascii="Times New Roman" w:eastAsia="Times New Roman"/>
        </w:rPr>
      </w:pPr>
      <w:r>
        <w:t>《</w:t>
      </w:r>
      <w:r>
        <w:rPr>
          <w:rFonts w:ascii="Times New Roman" w:eastAsia="Times New Roman"/>
        </w:rPr>
        <w:t>220kV</w:t>
      </w:r>
      <w:r>
        <w:t>～</w:t>
      </w:r>
      <w:r>
        <w:rPr>
          <w:rFonts w:ascii="Times New Roman" w:eastAsia="Times New Roman"/>
        </w:rPr>
        <w:t xml:space="preserve">750kV </w:t>
      </w:r>
      <w:r>
        <w:t>电网继电保护装置运行整定规程》</w:t>
      </w:r>
      <w:r>
        <w:rPr>
          <w:rFonts w:ascii="Times New Roman" w:eastAsia="Times New Roman"/>
        </w:rPr>
        <w:t>DL/T 559-2018</w:t>
      </w:r>
    </w:p>
    <w:p>
      <w:pPr>
        <w:pStyle w:val="4"/>
        <w:spacing w:before="160"/>
        <w:ind w:left="720" w:right="0" w:firstLine="0"/>
        <w:rPr>
          <w:rFonts w:ascii="Times New Roman" w:eastAsia="Times New Roman"/>
        </w:rPr>
      </w:pPr>
      <w:r>
        <w:t>《电力系统通信设计导则》</w:t>
      </w:r>
      <w:r>
        <w:rPr>
          <w:rFonts w:ascii="Times New Roman" w:eastAsia="Times New Roman"/>
        </w:rPr>
        <w:t>DL/T 5599-2021</w:t>
      </w:r>
    </w:p>
    <w:p>
      <w:pPr>
        <w:pStyle w:val="4"/>
        <w:spacing w:before="161"/>
        <w:ind w:left="720" w:right="0" w:firstLine="0"/>
        <w:rPr>
          <w:rFonts w:ascii="Times New Roman" w:eastAsia="Times New Roman"/>
        </w:rPr>
      </w:pPr>
      <w:r>
        <w:t>《水轮机电液调节系统及装置技术规程》</w:t>
      </w:r>
      <w:r>
        <w:rPr>
          <w:rFonts w:ascii="Times New Roman" w:eastAsia="Times New Roman"/>
        </w:rPr>
        <w:t>DL/T 563-2016</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《电厂用磷酸酯抗燃油运行维护导则》</w:t>
      </w:r>
      <w:r>
        <w:rPr>
          <w:rFonts w:ascii="Times New Roman" w:eastAsia="Times New Roman"/>
        </w:rPr>
        <w:t>DL/T 571-2014</w:t>
      </w:r>
    </w:p>
    <w:p>
      <w:pPr>
        <w:pStyle w:val="4"/>
        <w:spacing w:before="160"/>
        <w:ind w:left="720" w:right="0" w:firstLine="0"/>
        <w:rPr>
          <w:rFonts w:ascii="Times New Roman" w:eastAsia="Times New Roman"/>
        </w:rPr>
      </w:pPr>
      <w:r>
        <w:t>《电力变压器运行规程》</w:t>
      </w:r>
      <w:r>
        <w:rPr>
          <w:rFonts w:ascii="Times New Roman" w:eastAsia="Times New Roman"/>
        </w:rPr>
        <w:t>DL/T</w:t>
      </w:r>
      <w:r>
        <w:rPr>
          <w:rFonts w:ascii="Times New Roman" w:eastAsia="Times New Roman"/>
          <w:spacing w:val="-8"/>
        </w:rPr>
        <w:t xml:space="preserve"> </w:t>
      </w:r>
      <w:r>
        <w:rPr>
          <w:rFonts w:ascii="Times New Roman" w:eastAsia="Times New Roman"/>
        </w:rPr>
        <w:t>572-2021</w:t>
      </w:r>
    </w:p>
    <w:p>
      <w:pPr>
        <w:pStyle w:val="4"/>
        <w:spacing w:before="161"/>
        <w:ind w:left="720" w:right="0" w:firstLine="0"/>
        <w:rPr>
          <w:rFonts w:ascii="Times New Roman" w:eastAsia="Times New Roman"/>
        </w:rPr>
      </w:pPr>
      <w:r>
        <w:t>《电力变压器检修规程》</w:t>
      </w:r>
      <w:r>
        <w:rPr>
          <w:rFonts w:ascii="Times New Roman" w:eastAsia="Times New Roman"/>
        </w:rPr>
        <w:t>DL/T</w:t>
      </w:r>
      <w:r>
        <w:rPr>
          <w:rFonts w:ascii="Times New Roman" w:eastAsia="Times New Roman"/>
          <w:spacing w:val="-8"/>
        </w:rPr>
        <w:t xml:space="preserve"> </w:t>
      </w:r>
      <w:r>
        <w:rPr>
          <w:rFonts w:ascii="Times New Roman" w:eastAsia="Times New Roman"/>
        </w:rPr>
        <w:t>573-2021</w:t>
      </w:r>
    </w:p>
    <w:p>
      <w:pPr>
        <w:pStyle w:val="4"/>
        <w:spacing w:before="160"/>
        <w:ind w:left="720" w:right="0" w:firstLine="0"/>
        <w:rPr>
          <w:rFonts w:ascii="Times New Roman" w:eastAsia="Times New Roman"/>
        </w:rPr>
      </w:pPr>
      <w:r>
        <w:t>《电力变压器分接开关运行维修导则》</w:t>
      </w:r>
      <w:r>
        <w:rPr>
          <w:rFonts w:ascii="Times New Roman" w:eastAsia="Times New Roman"/>
        </w:rPr>
        <w:t>DL/T 574-2021</w:t>
      </w:r>
    </w:p>
    <w:p>
      <w:pPr>
        <w:pStyle w:val="4"/>
        <w:spacing w:before="161"/>
        <w:ind w:left="720" w:right="0" w:firstLine="0"/>
        <w:rPr>
          <w:rFonts w:ascii="Times New Roman" w:eastAsia="Times New Roman"/>
        </w:rPr>
      </w:pPr>
      <w:r>
        <w:t>《水电厂计算机监控系统基本技术条件》</w:t>
      </w:r>
      <w:r>
        <w:rPr>
          <w:rFonts w:ascii="Times New Roman" w:eastAsia="Times New Roman"/>
        </w:rPr>
        <w:t>DL/T 578-2008</w:t>
      </w:r>
    </w:p>
    <w:p>
      <w:pPr>
        <w:pStyle w:val="4"/>
        <w:spacing w:before="160"/>
        <w:ind w:left="720" w:right="0" w:firstLine="0"/>
        <w:rPr>
          <w:rFonts w:ascii="Times New Roman" w:eastAsia="Times New Roman"/>
        </w:rPr>
      </w:pPr>
      <w:r>
        <w:t>《大中型水轮发电机静止整流励磁系统技术条件》</w:t>
      </w:r>
      <w:r>
        <w:rPr>
          <w:rFonts w:ascii="Times New Roman" w:eastAsia="Times New Roman"/>
        </w:rPr>
        <w:t>DL/T 583-2018</w:t>
      </w:r>
    </w:p>
    <w:p>
      <w:pPr>
        <w:pStyle w:val="4"/>
        <w:spacing w:before="161"/>
        <w:ind w:left="720" w:right="0" w:firstLine="0"/>
        <w:rPr>
          <w:rFonts w:ascii="Times New Roman" w:eastAsia="Times New Roman"/>
        </w:rPr>
      </w:pPr>
      <w:r>
        <w:t>《</w:t>
      </w:r>
      <w:r>
        <w:rPr>
          <w:rFonts w:ascii="Times New Roman" w:eastAsia="Times New Roman"/>
        </w:rPr>
        <w:t>3kV</w:t>
      </w:r>
      <w:r>
        <w:t>～</w:t>
      </w:r>
      <w:r>
        <w:rPr>
          <w:rFonts w:ascii="Times New Roman" w:eastAsia="Times New Roman"/>
        </w:rPr>
        <w:t xml:space="preserve">110kV </w:t>
      </w:r>
      <w:r>
        <w:t>电网继电保护装置运行整定规程》</w:t>
      </w:r>
      <w:r>
        <w:rPr>
          <w:rFonts w:ascii="Times New Roman" w:eastAsia="Times New Roman"/>
        </w:rPr>
        <w:t>DL/T 584-2017</w:t>
      </w:r>
    </w:p>
    <w:p>
      <w:pPr>
        <w:pStyle w:val="4"/>
        <w:spacing w:before="160"/>
        <w:ind w:left="720" w:right="0" w:firstLine="0"/>
        <w:rPr>
          <w:rFonts w:ascii="Times New Roman" w:eastAsia="Times New Roman"/>
        </w:rPr>
      </w:pPr>
      <w:r>
        <w:t>《继电保护和安全自动装置运行管理规程》</w:t>
      </w:r>
      <w:r>
        <w:rPr>
          <w:rFonts w:ascii="Times New Roman" w:eastAsia="Times New Roman"/>
        </w:rPr>
        <w:t>DL/T 587-2016</w:t>
      </w:r>
    </w:p>
    <w:p>
      <w:pPr>
        <w:pStyle w:val="4"/>
        <w:spacing w:before="161"/>
        <w:ind w:left="720" w:right="0" w:firstLine="0"/>
        <w:rPr>
          <w:rFonts w:ascii="Times New Roman" w:eastAsia="Times New Roman"/>
        </w:rPr>
      </w:pPr>
      <w:r>
        <w:t>《电力设备预防性试验规程》</w:t>
      </w:r>
      <w:r>
        <w:rPr>
          <w:rFonts w:ascii="Times New Roman" w:eastAsia="Times New Roman"/>
        </w:rPr>
        <w:t>DL/T 596-2021</w:t>
      </w:r>
    </w:p>
    <w:p>
      <w:pPr>
        <w:pStyle w:val="4"/>
        <w:spacing w:before="160"/>
        <w:ind w:left="720" w:right="0" w:firstLine="0"/>
        <w:rPr>
          <w:rFonts w:ascii="Times New Roman" w:eastAsia="Times New Roman"/>
        </w:rPr>
      </w:pPr>
      <w:r>
        <w:t>《汽轮发电机漏水、漏氢的检验》</w:t>
      </w:r>
      <w:r>
        <w:rPr>
          <w:rFonts w:ascii="Times New Roman" w:eastAsia="Times New Roman"/>
        </w:rPr>
        <w:t>DL/T 607-2017</w:t>
      </w:r>
    </w:p>
    <w:p>
      <w:pPr>
        <w:pStyle w:val="4"/>
        <w:spacing w:before="161"/>
        <w:ind w:left="720" w:right="0" w:firstLine="0"/>
        <w:rPr>
          <w:rFonts w:ascii="Times New Roman" w:eastAsia="Times New Roman"/>
        </w:rPr>
      </w:pPr>
      <w:r>
        <w:t>《</w:t>
      </w:r>
      <w:r>
        <w:rPr>
          <w:rFonts w:ascii="Times New Roman" w:eastAsia="Times New Roman"/>
        </w:rPr>
        <w:t>300MW</w:t>
      </w:r>
      <w:r>
        <w:t>～</w:t>
      </w:r>
      <w:r>
        <w:rPr>
          <w:rFonts w:ascii="Times New Roman" w:eastAsia="Times New Roman"/>
        </w:rPr>
        <w:t xml:space="preserve">600M </w:t>
      </w:r>
      <w:r>
        <w:t>级机组煤粉锅炉运行导则》</w:t>
      </w:r>
      <w:r>
        <w:rPr>
          <w:rFonts w:ascii="Times New Roman" w:eastAsia="Times New Roman"/>
        </w:rPr>
        <w:t>DL/T 611-2016</w:t>
      </w:r>
    </w:p>
    <w:p>
      <w:pPr>
        <w:pStyle w:val="4"/>
        <w:spacing w:before="160"/>
        <w:ind w:left="676" w:right="0" w:firstLine="0"/>
        <w:rPr>
          <w:rFonts w:ascii="Times New Roman" w:eastAsia="Times New Roman"/>
        </w:rPr>
      </w:pPr>
      <w:r>
        <w:rPr>
          <w:spacing w:val="-24"/>
        </w:rPr>
        <w:t>《水电厂自动化元件</w:t>
      </w:r>
      <w:r>
        <w:rPr>
          <w:spacing w:val="-22"/>
        </w:rPr>
        <w:t>（装置）</w:t>
      </w:r>
      <w:r>
        <w:rPr>
          <w:spacing w:val="-24"/>
        </w:rPr>
        <w:t>及其系统运行维护与检修试验规程》</w:t>
      </w:r>
      <w:r>
        <w:rPr>
          <w:rFonts w:ascii="Times New Roman" w:eastAsia="Times New Roman"/>
          <w:spacing w:val="-8"/>
        </w:rPr>
        <w:t>DL/T</w:t>
      </w:r>
      <w:r>
        <w:rPr>
          <w:rFonts w:ascii="Times New Roman" w:eastAsia="Times New Roman"/>
          <w:spacing w:val="-26"/>
        </w:rPr>
        <w:t xml:space="preserve"> </w:t>
      </w:r>
      <w:r>
        <w:rPr>
          <w:rFonts w:ascii="Times New Roman" w:eastAsia="Times New Roman"/>
          <w:spacing w:val="-10"/>
        </w:rPr>
        <w:t>619-2012</w:t>
      </w:r>
    </w:p>
    <w:p>
      <w:pPr>
        <w:pStyle w:val="4"/>
        <w:spacing w:before="161"/>
        <w:ind w:left="676" w:right="0" w:firstLine="0"/>
        <w:rPr>
          <w:rFonts w:ascii="Times New Roman" w:eastAsia="Times New Roman"/>
        </w:rPr>
      </w:pPr>
      <w:r>
        <w:rPr>
          <w:spacing w:val="-24"/>
        </w:rPr>
        <w:t>《水电厂自动化元件</w:t>
      </w:r>
      <w:r>
        <w:rPr>
          <w:spacing w:val="-22"/>
        </w:rPr>
        <w:t>（装置）</w:t>
      </w:r>
      <w:r>
        <w:rPr>
          <w:spacing w:val="-24"/>
        </w:rPr>
        <w:t>及其系统运行维护与检修试验规程》</w:t>
      </w:r>
      <w:r>
        <w:rPr>
          <w:rFonts w:ascii="Times New Roman" w:eastAsia="Times New Roman"/>
          <w:spacing w:val="-8"/>
        </w:rPr>
        <w:t>DL/T</w:t>
      </w:r>
      <w:r>
        <w:rPr>
          <w:rFonts w:ascii="Times New Roman" w:eastAsia="Times New Roman"/>
          <w:spacing w:val="-26"/>
        </w:rPr>
        <w:t xml:space="preserve"> </w:t>
      </w:r>
      <w:r>
        <w:rPr>
          <w:rFonts w:ascii="Times New Roman" w:eastAsia="Times New Roman"/>
          <w:spacing w:val="-10"/>
        </w:rPr>
        <w:t>619-2012</w:t>
      </w:r>
    </w:p>
    <w:p>
      <w:pPr>
        <w:pStyle w:val="4"/>
        <w:spacing w:before="160"/>
        <w:ind w:left="720" w:right="0" w:firstLine="0"/>
        <w:rPr>
          <w:rFonts w:ascii="Times New Roman" w:eastAsia="Times New Roman"/>
        </w:rPr>
      </w:pPr>
      <w:r>
        <w:t>《电力系统继电保护及安全自动装置运行评价规程》</w:t>
      </w:r>
      <w:r>
        <w:rPr>
          <w:rFonts w:ascii="Times New Roman" w:eastAsia="Times New Roman"/>
        </w:rPr>
        <w:t>DL/T 623-2010</w:t>
      </w:r>
    </w:p>
    <w:p>
      <w:pPr>
        <w:pStyle w:val="4"/>
        <w:spacing w:before="161"/>
        <w:ind w:left="720" w:right="0" w:firstLine="0"/>
        <w:rPr>
          <w:rFonts w:ascii="Times New Roman" w:eastAsia="Times New Roman"/>
        </w:rPr>
      </w:pPr>
      <w:r>
        <w:t>《劣化悬式绝缘子检测规程》</w:t>
      </w:r>
      <w:r>
        <w:rPr>
          <w:rFonts w:ascii="Times New Roman" w:eastAsia="Times New Roman"/>
        </w:rPr>
        <w:t>DL/T 626-2015</w:t>
      </w:r>
    </w:p>
    <w:p>
      <w:pPr>
        <w:pStyle w:val="4"/>
        <w:spacing w:before="160"/>
        <w:ind w:left="720" w:right="0" w:firstLine="0"/>
        <w:rPr>
          <w:rFonts w:ascii="Times New Roman" w:eastAsia="Times New Roman"/>
        </w:rPr>
      </w:pPr>
      <w:r>
        <w:t>《氢冷发电机氢气湿度技术要求》</w:t>
      </w:r>
      <w:r>
        <w:rPr>
          <w:rFonts w:ascii="Times New Roman" w:eastAsia="Times New Roman"/>
        </w:rPr>
        <w:t>DL/T 651-2017</w:t>
      </w:r>
    </w:p>
    <w:p>
      <w:pPr>
        <w:pStyle w:val="4"/>
        <w:spacing w:before="161"/>
        <w:ind w:left="720" w:right="0" w:firstLine="0"/>
        <w:rPr>
          <w:rFonts w:ascii="Times New Roman" w:eastAsia="Times New Roman"/>
        </w:rPr>
      </w:pPr>
      <w:r>
        <w:t>《火力发电厂锅炉炉膛安全监控系统验收测试规程》</w:t>
      </w:r>
      <w:r>
        <w:rPr>
          <w:rFonts w:ascii="Times New Roman" w:eastAsia="Times New Roman"/>
        </w:rPr>
        <w:t>DL/T</w:t>
      </w:r>
      <w:r>
        <w:rPr>
          <w:rFonts w:ascii="Times New Roman" w:eastAsia="Times New Roman"/>
          <w:spacing w:val="-8"/>
        </w:rPr>
        <w:t xml:space="preserve"> </w:t>
      </w:r>
      <w:r>
        <w:rPr>
          <w:rFonts w:ascii="Times New Roman" w:eastAsia="Times New Roman"/>
        </w:rPr>
        <w:t>655-2017</w:t>
      </w:r>
    </w:p>
    <w:p>
      <w:pPr>
        <w:pStyle w:val="4"/>
        <w:spacing w:before="160"/>
        <w:ind w:left="720" w:right="0" w:firstLine="0"/>
        <w:rPr>
          <w:rFonts w:ascii="Times New Roman" w:eastAsia="Times New Roman"/>
        </w:rPr>
      </w:pPr>
      <w:r>
        <w:t>《火力发电厂汽轮机控制及保护系统验收测试规程》</w:t>
      </w:r>
      <w:r>
        <w:rPr>
          <w:rFonts w:ascii="Times New Roman" w:eastAsia="Times New Roman"/>
        </w:rPr>
        <w:t>DL/T</w:t>
      </w:r>
      <w:r>
        <w:rPr>
          <w:rFonts w:ascii="Times New Roman" w:eastAsia="Times New Roman"/>
          <w:spacing w:val="-8"/>
        </w:rPr>
        <w:t xml:space="preserve"> </w:t>
      </w:r>
      <w:r>
        <w:rPr>
          <w:rFonts w:ascii="Times New Roman" w:eastAsia="Times New Roman"/>
        </w:rPr>
        <w:t>656-2016</w:t>
      </w:r>
    </w:p>
    <w:p>
      <w:pPr>
        <w:pStyle w:val="4"/>
        <w:spacing w:before="161"/>
        <w:ind w:left="720" w:right="0" w:firstLine="0"/>
        <w:rPr>
          <w:rFonts w:ascii="Times New Roman" w:eastAsia="Times New Roman"/>
        </w:rPr>
      </w:pPr>
      <w:r>
        <w:t>《火力发电厂模拟量控制系统验收测试规程》</w:t>
      </w:r>
      <w:r>
        <w:rPr>
          <w:rFonts w:ascii="Times New Roman" w:eastAsia="Times New Roman"/>
        </w:rPr>
        <w:t>DL/T</w:t>
      </w:r>
      <w:r>
        <w:rPr>
          <w:rFonts w:ascii="Times New Roman" w:eastAsia="Times New Roman"/>
          <w:spacing w:val="-8"/>
        </w:rPr>
        <w:t xml:space="preserve"> </w:t>
      </w:r>
      <w:r>
        <w:rPr>
          <w:rFonts w:ascii="Times New Roman" w:eastAsia="Times New Roman"/>
        </w:rPr>
        <w:t>657-2015</w:t>
      </w:r>
    </w:p>
    <w:p>
      <w:pPr>
        <w:pStyle w:val="4"/>
        <w:spacing w:before="160"/>
        <w:ind w:left="720" w:right="0" w:firstLine="0"/>
        <w:rPr>
          <w:rFonts w:ascii="Times New Roman" w:eastAsia="Times New Roman"/>
        </w:rPr>
      </w:pPr>
      <w:r>
        <w:t>《火力发电厂开关量控制系统验收测试规程》</w:t>
      </w:r>
      <w:r>
        <w:rPr>
          <w:rFonts w:ascii="Times New Roman" w:eastAsia="Times New Roman"/>
        </w:rPr>
        <w:t>DL/T</w:t>
      </w:r>
      <w:r>
        <w:rPr>
          <w:rFonts w:ascii="Times New Roman" w:eastAsia="Times New Roman"/>
          <w:spacing w:val="-8"/>
        </w:rPr>
        <w:t xml:space="preserve"> </w:t>
      </w:r>
      <w:r>
        <w:rPr>
          <w:rFonts w:ascii="Times New Roman" w:eastAsia="Times New Roman"/>
        </w:rPr>
        <w:t>658-2017</w:t>
      </w:r>
    </w:p>
    <w:p>
      <w:pPr>
        <w:pStyle w:val="4"/>
        <w:spacing w:before="161"/>
        <w:ind w:left="720" w:right="0" w:firstLine="0"/>
        <w:rPr>
          <w:rFonts w:ascii="Times New Roman" w:eastAsia="Times New Roman"/>
        </w:rPr>
      </w:pPr>
      <w:r>
        <w:t>《火力发电厂分散控制系统验收测试规程》</w:t>
      </w:r>
      <w:r>
        <w:rPr>
          <w:rFonts w:ascii="Times New Roman" w:eastAsia="Times New Roman"/>
        </w:rPr>
        <w:t>DL/T 659-2016</w:t>
      </w:r>
    </w:p>
    <w:p>
      <w:pPr>
        <w:pStyle w:val="4"/>
        <w:spacing w:before="160"/>
        <w:ind w:left="720" w:right="0" w:firstLine="0"/>
        <w:rPr>
          <w:rFonts w:ascii="Times New Roman" w:eastAsia="Times New Roman"/>
        </w:rPr>
      </w:pPr>
      <w:r>
        <w:t>《大型发电机变压器继电保护整定计算导则》</w:t>
      </w:r>
      <w:r>
        <w:rPr>
          <w:rFonts w:ascii="Times New Roman" w:eastAsia="Times New Roman"/>
        </w:rPr>
        <w:t>DL/T</w:t>
      </w:r>
      <w:r>
        <w:rPr>
          <w:rFonts w:ascii="Times New Roman" w:eastAsia="Times New Roman"/>
          <w:spacing w:val="-8"/>
        </w:rPr>
        <w:t xml:space="preserve"> </w:t>
      </w:r>
      <w:r>
        <w:rPr>
          <w:rFonts w:ascii="Times New Roman" w:eastAsia="Times New Roman"/>
        </w:rPr>
        <w:t>684-2012</w:t>
      </w:r>
    </w:p>
    <w:p>
      <w:pPr>
        <w:pStyle w:val="4"/>
        <w:spacing w:before="161"/>
        <w:ind w:left="720" w:right="0" w:firstLine="0"/>
        <w:rPr>
          <w:rFonts w:ascii="Times New Roman" w:eastAsia="Times New Roman"/>
        </w:rPr>
      </w:pPr>
      <w:r>
        <w:t>《大型发电机变压器继电保护整定计算导则》</w:t>
      </w:r>
      <w:r>
        <w:rPr>
          <w:rFonts w:ascii="Times New Roman" w:eastAsia="Times New Roman"/>
        </w:rPr>
        <w:t>DL/T</w:t>
      </w:r>
      <w:r>
        <w:rPr>
          <w:rFonts w:ascii="Times New Roman" w:eastAsia="Times New Roman"/>
          <w:spacing w:val="-8"/>
        </w:rPr>
        <w:t xml:space="preserve"> </w:t>
      </w:r>
      <w:r>
        <w:rPr>
          <w:rFonts w:ascii="Times New Roman" w:eastAsia="Times New Roman"/>
        </w:rPr>
        <w:t>684-2018</w:t>
      </w:r>
    </w:p>
    <w:p>
      <w:pPr>
        <w:pStyle w:val="4"/>
        <w:spacing w:before="160"/>
        <w:ind w:left="720" w:right="0" w:firstLine="0"/>
        <w:rPr>
          <w:rFonts w:ascii="Times New Roman" w:eastAsia="Times New Roman"/>
        </w:rPr>
      </w:pPr>
      <w:r>
        <w:t>《微机型防止电气误操作系统通用技术条件》</w:t>
      </w:r>
      <w:r>
        <w:rPr>
          <w:rFonts w:ascii="Times New Roman" w:eastAsia="Times New Roman"/>
        </w:rPr>
        <w:t>DL/T</w:t>
      </w:r>
      <w:r>
        <w:rPr>
          <w:rFonts w:ascii="Times New Roman" w:eastAsia="Times New Roman"/>
          <w:spacing w:val="-8"/>
        </w:rPr>
        <w:t xml:space="preserve"> </w:t>
      </w:r>
      <w:r>
        <w:rPr>
          <w:rFonts w:ascii="Times New Roman" w:eastAsia="Times New Roman"/>
        </w:rPr>
        <w:t>687-2010</w:t>
      </w:r>
    </w:p>
    <w:p>
      <w:pPr>
        <w:pStyle w:val="4"/>
        <w:spacing w:before="161"/>
        <w:ind w:left="720" w:right="0" w:firstLine="0"/>
        <w:rPr>
          <w:rFonts w:ascii="Times New Roman" w:eastAsia="Times New Roman"/>
        </w:rPr>
      </w:pPr>
      <w:r>
        <w:t>《运行中氢冷发电机用密封油质量》</w:t>
      </w:r>
      <w:r>
        <w:rPr>
          <w:rFonts w:ascii="Times New Roman" w:eastAsia="Times New Roman"/>
        </w:rPr>
        <w:t>DL/T 705-2021</w:t>
      </w:r>
    </w:p>
    <w:p>
      <w:pPr>
        <w:pStyle w:val="4"/>
        <w:spacing w:before="160"/>
        <w:ind w:left="720" w:right="0" w:firstLine="0"/>
        <w:rPr>
          <w:rFonts w:ascii="Times New Roman" w:eastAsia="Times New Roman"/>
        </w:rPr>
      </w:pPr>
      <w:r>
        <w:t>《汽轮机调节保安系统试验导则》</w:t>
      </w:r>
      <w:r>
        <w:rPr>
          <w:rFonts w:ascii="Times New Roman" w:eastAsia="Times New Roman"/>
        </w:rPr>
        <w:t>DL/T</w:t>
      </w:r>
      <w:r>
        <w:rPr>
          <w:rFonts w:ascii="Times New Roman" w:eastAsia="Times New Roman"/>
          <w:spacing w:val="-16"/>
        </w:rPr>
        <w:t xml:space="preserve"> </w:t>
      </w:r>
      <w:r>
        <w:rPr>
          <w:rFonts w:ascii="Times New Roman" w:eastAsia="Times New Roman"/>
        </w:rPr>
        <w:t>711-2019</w:t>
      </w:r>
    </w:p>
    <w:p>
      <w:pPr>
        <w:pStyle w:val="4"/>
        <w:spacing w:before="161"/>
        <w:ind w:left="720" w:right="0" w:firstLine="0"/>
        <w:rPr>
          <w:rFonts w:ascii="Times New Roman" w:eastAsia="Times New Roman"/>
        </w:rPr>
      </w:pPr>
      <w:r>
        <w:t>《火力发电厂金属材料选用导则》</w:t>
      </w:r>
      <w:r>
        <w:rPr>
          <w:rFonts w:ascii="Times New Roman" w:eastAsia="Times New Roman"/>
        </w:rPr>
        <w:t>DL/T</w:t>
      </w:r>
      <w:r>
        <w:rPr>
          <w:rFonts w:ascii="Times New Roman" w:eastAsia="Times New Roman"/>
          <w:spacing w:val="-8"/>
        </w:rPr>
        <w:t xml:space="preserve"> </w:t>
      </w:r>
      <w:r>
        <w:rPr>
          <w:rFonts w:ascii="Times New Roman" w:eastAsia="Times New Roman"/>
        </w:rPr>
        <w:t>715-2015</w:t>
      </w:r>
    </w:p>
    <w:p>
      <w:pPr>
        <w:pStyle w:val="4"/>
        <w:spacing w:before="160"/>
        <w:ind w:left="720" w:right="0" w:firstLine="0"/>
        <w:rPr>
          <w:rFonts w:ascii="Times New Roman" w:eastAsia="Times New Roman"/>
        </w:rPr>
      </w:pPr>
      <w:r>
        <w:t>《电力系统用蓄电池直流电源装置运行与维护技术规程》</w:t>
      </w:r>
      <w:r>
        <w:rPr>
          <w:rFonts w:ascii="Times New Roman" w:eastAsia="Times New Roman"/>
        </w:rPr>
        <w:t>DL/T</w:t>
      </w:r>
      <w:r>
        <w:rPr>
          <w:rFonts w:ascii="Times New Roman" w:eastAsia="Times New Roman"/>
          <w:spacing w:val="-8"/>
        </w:rPr>
        <w:t xml:space="preserve"> </w:t>
      </w:r>
      <w:r>
        <w:rPr>
          <w:rFonts w:ascii="Times New Roman" w:eastAsia="Times New Roman"/>
        </w:rPr>
        <w:t>724-2021</w:t>
      </w:r>
    </w:p>
    <w:p>
      <w:pPr>
        <w:pStyle w:val="4"/>
        <w:spacing w:before="161"/>
        <w:ind w:left="720" w:right="0" w:firstLine="0"/>
        <w:rPr>
          <w:rFonts w:ascii="Times New Roman" w:eastAsia="Times New Roman"/>
        </w:rPr>
      </w:pPr>
      <w:r>
        <w:t>《大型汽轮发电机定子绕组端部动态特性的测量及评定》</w:t>
      </w:r>
      <w:r>
        <w:rPr>
          <w:rFonts w:ascii="Times New Roman" w:eastAsia="Times New Roman"/>
        </w:rPr>
        <w:t>DL/T</w:t>
      </w:r>
      <w:r>
        <w:rPr>
          <w:rFonts w:ascii="Times New Roman" w:eastAsia="Times New Roman"/>
          <w:spacing w:val="-8"/>
        </w:rPr>
        <w:t xml:space="preserve"> </w:t>
      </w:r>
      <w:r>
        <w:rPr>
          <w:rFonts w:ascii="Times New Roman" w:eastAsia="Times New Roman"/>
        </w:rPr>
        <w:t>735-2000</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《架空输电线路运行规程》</w:t>
      </w:r>
      <w:r>
        <w:rPr>
          <w:rFonts w:ascii="Times New Roman" w:eastAsia="Times New Roman"/>
        </w:rPr>
        <w:t>DL/T 741-2019</w:t>
      </w:r>
    </w:p>
    <w:p>
      <w:pPr>
        <w:pStyle w:val="4"/>
        <w:spacing w:before="160"/>
        <w:ind w:left="720" w:right="0" w:firstLine="0"/>
        <w:rPr>
          <w:rFonts w:ascii="Times New Roman" w:eastAsia="Times New Roman"/>
        </w:rPr>
      </w:pPr>
      <w:r>
        <w:t>《回转式空气预热器运行维护规程》</w:t>
      </w:r>
      <w:r>
        <w:rPr>
          <w:rFonts w:ascii="Times New Roman" w:eastAsia="Times New Roman"/>
        </w:rPr>
        <w:t>DL/T 750-2016</w:t>
      </w:r>
    </w:p>
    <w:p>
      <w:pPr>
        <w:pStyle w:val="4"/>
        <w:spacing w:before="161"/>
        <w:ind w:left="720" w:right="0" w:firstLine="0"/>
        <w:rPr>
          <w:rFonts w:ascii="Times New Roman" w:eastAsia="Times New Roman"/>
        </w:rPr>
      </w:pPr>
      <w:r>
        <w:t>《火力发电厂热工自动化系统检修运行维护规程》</w:t>
      </w:r>
      <w:r>
        <w:rPr>
          <w:rFonts w:ascii="Times New Roman" w:eastAsia="Times New Roman"/>
        </w:rPr>
        <w:t>DL/T 774-2015</w:t>
      </w:r>
    </w:p>
    <w:p>
      <w:pPr>
        <w:pStyle w:val="4"/>
        <w:spacing w:before="160"/>
        <w:ind w:left="720" w:right="0" w:firstLine="0"/>
        <w:rPr>
          <w:rFonts w:ascii="Times New Roman" w:eastAsia="Times New Roman"/>
        </w:rPr>
      </w:pPr>
      <w:r>
        <w:t>《风力发电场安全规程》</w:t>
      </w:r>
      <w:r>
        <w:rPr>
          <w:rFonts w:ascii="Times New Roman" w:eastAsia="Times New Roman"/>
        </w:rPr>
        <w:t>DL/T 796-2012</w:t>
      </w:r>
    </w:p>
    <w:p>
      <w:pPr>
        <w:pStyle w:val="4"/>
        <w:spacing w:before="161"/>
        <w:ind w:left="720" w:right="0" w:firstLine="0"/>
        <w:rPr>
          <w:rFonts w:ascii="Times New Roman" w:eastAsia="Times New Roman"/>
        </w:rPr>
      </w:pPr>
      <w:r>
        <w:t>《大型发电机内冷却水质及系统技术要求》</w:t>
      </w:r>
      <w:r>
        <w:rPr>
          <w:rFonts w:ascii="Times New Roman" w:eastAsia="Times New Roman"/>
        </w:rPr>
        <w:t>DL/T 801-2010</w:t>
      </w:r>
    </w:p>
    <w:p>
      <w:pPr>
        <w:pStyle w:val="4"/>
        <w:spacing w:before="160"/>
        <w:ind w:left="720" w:right="0" w:firstLine="0"/>
        <w:rPr>
          <w:rFonts w:ascii="Times New Roman" w:eastAsia="Times New Roman"/>
        </w:rPr>
      </w:pPr>
      <w:r>
        <w:t xml:space="preserve">《火电厂汽水化学导则 第 </w:t>
      </w:r>
      <w:r>
        <w:rPr>
          <w:rFonts w:ascii="Times New Roman" w:eastAsia="Times New Roman"/>
        </w:rPr>
        <w:t xml:space="preserve">4 </w:t>
      </w:r>
      <w:r>
        <w:t>部分：锅炉给水处理》</w:t>
      </w:r>
      <w:r>
        <w:rPr>
          <w:rFonts w:ascii="Times New Roman" w:eastAsia="Times New Roman"/>
        </w:rPr>
        <w:t>DL/T 805.4-2016</w:t>
      </w:r>
    </w:p>
    <w:p>
      <w:pPr>
        <w:pStyle w:val="4"/>
        <w:spacing w:before="161"/>
        <w:ind w:left="720" w:right="0" w:firstLine="0"/>
        <w:rPr>
          <w:rFonts w:ascii="Times New Roman" w:eastAsia="Times New Roman"/>
        </w:rPr>
      </w:pPr>
      <w:r>
        <w:t>《水电厂计算机监控系统试验验收规程》</w:t>
      </w:r>
      <w:r>
        <w:rPr>
          <w:rFonts w:ascii="Times New Roman" w:eastAsia="Times New Roman"/>
        </w:rPr>
        <w:t>DL/T 822-2012</w:t>
      </w:r>
    </w:p>
    <w:p>
      <w:pPr>
        <w:pStyle w:val="4"/>
        <w:spacing w:before="160"/>
        <w:ind w:left="720" w:right="0" w:firstLine="0"/>
        <w:rPr>
          <w:rFonts w:ascii="Times New Roman" w:eastAsia="Times New Roman"/>
        </w:rPr>
      </w:pPr>
      <w:r>
        <w:t>《大容量煤粉燃烧锅炉炉膛选型导则》</w:t>
      </w:r>
      <w:r>
        <w:rPr>
          <w:rFonts w:ascii="Times New Roman" w:eastAsia="Times New Roman"/>
        </w:rPr>
        <w:t>DL/T</w:t>
      </w:r>
      <w:r>
        <w:rPr>
          <w:rFonts w:ascii="Times New Roman" w:eastAsia="Times New Roman"/>
          <w:spacing w:val="-8"/>
        </w:rPr>
        <w:t xml:space="preserve"> </w:t>
      </w:r>
      <w:r>
        <w:rPr>
          <w:rFonts w:ascii="Times New Roman" w:eastAsia="Times New Roman"/>
        </w:rPr>
        <w:t>831-2015</w:t>
      </w:r>
    </w:p>
    <w:p>
      <w:pPr>
        <w:pStyle w:val="4"/>
        <w:spacing w:before="161"/>
        <w:ind w:left="720" w:right="0" w:firstLine="0"/>
        <w:rPr>
          <w:rFonts w:ascii="Times New Roman" w:eastAsia="Times New Roman"/>
        </w:rPr>
      </w:pPr>
      <w:r>
        <w:t>《大型同步发电机励磁系统技术条件》</w:t>
      </w:r>
      <w:r>
        <w:rPr>
          <w:rFonts w:ascii="Times New Roman" w:eastAsia="Times New Roman"/>
        </w:rPr>
        <w:t>DL/T</w:t>
      </w:r>
      <w:r>
        <w:rPr>
          <w:rFonts w:ascii="Times New Roman" w:eastAsia="Times New Roman"/>
          <w:spacing w:val="-8"/>
        </w:rPr>
        <w:t xml:space="preserve"> </w:t>
      </w:r>
      <w:r>
        <w:rPr>
          <w:rFonts w:ascii="Times New Roman" w:eastAsia="Times New Roman"/>
        </w:rPr>
        <w:t>843-2021</w:t>
      </w:r>
    </w:p>
    <w:p>
      <w:pPr>
        <w:pStyle w:val="4"/>
        <w:spacing w:before="160"/>
        <w:ind w:left="720" w:right="0" w:firstLine="0"/>
        <w:rPr>
          <w:rFonts w:ascii="Times New Roman" w:eastAsia="Times New Roman"/>
        </w:rPr>
      </w:pPr>
      <w:r>
        <w:t>《同步发电机励磁系统技术条件》</w:t>
      </w:r>
      <w:r>
        <w:rPr>
          <w:rFonts w:ascii="Times New Roman" w:eastAsia="Times New Roman"/>
        </w:rPr>
        <w:t>DL/T 843-2021</w:t>
      </w:r>
    </w:p>
    <w:p>
      <w:pPr>
        <w:pStyle w:val="4"/>
        <w:spacing w:before="161"/>
        <w:ind w:left="720" w:right="0" w:firstLine="0"/>
        <w:rPr>
          <w:rFonts w:ascii="Times New Roman" w:eastAsia="Times New Roman"/>
        </w:rPr>
      </w:pPr>
      <w:r>
        <w:t>《电流互感器和电压互感器选择及计算规程》</w:t>
      </w:r>
      <w:r>
        <w:rPr>
          <w:rFonts w:ascii="Times New Roman" w:eastAsia="Times New Roman"/>
        </w:rPr>
        <w:t>DL/T 866-2015</w:t>
      </w:r>
    </w:p>
    <w:p>
      <w:pPr>
        <w:pStyle w:val="4"/>
        <w:spacing w:before="160"/>
        <w:ind w:left="720" w:right="0" w:firstLine="0"/>
        <w:rPr>
          <w:rFonts w:ascii="Times New Roman" w:eastAsia="Times New Roman"/>
        </w:rPr>
      </w:pPr>
      <w:r>
        <w:t>《便携式接地及接地短路装置》</w:t>
      </w:r>
      <w:r>
        <w:rPr>
          <w:rFonts w:ascii="Times New Roman" w:eastAsia="Times New Roman"/>
        </w:rPr>
        <w:t>DL/T 879-2021</w:t>
      </w:r>
    </w:p>
    <w:p>
      <w:pPr>
        <w:pStyle w:val="4"/>
        <w:spacing w:before="161"/>
        <w:ind w:left="720" w:right="0" w:firstLine="0"/>
        <w:rPr>
          <w:rFonts w:ascii="Times New Roman" w:eastAsia="Times New Roman"/>
        </w:rPr>
      </w:pPr>
      <w:r>
        <w:t>《火力发电厂厂级监控信息系统技术条件》</w:t>
      </w:r>
      <w:r>
        <w:rPr>
          <w:rFonts w:ascii="Times New Roman" w:eastAsia="Times New Roman"/>
        </w:rPr>
        <w:t>DL/T 924-2016</w:t>
      </w:r>
    </w:p>
    <w:p>
      <w:pPr>
        <w:pStyle w:val="4"/>
        <w:spacing w:before="160"/>
        <w:ind w:left="720" w:right="0" w:firstLine="0"/>
        <w:rPr>
          <w:rFonts w:ascii="Times New Roman" w:eastAsia="Times New Roman"/>
        </w:rPr>
      </w:pPr>
      <w:r>
        <w:t>《电站锅炉安全阀技术规程》</w:t>
      </w:r>
      <w:r>
        <w:rPr>
          <w:rFonts w:ascii="Times New Roman" w:eastAsia="Times New Roman"/>
        </w:rPr>
        <w:t>DL/T 959-2020</w:t>
      </w:r>
    </w:p>
    <w:p>
      <w:pPr>
        <w:pStyle w:val="4"/>
        <w:spacing w:before="161"/>
        <w:ind w:left="720" w:right="0" w:firstLine="0"/>
        <w:rPr>
          <w:rFonts w:ascii="Times New Roman" w:eastAsia="Times New Roman"/>
        </w:rPr>
      </w:pPr>
      <w:r>
        <w:t>《继电保护和电网安全自动装置检验规程》</w:t>
      </w:r>
      <w:r>
        <w:rPr>
          <w:rFonts w:ascii="Times New Roman" w:eastAsia="Times New Roman"/>
        </w:rPr>
        <w:t>DL/T 995-2016</w:t>
      </w:r>
    </w:p>
    <w:p>
      <w:pPr>
        <w:pStyle w:val="4"/>
        <w:spacing w:before="160"/>
        <w:ind w:left="720" w:right="0" w:firstLine="0"/>
        <w:rPr>
          <w:rFonts w:ascii="Times New Roman" w:eastAsia="Times New Roman"/>
        </w:rPr>
      </w:pPr>
      <w:r>
        <w:t>《电力系统电压和无功电力技术导则》</w:t>
      </w:r>
      <w:r>
        <w:rPr>
          <w:rFonts w:ascii="Times New Roman" w:eastAsia="Times New Roman"/>
        </w:rPr>
        <w:t>DL/T 1773-2017</w:t>
      </w:r>
    </w:p>
    <w:p>
      <w:pPr>
        <w:pStyle w:val="4"/>
        <w:spacing w:before="161"/>
        <w:ind w:left="720" w:right="0" w:firstLine="0"/>
        <w:rPr>
          <w:rFonts w:ascii="Times New Roman" w:eastAsia="Times New Roman"/>
        </w:rPr>
      </w:pPr>
      <w:r>
        <w:t>《化学监督导则》</w:t>
      </w:r>
      <w:r>
        <w:rPr>
          <w:rFonts w:ascii="Times New Roman" w:eastAsia="Times New Roman"/>
        </w:rPr>
        <w:t>DL/T 246-2015</w:t>
      </w:r>
    </w:p>
    <w:p>
      <w:pPr>
        <w:pStyle w:val="4"/>
        <w:spacing w:before="160"/>
        <w:ind w:left="720" w:right="0" w:firstLine="0"/>
        <w:rPr>
          <w:rFonts w:ascii="Times New Roman" w:eastAsia="Times New Roman"/>
        </w:rPr>
      </w:pPr>
      <w:r>
        <w:t>《接地装置特性参数测量导则》</w:t>
      </w:r>
      <w:r>
        <w:rPr>
          <w:rFonts w:ascii="Times New Roman" w:eastAsia="Times New Roman"/>
        </w:rPr>
        <w:t>DL/T 475-2017</w:t>
      </w:r>
    </w:p>
    <w:p>
      <w:pPr>
        <w:pStyle w:val="4"/>
        <w:spacing w:before="161"/>
        <w:ind w:left="720" w:right="0" w:firstLine="0"/>
        <w:rPr>
          <w:rFonts w:ascii="Times New Roman" w:eastAsia="Times New Roman"/>
        </w:rPr>
      </w:pPr>
      <w:r>
        <w:t>《火力发电厂水汽化学监督导则》</w:t>
      </w:r>
      <w:r>
        <w:rPr>
          <w:rFonts w:ascii="Times New Roman" w:eastAsia="Times New Roman"/>
        </w:rPr>
        <w:t>DL/T 561-2013</w:t>
      </w:r>
    </w:p>
    <w:p>
      <w:pPr>
        <w:pStyle w:val="4"/>
        <w:spacing w:before="160"/>
        <w:ind w:left="720" w:right="0" w:firstLine="0"/>
        <w:rPr>
          <w:rFonts w:ascii="Times New Roman" w:eastAsia="Times New Roman"/>
        </w:rPr>
      </w:pPr>
      <w:r>
        <w:t>《电力行业锅炉压力容器安全监督规程》</w:t>
      </w:r>
      <w:r>
        <w:rPr>
          <w:rFonts w:ascii="Times New Roman" w:eastAsia="Times New Roman"/>
        </w:rPr>
        <w:t>DL/T 612-2017</w:t>
      </w:r>
    </w:p>
    <w:p>
      <w:pPr>
        <w:pStyle w:val="4"/>
        <w:spacing w:before="161"/>
        <w:ind w:left="720" w:right="0" w:firstLine="0"/>
        <w:rPr>
          <w:rFonts w:ascii="Times New Roman" w:eastAsia="Times New Roman"/>
        </w:rPr>
      </w:pPr>
      <w:r>
        <w:t>《火力发电厂汽水管道与支吊架维修调整导则》</w:t>
      </w:r>
      <w:r>
        <w:rPr>
          <w:rFonts w:ascii="Times New Roman" w:eastAsia="Times New Roman"/>
        </w:rPr>
        <w:t>DL/T 616-2006</w:t>
      </w:r>
    </w:p>
    <w:p>
      <w:pPr>
        <w:pStyle w:val="4"/>
        <w:spacing w:before="160"/>
        <w:ind w:left="720" w:right="0" w:firstLine="0"/>
        <w:rPr>
          <w:rFonts w:ascii="Times New Roman" w:eastAsia="Times New Roman"/>
        </w:rPr>
      </w:pPr>
      <w:r>
        <w:t>《电站锅炉压力容器检验规程》</w:t>
      </w:r>
      <w:r>
        <w:rPr>
          <w:rFonts w:ascii="Times New Roman" w:eastAsia="Times New Roman"/>
        </w:rPr>
        <w:t>DL/T 647-2004</w:t>
      </w:r>
    </w:p>
    <w:p>
      <w:pPr>
        <w:pStyle w:val="4"/>
        <w:spacing w:before="161"/>
        <w:ind w:left="720" w:right="0" w:firstLine="0"/>
        <w:rPr>
          <w:rFonts w:ascii="Times New Roman" w:eastAsia="Times New Roman"/>
        </w:rPr>
      </w:pPr>
      <w:r>
        <w:t>《发电厂凝汽器及辅机冷却器管选材导则》</w:t>
      </w:r>
      <w:r>
        <w:rPr>
          <w:rFonts w:ascii="Times New Roman" w:eastAsia="Times New Roman"/>
        </w:rPr>
        <w:t>DL/T 712-2021</w:t>
      </w:r>
    </w:p>
    <w:p>
      <w:pPr>
        <w:pStyle w:val="4"/>
        <w:spacing w:before="160"/>
        <w:ind w:left="720" w:right="0" w:firstLine="0"/>
        <w:rPr>
          <w:rFonts w:ascii="Times New Roman" w:eastAsia="Times New Roman"/>
        </w:rPr>
      </w:pPr>
      <w:r>
        <w:t>《火力发电厂锅炉化学清洗导则》</w:t>
      </w:r>
      <w:r>
        <w:rPr>
          <w:rFonts w:ascii="Times New Roman" w:eastAsia="Times New Roman"/>
        </w:rPr>
        <w:t>DL/T 794-2012</w:t>
      </w:r>
    </w:p>
    <w:p>
      <w:pPr>
        <w:pStyle w:val="4"/>
        <w:spacing w:before="161"/>
        <w:ind w:left="720" w:right="0" w:firstLine="0"/>
        <w:rPr>
          <w:rFonts w:ascii="Times New Roman" w:eastAsia="Times New Roman"/>
        </w:rPr>
      </w:pPr>
      <w:r>
        <w:t>《火力发电厂焊接热处理技术规程》</w:t>
      </w:r>
      <w:r>
        <w:rPr>
          <w:rFonts w:ascii="Times New Roman" w:eastAsia="Times New Roman"/>
        </w:rPr>
        <w:t>DL/T 819-2019</w:t>
      </w:r>
    </w:p>
    <w:p>
      <w:pPr>
        <w:pStyle w:val="4"/>
        <w:spacing w:before="160"/>
        <w:ind w:left="720" w:right="0" w:firstLine="0"/>
        <w:rPr>
          <w:rFonts w:ascii="Times New Roman" w:eastAsia="Times New Roman"/>
        </w:rPr>
      </w:pPr>
      <w:r>
        <w:t>《火力发电厂焊接技术规程》</w:t>
      </w:r>
      <w:r>
        <w:rPr>
          <w:rFonts w:ascii="Times New Roman" w:eastAsia="Times New Roman"/>
        </w:rPr>
        <w:t>DL/T 869-2021</w:t>
      </w:r>
    </w:p>
    <w:p>
      <w:pPr>
        <w:pStyle w:val="4"/>
        <w:spacing w:before="161"/>
        <w:ind w:left="720" w:right="0" w:firstLine="0"/>
        <w:rPr>
          <w:rFonts w:ascii="Times New Roman" w:eastAsia="Times New Roman"/>
        </w:rPr>
      </w:pPr>
      <w:r>
        <w:t>《电力基本建设热力设备化学监督导则》</w:t>
      </w:r>
      <w:r>
        <w:rPr>
          <w:rFonts w:ascii="Times New Roman" w:eastAsia="Times New Roman"/>
        </w:rPr>
        <w:t>DL/T 889-2015</w:t>
      </w:r>
    </w:p>
    <w:p>
      <w:pPr>
        <w:pStyle w:val="4"/>
        <w:spacing w:before="160"/>
        <w:ind w:left="720" w:right="0" w:firstLine="0"/>
        <w:rPr>
          <w:rFonts w:ascii="Times New Roman" w:eastAsia="Times New Roman"/>
        </w:rPr>
      </w:pPr>
      <w:r>
        <w:t>《火力发电厂停（备）用热力设备防锈蚀导则》</w:t>
      </w:r>
      <w:r>
        <w:rPr>
          <w:rFonts w:ascii="Times New Roman" w:eastAsia="Times New Roman"/>
        </w:rPr>
        <w:t>DL/T 956-2017</w:t>
      </w:r>
    </w:p>
    <w:p>
      <w:pPr>
        <w:pStyle w:val="4"/>
        <w:spacing w:before="161"/>
        <w:ind w:left="720" w:right="0" w:firstLine="0"/>
        <w:rPr>
          <w:rFonts w:ascii="Times New Roman" w:eastAsia="Times New Roman"/>
        </w:rPr>
      </w:pPr>
      <w:r>
        <w:t xml:space="preserve">《电力建设安全工作规程 第 </w:t>
      </w:r>
      <w:r>
        <w:rPr>
          <w:rFonts w:ascii="Times New Roman" w:eastAsia="Times New Roman"/>
        </w:rPr>
        <w:t xml:space="preserve">1 </w:t>
      </w:r>
      <w:r>
        <w:t>部分：火力发电》</w:t>
      </w:r>
      <w:r>
        <w:rPr>
          <w:rFonts w:ascii="Times New Roman" w:eastAsia="Times New Roman"/>
        </w:rPr>
        <w:t>DL 5009.1-2014</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 xml:space="preserve">《电力建设安全工作规程 第 </w:t>
      </w:r>
      <w:r>
        <w:rPr>
          <w:rFonts w:ascii="Times New Roman" w:eastAsia="Times New Roman"/>
        </w:rPr>
        <w:t xml:space="preserve">2 </w:t>
      </w:r>
      <w:r>
        <w:t>部分：电力线路》</w:t>
      </w:r>
      <w:r>
        <w:rPr>
          <w:rFonts w:ascii="Times New Roman" w:eastAsia="Times New Roman"/>
        </w:rPr>
        <w:t>DL 5009.2-2013</w:t>
      </w:r>
    </w:p>
    <w:p>
      <w:pPr>
        <w:pStyle w:val="4"/>
        <w:spacing w:before="160"/>
        <w:ind w:left="720" w:right="0" w:firstLine="0"/>
        <w:rPr>
          <w:rFonts w:ascii="Times New Roman" w:eastAsia="Times New Roman"/>
        </w:rPr>
      </w:pPr>
      <w:r>
        <w:t xml:space="preserve">《电力建设安全工作规程 第 </w:t>
      </w:r>
      <w:r>
        <w:rPr>
          <w:rFonts w:ascii="Times New Roman" w:eastAsia="Times New Roman"/>
        </w:rPr>
        <w:t xml:space="preserve">3 </w:t>
      </w:r>
      <w:r>
        <w:t>部分：变电站》</w:t>
      </w:r>
      <w:r>
        <w:rPr>
          <w:rFonts w:ascii="Times New Roman" w:eastAsia="Times New Roman"/>
        </w:rPr>
        <w:t>DL 5009.3-2013</w:t>
      </w:r>
    </w:p>
    <w:p>
      <w:pPr>
        <w:pStyle w:val="4"/>
        <w:spacing w:before="161"/>
        <w:ind w:left="720" w:right="0" w:firstLine="0"/>
        <w:rPr>
          <w:rFonts w:ascii="Times New Roman" w:eastAsia="Times New Roman"/>
        </w:rPr>
      </w:pPr>
      <w:r>
        <w:t>《电力设备典型消防规程》</w:t>
      </w:r>
      <w:r>
        <w:rPr>
          <w:rFonts w:ascii="Times New Roman" w:eastAsia="Times New Roman"/>
        </w:rPr>
        <w:t>DL 5027-2015</w:t>
      </w:r>
    </w:p>
    <w:p>
      <w:pPr>
        <w:pStyle w:val="4"/>
        <w:spacing w:before="160"/>
        <w:ind w:left="720" w:right="0" w:firstLine="0"/>
        <w:rPr>
          <w:rFonts w:ascii="Times New Roman" w:eastAsia="Times New Roman"/>
        </w:rPr>
      </w:pPr>
      <w:r>
        <w:t>《电站锅炉压力容器检验规程》</w:t>
      </w:r>
      <w:r>
        <w:rPr>
          <w:rFonts w:ascii="Times New Roman" w:eastAsia="Times New Roman"/>
        </w:rPr>
        <w:t>DL 647-2004</w:t>
      </w:r>
    </w:p>
    <w:p>
      <w:pPr>
        <w:pStyle w:val="4"/>
        <w:spacing w:before="161"/>
        <w:ind w:left="720" w:right="0" w:firstLine="0"/>
        <w:rPr>
          <w:rFonts w:ascii="Times New Roman" w:eastAsia="Times New Roman"/>
        </w:rPr>
      </w:pPr>
      <w:r>
        <w:t>《电力系统治安反恐防范要求》</w:t>
      </w:r>
      <w:r>
        <w:rPr>
          <w:rFonts w:ascii="Times New Roman" w:eastAsia="Times New Roman"/>
        </w:rPr>
        <w:t>GA 1800-2021</w:t>
      </w:r>
    </w:p>
    <w:p>
      <w:pPr>
        <w:pStyle w:val="4"/>
        <w:spacing w:before="160"/>
        <w:ind w:left="720" w:right="0" w:firstLine="0"/>
        <w:rPr>
          <w:rFonts w:ascii="Times New Roman" w:eastAsia="Times New Roman"/>
        </w:rPr>
      </w:pPr>
      <w:r>
        <w:t>《袋式除尘工程通用技术规范》</w:t>
      </w:r>
      <w:r>
        <w:rPr>
          <w:rFonts w:ascii="Times New Roman" w:eastAsia="Times New Roman"/>
        </w:rPr>
        <w:t>HJ 2020-2012</w:t>
      </w:r>
    </w:p>
    <w:p>
      <w:pPr>
        <w:pStyle w:val="4"/>
        <w:spacing w:before="161"/>
        <w:ind w:left="720" w:right="0" w:firstLine="0"/>
        <w:rPr>
          <w:rFonts w:ascii="Times New Roman" w:eastAsia="Times New Roman"/>
        </w:rPr>
      </w:pPr>
      <w:r>
        <w:t>《火电厂除尘工程技术规范》</w:t>
      </w:r>
      <w:r>
        <w:rPr>
          <w:rFonts w:ascii="Times New Roman" w:eastAsia="Times New Roman"/>
        </w:rPr>
        <w:t>HJ 2039-2014</w:t>
      </w:r>
    </w:p>
    <w:p>
      <w:pPr>
        <w:pStyle w:val="4"/>
        <w:spacing w:before="157"/>
        <w:ind w:left="720" w:right="0" w:firstLine="0"/>
        <w:rPr>
          <w:rFonts w:ascii="Times New Roman" w:eastAsia="Times New Roman"/>
        </w:rPr>
      </w:pPr>
      <w:r>
        <w:rPr>
          <w:spacing w:val="-10"/>
          <w:position w:val="2"/>
        </w:rPr>
        <w:t>《固定污染源烟气</w:t>
      </w:r>
      <w:r>
        <w:rPr>
          <w:position w:val="2"/>
        </w:rPr>
        <w:t>（</w:t>
      </w:r>
      <w:r>
        <w:rPr>
          <w:rFonts w:ascii="Times New Roman" w:eastAsia="Times New Roman"/>
          <w:position w:val="2"/>
        </w:rPr>
        <w:t>SO</w:t>
      </w:r>
      <w:r>
        <w:rPr>
          <w:rFonts w:ascii="Times New Roman" w:eastAsia="Times New Roman"/>
          <w:position w:val="2"/>
          <w:vertAlign w:val="subscript"/>
        </w:rPr>
        <w:t>2</w:t>
      </w:r>
      <w:r>
        <w:rPr>
          <w:spacing w:val="-77"/>
          <w:position w:val="2"/>
          <w:vertAlign w:val="baseline"/>
        </w:rPr>
        <w:t>、</w:t>
      </w:r>
      <w:r>
        <w:rPr>
          <w:rFonts w:ascii="Times New Roman" w:eastAsia="Times New Roman"/>
          <w:position w:val="2"/>
          <w:vertAlign w:val="baseline"/>
        </w:rPr>
        <w:t>NOx</w:t>
      </w:r>
      <w:r>
        <w:rPr>
          <w:spacing w:val="-21"/>
          <w:position w:val="2"/>
          <w:vertAlign w:val="baseline"/>
        </w:rPr>
        <w:t>、颗粒物</w:t>
      </w:r>
      <w:r>
        <w:rPr>
          <w:spacing w:val="-77"/>
          <w:position w:val="2"/>
          <w:vertAlign w:val="baseline"/>
        </w:rPr>
        <w:t>）</w:t>
      </w:r>
      <w:r>
        <w:rPr>
          <w:spacing w:val="-8"/>
          <w:position w:val="2"/>
          <w:vertAlign w:val="baseline"/>
        </w:rPr>
        <w:t>排放连续监测技术规范》</w:t>
      </w:r>
      <w:r>
        <w:rPr>
          <w:rFonts w:ascii="Times New Roman" w:eastAsia="Times New Roman"/>
          <w:position w:val="2"/>
          <w:vertAlign w:val="baseline"/>
        </w:rPr>
        <w:t>HJ 75-2017</w:t>
      </w:r>
    </w:p>
    <w:p>
      <w:pPr>
        <w:pStyle w:val="4"/>
        <w:spacing w:before="156" w:line="364" w:lineRule="auto"/>
        <w:rPr>
          <w:rFonts w:ascii="Times New Roman" w:eastAsia="Times New Roman"/>
        </w:rPr>
      </w:pPr>
      <w:r>
        <w:rPr>
          <w:position w:val="2"/>
        </w:rPr>
        <w:t>《固定污染源烟气（</w:t>
      </w:r>
      <w:r>
        <w:rPr>
          <w:rFonts w:ascii="Times New Roman" w:eastAsia="Times New Roman"/>
          <w:position w:val="2"/>
        </w:rPr>
        <w:t>SO</w:t>
      </w:r>
      <w:r>
        <w:rPr>
          <w:rFonts w:ascii="Times New Roman" w:eastAsia="Times New Roman"/>
          <w:position w:val="2"/>
          <w:vertAlign w:val="subscript"/>
        </w:rPr>
        <w:t>2</w:t>
      </w:r>
      <w:r>
        <w:rPr>
          <w:position w:val="2"/>
          <w:vertAlign w:val="baseline"/>
        </w:rPr>
        <w:t>、</w:t>
      </w:r>
      <w:r>
        <w:rPr>
          <w:rFonts w:ascii="Times New Roman" w:eastAsia="Times New Roman"/>
          <w:position w:val="2"/>
          <w:vertAlign w:val="baseline"/>
        </w:rPr>
        <w:t>NOx</w:t>
      </w:r>
      <w:r>
        <w:rPr>
          <w:position w:val="2"/>
          <w:vertAlign w:val="baseline"/>
        </w:rPr>
        <w:t>、颗粒物）排放连续监测系统技术要求及检</w:t>
      </w:r>
      <w:r>
        <w:rPr>
          <w:vertAlign w:val="baseline"/>
        </w:rPr>
        <w:t>测方法》</w:t>
      </w:r>
      <w:r>
        <w:rPr>
          <w:rFonts w:ascii="Times New Roman" w:eastAsia="Times New Roman"/>
          <w:vertAlign w:val="baseline"/>
        </w:rPr>
        <w:t>HJ 76-2017</w:t>
      </w:r>
    </w:p>
    <w:p>
      <w:pPr>
        <w:pStyle w:val="4"/>
        <w:spacing w:before="0"/>
        <w:ind w:left="720" w:right="0" w:firstLine="0"/>
        <w:rPr>
          <w:rFonts w:ascii="Times New Roman" w:eastAsia="Times New Roman"/>
        </w:rPr>
      </w:pPr>
      <w:r>
        <w:t>《排污单位自行监测技术指南总则》</w:t>
      </w:r>
      <w:r>
        <w:rPr>
          <w:rFonts w:ascii="Times New Roman" w:eastAsia="Times New Roman"/>
        </w:rPr>
        <w:t>HJ 819-2017</w:t>
      </w:r>
    </w:p>
    <w:p>
      <w:pPr>
        <w:pStyle w:val="4"/>
        <w:spacing w:before="161"/>
        <w:ind w:left="720" w:right="0" w:firstLine="0"/>
        <w:rPr>
          <w:rFonts w:ascii="Times New Roman" w:eastAsia="Times New Roman"/>
        </w:rPr>
      </w:pPr>
      <w:r>
        <w:t>《排污单位自行监测技术指南火力发电及锅炉》</w:t>
      </w:r>
      <w:r>
        <w:rPr>
          <w:rFonts w:ascii="Times New Roman" w:eastAsia="Times New Roman"/>
        </w:rPr>
        <w:t>HJ 820-2017</w:t>
      </w:r>
    </w:p>
    <w:p>
      <w:pPr>
        <w:pStyle w:val="4"/>
        <w:spacing w:before="160"/>
        <w:ind w:left="720" w:right="0" w:firstLine="0"/>
        <w:rPr>
          <w:rFonts w:ascii="Times New Roman" w:eastAsia="Times New Roman"/>
        </w:rPr>
      </w:pPr>
      <w:r>
        <w:t>《石灰石</w:t>
      </w:r>
      <w:r>
        <w:rPr>
          <w:rFonts w:ascii="Times New Roman" w:eastAsia="Times New Roman"/>
        </w:rPr>
        <w:t>/</w:t>
      </w:r>
      <w:r>
        <w:t>石灰</w:t>
      </w:r>
      <w:r>
        <w:rPr>
          <w:rFonts w:ascii="Times New Roman" w:eastAsia="Times New Roman"/>
        </w:rPr>
        <w:t>-</w:t>
      </w:r>
      <w:r>
        <w:t>石膏湿法烟气脱硫工程通用技术规范》</w:t>
      </w:r>
      <w:r>
        <w:rPr>
          <w:rFonts w:ascii="Times New Roman" w:eastAsia="Times New Roman"/>
        </w:rPr>
        <w:t>HJ/T 179-2018</w:t>
      </w:r>
    </w:p>
    <w:p>
      <w:pPr>
        <w:pStyle w:val="4"/>
        <w:spacing w:before="161"/>
        <w:ind w:left="720" w:right="0" w:firstLine="0"/>
        <w:rPr>
          <w:rFonts w:ascii="Times New Roman" w:eastAsia="Times New Roman"/>
        </w:rPr>
      </w:pPr>
      <w:r>
        <w:t>《高压并联电容器用串联电抗器》</w:t>
      </w:r>
      <w:r>
        <w:rPr>
          <w:rFonts w:ascii="Times New Roman" w:eastAsia="Times New Roman"/>
        </w:rPr>
        <w:t>JB/T 5346-2014</w:t>
      </w:r>
    </w:p>
    <w:p>
      <w:pPr>
        <w:pStyle w:val="4"/>
        <w:spacing w:before="160"/>
        <w:ind w:left="720" w:right="0" w:firstLine="0"/>
        <w:rPr>
          <w:rFonts w:ascii="Times New Roman" w:eastAsia="Times New Roman"/>
        </w:rPr>
      </w:pPr>
      <w:r>
        <w:t>《建筑拆除工程安全技术规范》</w:t>
      </w:r>
      <w:r>
        <w:rPr>
          <w:rFonts w:ascii="Times New Roman" w:eastAsia="Times New Roman"/>
        </w:rPr>
        <w:t>JGJ 147-2016</w:t>
      </w:r>
    </w:p>
    <w:p>
      <w:pPr>
        <w:pStyle w:val="4"/>
        <w:spacing w:before="161"/>
        <w:ind w:left="720" w:right="0" w:firstLine="0"/>
        <w:rPr>
          <w:rFonts w:ascii="Times New Roman" w:eastAsia="Times New Roman"/>
        </w:rPr>
      </w:pPr>
      <w:r>
        <w:t>《建筑施工高处作业安全技术规范》</w:t>
      </w:r>
      <w:r>
        <w:rPr>
          <w:rFonts w:ascii="Times New Roman" w:eastAsia="Times New Roman"/>
        </w:rPr>
        <w:t>JGJ 80-2016</w:t>
      </w:r>
    </w:p>
    <w:p>
      <w:pPr>
        <w:pStyle w:val="4"/>
        <w:spacing w:before="160"/>
        <w:ind w:left="720" w:right="0" w:firstLine="0"/>
        <w:rPr>
          <w:rFonts w:ascii="Times New Roman" w:eastAsia="Times New Roman"/>
        </w:rPr>
      </w:pPr>
      <w:r>
        <w:t>《压力变送器检定规程》</w:t>
      </w:r>
      <w:r>
        <w:rPr>
          <w:rFonts w:ascii="Times New Roman" w:eastAsia="Times New Roman"/>
        </w:rPr>
        <w:t>JJG 882-2019</w:t>
      </w:r>
    </w:p>
    <w:p>
      <w:pPr>
        <w:pStyle w:val="4"/>
        <w:spacing w:before="161"/>
        <w:ind w:left="720" w:right="0" w:firstLine="0"/>
        <w:rPr>
          <w:rFonts w:ascii="Times New Roman" w:eastAsia="Times New Roman"/>
        </w:rPr>
      </w:pPr>
      <w:r>
        <w:t>《风电场设计防火规范》</w:t>
      </w:r>
      <w:r>
        <w:rPr>
          <w:rFonts w:ascii="Times New Roman" w:eastAsia="Times New Roman"/>
        </w:rPr>
        <w:t>NB</w:t>
      </w:r>
      <w:r>
        <w:rPr>
          <w:rFonts w:ascii="Times New Roman" w:eastAsia="Times New Roman"/>
          <w:spacing w:val="-2"/>
        </w:rPr>
        <w:t xml:space="preserve"> </w:t>
      </w:r>
      <w:r>
        <w:rPr>
          <w:rFonts w:ascii="Times New Roman" w:eastAsia="Times New Roman"/>
        </w:rPr>
        <w:t>31089-2016</w:t>
      </w:r>
    </w:p>
    <w:p>
      <w:pPr>
        <w:pStyle w:val="4"/>
        <w:spacing w:before="160"/>
        <w:ind w:left="720" w:right="0" w:firstLine="0"/>
        <w:rPr>
          <w:rFonts w:ascii="Times New Roman" w:eastAsia="Times New Roman"/>
        </w:rPr>
      </w:pPr>
      <w:r>
        <w:t>《水电站厂房设计规范》</w:t>
      </w:r>
      <w:r>
        <w:rPr>
          <w:rFonts w:ascii="Times New Roman" w:eastAsia="Times New Roman"/>
        </w:rPr>
        <w:t>NB</w:t>
      </w:r>
      <w:r>
        <w:rPr>
          <w:rFonts w:ascii="Times New Roman" w:eastAsia="Times New Roman"/>
          <w:spacing w:val="-10"/>
        </w:rPr>
        <w:t xml:space="preserve"> </w:t>
      </w:r>
      <w:r>
        <w:rPr>
          <w:rFonts w:ascii="Times New Roman" w:eastAsia="Times New Roman"/>
        </w:rPr>
        <w:t>35011-2016</w:t>
      </w:r>
    </w:p>
    <w:p>
      <w:pPr>
        <w:pStyle w:val="4"/>
        <w:spacing w:before="161"/>
        <w:ind w:left="720" w:right="0" w:firstLine="0"/>
        <w:rPr>
          <w:rFonts w:ascii="Times New Roman" w:eastAsia="Times New Roman"/>
        </w:rPr>
      </w:pPr>
      <w:r>
        <w:t>《水电工程钢闸门设计规范》</w:t>
      </w:r>
      <w:r>
        <w:rPr>
          <w:rFonts w:ascii="Times New Roman" w:eastAsia="Times New Roman"/>
        </w:rPr>
        <w:t>NB 35055-2015</w:t>
      </w:r>
    </w:p>
    <w:p>
      <w:pPr>
        <w:pStyle w:val="4"/>
        <w:spacing w:before="160"/>
        <w:ind w:left="720" w:right="0" w:firstLine="0"/>
        <w:rPr>
          <w:rFonts w:ascii="Times New Roman" w:eastAsia="Times New Roman"/>
        </w:rPr>
      </w:pPr>
      <w:r>
        <w:t>《风电场动态无功补偿装置并网性能测试规范》</w:t>
      </w:r>
      <w:r>
        <w:rPr>
          <w:rFonts w:ascii="Times New Roman" w:eastAsia="Times New Roman"/>
        </w:rPr>
        <w:t>NB/T 10316-2019</w:t>
      </w:r>
    </w:p>
    <w:p>
      <w:pPr>
        <w:pStyle w:val="4"/>
        <w:spacing w:before="161"/>
        <w:ind w:left="720" w:right="0" w:firstLine="0"/>
        <w:rPr>
          <w:rFonts w:ascii="Times New Roman" w:eastAsia="Times New Roman"/>
        </w:rPr>
      </w:pPr>
      <w:r>
        <w:t>《压力钢管安全检测技术规程》</w:t>
      </w:r>
      <w:r>
        <w:rPr>
          <w:rFonts w:ascii="Times New Roman" w:eastAsia="Times New Roman"/>
        </w:rPr>
        <w:t>NB/T 10349-2019</w:t>
      </w:r>
    </w:p>
    <w:p>
      <w:pPr>
        <w:pStyle w:val="4"/>
        <w:spacing w:before="160"/>
        <w:ind w:left="720" w:right="0" w:firstLine="0"/>
        <w:rPr>
          <w:rFonts w:ascii="Times New Roman" w:eastAsia="Times New Roman"/>
        </w:rPr>
      </w:pPr>
      <w:r>
        <w:t>《水力发电厂机电设计规范》</w:t>
      </w:r>
      <w:r>
        <w:rPr>
          <w:rFonts w:ascii="Times New Roman" w:eastAsia="Times New Roman"/>
        </w:rPr>
        <w:t>NB/T 10878-2021</w:t>
      </w:r>
    </w:p>
    <w:p>
      <w:pPr>
        <w:pStyle w:val="4"/>
        <w:spacing w:before="161"/>
        <w:ind w:left="720" w:right="0" w:firstLine="0"/>
        <w:rPr>
          <w:rFonts w:ascii="Times New Roman" w:eastAsia="Times New Roman"/>
        </w:rPr>
      </w:pPr>
      <w:r>
        <w:t>《核电厂汽轮发电机励磁系统技术要求》</w:t>
      </w:r>
      <w:r>
        <w:rPr>
          <w:rFonts w:ascii="Times New Roman" w:eastAsia="Times New Roman"/>
        </w:rPr>
        <w:t>NB/T 25100-2019</w:t>
      </w:r>
    </w:p>
    <w:p>
      <w:pPr>
        <w:pStyle w:val="4"/>
        <w:spacing w:before="160"/>
        <w:ind w:left="720" w:right="0" w:firstLine="0"/>
        <w:rPr>
          <w:rFonts w:ascii="Times New Roman" w:eastAsia="Times New Roman"/>
        </w:rPr>
      </w:pPr>
      <w:r>
        <w:t>《风电功率预测系统功能规范》</w:t>
      </w:r>
      <w:r>
        <w:rPr>
          <w:rFonts w:ascii="Times New Roman" w:eastAsia="Times New Roman"/>
        </w:rPr>
        <w:t>NB/T 31046-2013</w:t>
      </w:r>
    </w:p>
    <w:p>
      <w:pPr>
        <w:pStyle w:val="4"/>
        <w:spacing w:before="161"/>
        <w:ind w:left="720" w:right="0" w:firstLine="0"/>
        <w:rPr>
          <w:rFonts w:ascii="Times New Roman" w:eastAsia="Times New Roman"/>
        </w:rPr>
      </w:pPr>
      <w:r>
        <w:t>《光伏发电站功率预测系统技术要求》</w:t>
      </w:r>
      <w:r>
        <w:rPr>
          <w:rFonts w:ascii="Times New Roman" w:eastAsia="Times New Roman"/>
        </w:rPr>
        <w:t>NB/T 32011-2013</w:t>
      </w:r>
    </w:p>
    <w:p>
      <w:pPr>
        <w:pStyle w:val="4"/>
        <w:spacing w:before="160"/>
        <w:ind w:left="720" w:right="0" w:firstLine="0"/>
        <w:rPr>
          <w:rFonts w:ascii="Times New Roman" w:eastAsia="Times New Roman"/>
        </w:rPr>
      </w:pPr>
      <w:r>
        <w:t>《水力发电厂自动化设计技术规范》</w:t>
      </w:r>
      <w:r>
        <w:rPr>
          <w:rFonts w:ascii="Times New Roman" w:eastAsia="Times New Roman"/>
        </w:rPr>
        <w:t>NB/T 35004-2013</w:t>
      </w:r>
    </w:p>
    <w:p>
      <w:pPr>
        <w:pStyle w:val="4"/>
        <w:spacing w:before="161"/>
        <w:ind w:left="720" w:right="0" w:firstLine="0"/>
        <w:rPr>
          <w:rFonts w:ascii="Times New Roman" w:eastAsia="Times New Roman"/>
        </w:rPr>
      </w:pPr>
      <w:r>
        <w:t>《水电机组机械液压过速保护装置基本技术条件》</w:t>
      </w:r>
      <w:r>
        <w:rPr>
          <w:rFonts w:ascii="Times New Roman" w:eastAsia="Times New Roman"/>
        </w:rPr>
        <w:t>NB/T 35088-2016</w:t>
      </w:r>
    </w:p>
    <w:p>
      <w:pPr>
        <w:pStyle w:val="4"/>
        <w:spacing w:before="160"/>
        <w:ind w:left="720" w:right="0" w:firstLine="0"/>
        <w:rPr>
          <w:rFonts w:ascii="Times New Roman" w:eastAsia="Times New Roman"/>
        </w:rPr>
      </w:pPr>
      <w:r>
        <w:t>《水电站地下厂房设计规范》</w:t>
      </w:r>
      <w:r>
        <w:rPr>
          <w:rFonts w:ascii="Times New Roman" w:eastAsia="Times New Roman"/>
        </w:rPr>
        <w:t>NB/T 35090-2016</w:t>
      </w:r>
    </w:p>
    <w:p>
      <w:pPr>
        <w:spacing w:after="0"/>
        <w:rPr>
          <w:rFonts w:ascii="Times New Roman" w:eastAsia="Times New Roman"/>
        </w:rPr>
        <w:sectPr>
          <w:pgSz w:w="11910" w:h="16840"/>
          <w:pgMar w:top="1440" w:right="1380" w:bottom="1180" w:left="1560" w:header="0" w:footer="993" w:gutter="0"/>
          <w:cols w:space="720" w:num="1"/>
        </w:sectPr>
      </w:pPr>
    </w:p>
    <w:p>
      <w:pPr>
        <w:pStyle w:val="4"/>
        <w:spacing w:before="62"/>
        <w:ind w:left="720" w:right="0" w:firstLine="0"/>
        <w:rPr>
          <w:rFonts w:ascii="Times New Roman" w:eastAsia="Times New Roman"/>
        </w:rPr>
      </w:pPr>
      <w:r>
        <w:t>《海上风电场工程施工安全技术规范》</w:t>
      </w:r>
      <w:r>
        <w:rPr>
          <w:rFonts w:ascii="Times New Roman" w:eastAsia="Times New Roman"/>
        </w:rPr>
        <w:t>NB/T 10393-2020</w:t>
      </w:r>
    </w:p>
    <w:p>
      <w:pPr>
        <w:pStyle w:val="4"/>
        <w:spacing w:before="160"/>
        <w:ind w:left="720" w:right="0" w:firstLine="0"/>
        <w:rPr>
          <w:rFonts w:ascii="Times New Roman" w:eastAsia="Times New Roman"/>
        </w:rPr>
      </w:pPr>
      <w:r>
        <w:t>《架空输电线路雷电防护导则》</w:t>
      </w:r>
      <w:r>
        <w:rPr>
          <w:rFonts w:ascii="Times New Roman" w:eastAsia="Times New Roman"/>
        </w:rPr>
        <w:t>Q/GDW 11452-2009</w:t>
      </w:r>
    </w:p>
    <w:p>
      <w:pPr>
        <w:pStyle w:val="4"/>
        <w:spacing w:before="161"/>
        <w:ind w:left="720" w:right="0" w:firstLine="0"/>
        <w:rPr>
          <w:rFonts w:ascii="Times New Roman" w:eastAsia="Times New Roman"/>
        </w:rPr>
      </w:pPr>
      <w:r>
        <w:t>《</w:t>
      </w:r>
      <w:r>
        <w:rPr>
          <w:rFonts w:ascii="Times New Roman" w:eastAsia="Times New Roman"/>
        </w:rPr>
        <w:t xml:space="preserve">1000kV </w:t>
      </w:r>
      <w:r>
        <w:t>变电站接地技术规范》</w:t>
      </w:r>
      <w:r>
        <w:rPr>
          <w:rFonts w:ascii="Times New Roman" w:eastAsia="Times New Roman"/>
        </w:rPr>
        <w:t>Q/GDW 278-2009</w:t>
      </w:r>
    </w:p>
    <w:p>
      <w:pPr>
        <w:pStyle w:val="4"/>
        <w:spacing w:before="160"/>
        <w:ind w:left="720" w:right="0" w:firstLine="0"/>
        <w:rPr>
          <w:rFonts w:ascii="Times New Roman" w:eastAsia="Times New Roman"/>
        </w:rPr>
      </w:pPr>
      <w:r>
        <w:t>《火力发电厂分散控制系统技术规范书》</w:t>
      </w:r>
      <w:r>
        <w:rPr>
          <w:rFonts w:ascii="Times New Roman" w:eastAsia="Times New Roman"/>
        </w:rPr>
        <w:t>QDG 1-K401-2004</w:t>
      </w:r>
    </w:p>
    <w:p>
      <w:pPr>
        <w:pStyle w:val="4"/>
        <w:spacing w:before="161"/>
        <w:ind w:left="720" w:right="0" w:firstLine="0"/>
        <w:rPr>
          <w:rFonts w:ascii="Times New Roman" w:eastAsia="Times New Roman"/>
        </w:rPr>
      </w:pPr>
      <w:r>
        <w:t>《石油设施电器装置场所分类》</w:t>
      </w:r>
      <w:r>
        <w:rPr>
          <w:rFonts w:ascii="Times New Roman" w:eastAsia="Times New Roman"/>
        </w:rPr>
        <w:t>SY/T 0025-1995</w:t>
      </w:r>
    </w:p>
    <w:p>
      <w:pPr>
        <w:pStyle w:val="4"/>
        <w:spacing w:before="160"/>
        <w:ind w:left="720" w:right="0" w:firstLine="0"/>
        <w:rPr>
          <w:rFonts w:ascii="Times New Roman" w:eastAsia="Times New Roman"/>
        </w:rPr>
      </w:pPr>
      <w:r>
        <w:t>《大中型水电站地质灾害预警及应急管理技术规范》</w:t>
      </w:r>
      <w:r>
        <w:rPr>
          <w:rFonts w:ascii="Times New Roman" w:eastAsia="Times New Roman"/>
        </w:rPr>
        <w:t>T/CEC 179-2018</w:t>
      </w:r>
    </w:p>
    <w:p>
      <w:pPr>
        <w:pStyle w:val="4"/>
        <w:spacing w:before="161"/>
        <w:ind w:left="720" w:right="0" w:firstLine="0"/>
        <w:rPr>
          <w:rFonts w:ascii="Times New Roman" w:eastAsia="Times New Roman"/>
        </w:rPr>
      </w:pPr>
      <w:r>
        <w:t>《特种设备使用管理规则》</w:t>
      </w:r>
      <w:r>
        <w:rPr>
          <w:rFonts w:ascii="Times New Roman" w:eastAsia="Times New Roman"/>
        </w:rPr>
        <w:t>TSG 08-2017</w:t>
      </w:r>
    </w:p>
    <w:p>
      <w:pPr>
        <w:pStyle w:val="4"/>
        <w:spacing w:before="160"/>
        <w:ind w:left="720" w:right="0" w:firstLine="0"/>
        <w:rPr>
          <w:rFonts w:ascii="Times New Roman" w:eastAsia="Times New Roman"/>
        </w:rPr>
      </w:pPr>
      <w:r>
        <w:t>《锅炉安全技术规程》</w:t>
      </w:r>
      <w:r>
        <w:rPr>
          <w:rFonts w:ascii="Times New Roman" w:eastAsia="Times New Roman"/>
        </w:rPr>
        <w:t>TSG 11-2020</w:t>
      </w:r>
    </w:p>
    <w:p>
      <w:pPr>
        <w:pStyle w:val="4"/>
        <w:spacing w:before="161"/>
        <w:ind w:left="720" w:right="0" w:firstLine="0"/>
        <w:rPr>
          <w:rFonts w:ascii="Times New Roman" w:eastAsia="Times New Roman"/>
        </w:rPr>
      </w:pPr>
      <w:r>
        <w:t>《固定式压力容器安全技术监察规程》</w:t>
      </w:r>
      <w:r>
        <w:rPr>
          <w:rFonts w:ascii="Times New Roman" w:eastAsia="Times New Roman"/>
        </w:rPr>
        <w:t>TSG 21-2016</w:t>
      </w:r>
    </w:p>
    <w:p>
      <w:pPr>
        <w:pStyle w:val="4"/>
        <w:spacing w:before="160"/>
        <w:ind w:left="720" w:right="0" w:firstLine="0"/>
        <w:rPr>
          <w:rFonts w:ascii="Times New Roman" w:eastAsia="Times New Roman"/>
        </w:rPr>
      </w:pPr>
      <w:r>
        <w:t>《通信用高频开关电源系统》</w:t>
      </w:r>
      <w:r>
        <w:rPr>
          <w:rFonts w:ascii="Times New Roman" w:eastAsia="Times New Roman"/>
        </w:rPr>
        <w:t>YD/T 1058-2015</w:t>
      </w:r>
    </w:p>
    <w:p>
      <w:bookmarkStart w:id="869" w:name="_GoBack"/>
      <w:bookmarkEnd w:id="869"/>
    </w:p>
    <w:sectPr>
      <w:footerReference r:id="rId30" w:type="default"/>
      <w:pgSz w:w="11910" w:h="16840"/>
      <w:pgMar w:top="1440" w:right="1380" w:bottom="1180" w:left="1560" w:header="0" w:footer="993" w:gutter="0"/>
      <w:pgNumType w:start="24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3716020</wp:posOffset>
              </wp:positionH>
              <wp:positionV relativeFrom="page">
                <wp:posOffset>9921240</wp:posOffset>
              </wp:positionV>
              <wp:extent cx="12700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70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6pt;margin-top:781.2pt;height:12pt;width:10pt;mso-position-horizontal-relative:page;mso-position-vertical-relative:page;z-index:-251655168;mso-width-relative:page;mso-height-relative:page;" filled="f" stroked="f" coordsize="21600,21600" o:gfxdata="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qnVznZAAAADQEAAA8AAAAAAAAAAQAgAAAAIgAAAGRycy9kb3ducmV2LnhtbFBLAQIU&#10;ABQAAAAIAIdO4kAyM+1guQEAAHMDAAAOAAAAAAAAAAEAIAAAACgBAABkcnMvZTJvRG9jLnhtbFBL&#10;BQYAAAAABgAGAFkBAABT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 ROMAN </w:instrText>
                    </w:r>
                    <w:r>
                      <w:fldChar w:fldCharType="separate"/>
                    </w:r>
                    <w:r>
                      <w:t>II</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LitpMK5AQAAcwMAAA4AAAAAAAAAAQAgAAAAKg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lDbXir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90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Bl2jaAAAADQEAAA8AAAAAAAAAAQAgAAAAIgAAAGRycy9kb3ducmV2LnhtbFBLAQIU&#10;ABQAAAAIAIdO4kAOtrCRuAEAAHEDAAAOAAAAAAAAAAEAIAAAACkBAABkcnMvZTJvRG9jLnhtbFBL&#10;BQYAAAAABgAGAFkBAABT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3670300</wp:posOffset>
              </wp:positionH>
              <wp:positionV relativeFrom="page">
                <wp:posOffset>9921240</wp:posOffset>
              </wp:positionV>
              <wp:extent cx="21971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1971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pt;margin-top:781.2pt;height:12pt;width:17.3pt;mso-position-horizontal-relative:page;mso-position-vertical-relative:page;z-index:-251655168;mso-width-relative:page;mso-height-relative:page;" filled="f" stroked="f" coordsize="21600,21600" o:gfxdata="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DMggA2wAAAA0BAAAPAAAAAAAAAAEAIAAAACIAAABkcnMvZG93bnJldi54bWxQ&#10;SwECFAAUAAAACACHTuJA/9cZ07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Bl2jaAAAADQEAAA8AAAAAAAAAAQAgAAAAIgAAAGRycy9kb3ducmV2LnhtbFBLAQIU&#10;ABQAAAAIAIdO4kDV2QRSuAEAAHMDAAAOAAAAAAAAAAEAIAAAACkBAABkcnMvZTJvRG9jLnhtbFBL&#10;BQYAAAAABgAGAFkBAABT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bBl2jaAAAADQEAAA8AAAAAAAAAAQAgAAAAIgAAAGRycy9kb3ducmV2LnhtbFBLAQIU&#10;ABQAAAAIAIdO4kBQoruvuAEAAHEDAAAOAAAAAAAAAAEAIAAAACkBAABkcnMvZTJvRG9jLnhtbFBL&#10;BQYAAAAABgAGAFkBAABT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LpKofG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wZdo2gAAAA0BAAAPAAAAAAAAAAEAIAAAACIAAABkcnMvZG93bnJldi54bWxQSwEC&#10;FAAUAAAACACHTuJAQUz8ULkBAABzAwAADgAAAAAAAAABACAAAAApAQAAZHJzL2Uyb0RvYy54bWxQ&#10;SwUGAAAAAAYABgBZAQAAVA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E/Pz+O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Iqz8Tu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1.2pt;height:12pt;width:8.5pt;mso-position-horizontal-relative:page;mso-position-vertical-relative:page;z-index:-251655168;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1Uwt/aAAAADQEAAA8AAAAAAAAAAQAgAAAAIgAAAGRycy9kb3ducmV2LnhtbFBL&#10;AQIUABQAAAAIAIdO4kBmoF2auwEAAHMDAAAOAAAAAAAAAAEAIAAAACkBAABkcnMvZTJvRG9jLnht&#10;bFBLBQYAAAAABgAGAFkBAABW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H82nym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180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wZdo2gAAAA0BAAAPAAAAAAAAAAEAIAAAACIAAABkcnMvZG93bnJldi54bWxQSwEC&#10;FAAUAAAACACHTuJAGPxooLkBAABzAwAADgAAAAAAAAABACAAAAApAQAAZHJzL2Uyb0RvYy54bWxQ&#10;SwUGAAAAAAYABgBZAQAAVA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190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N2AVni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IQwwoi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210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ICAQMW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220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HUFLte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230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3668395</wp:posOffset>
              </wp:positionH>
              <wp:positionV relativeFrom="page">
                <wp:posOffset>9921240</wp:posOffset>
              </wp:positionV>
              <wp:extent cx="222250" cy="1524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85pt;margin-top:781.2pt;height:12pt;width:17.5pt;mso-position-horizontal-relative:page;mso-position-vertical-relative:page;z-index:-251655168;mso-width-relative:page;mso-height-relative:page;" filled="f" stroked="f" coordsize="21600,21600" o:gfxdata="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sGXaNoAAAANAQAADwAAAAAAAAABACAAAAAiAAAAZHJzL2Rvd25yZXYueG1sUEsB&#10;AhQAFAAAAAgAh07iQLB5EA+6AQAAcwMAAA4AAAAAAAAAAQAgAAAAKQ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LlK/FL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INGMp7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6y6BzL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DlrbJ/ugEAAHMDAAAOAAAAAAAAAAEAIAAAACoBAABkcnMvZTJvRG9jLnht&#10;bFBLBQYAAAAABgAGAFkBAABW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ASLTJFugEAAHEDAAAOAAAAAAAAAAEAIAAAACoBAABkcnMvZTJvRG9jLnht&#10;bFBLBQYAAAAABgAGAFkBAABWBQ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8n8Z2wAAAA0BAAAPAAAAAAAAAAEAIAAAACIAAABkcnMvZG93bnJldi54bWxQ&#10;SwECFAAUAAAACACHTuJApM+HQLsBAABzAwAADgAAAAAAAAABACAAAAAqAQAAZHJzL2Uyb0RvYy54&#10;bWxQSwUGAAAAAAYABgBZAQAAVwU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ight="0" w:firstLine="0"/>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fJ/GdsAAAANAQAADwAAAAAAAAABACAAAAAiAAAAZHJzL2Rvd25yZXYueG1sUEsB&#10;AhQAFAAAAAgAh07iQNZUCMG5AQAAcQMAAA4AAAAAAAAAAQAgAAAAKgEAAGRycy9lMm9Eb2MueG1s&#10;UEsFBgAAAAAGAAYAWQEAAFUFAAAAAA==&#1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
    <w:nsid w:val="813A4B87"/>
    <w:multiLevelType w:val="multilevel"/>
    <w:tmpl w:val="813A4B87"/>
    <w:lvl w:ilvl="0" w:tentative="0">
      <w:start w:val="5"/>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1"/>
      <w:numFmt w:val="decimal"/>
      <w:lvlText w:val="%1.%2.%3.%4"/>
      <w:lvlJc w:val="left"/>
      <w:pPr>
        <w:ind w:left="240" w:hanging="785"/>
        <w:jc w:val="left"/>
      </w:pPr>
      <w:rPr>
        <w:rFonts w:hint="default" w:ascii="Times New Roman" w:hAnsi="Times New Roman" w:eastAsia="Times New Roman" w:cs="Times New Roman"/>
        <w:spacing w:val="-56"/>
        <w:w w:val="100"/>
        <w:sz w:val="24"/>
        <w:szCs w:val="24"/>
        <w:lang w:val="ja-JP" w:eastAsia="ja-JP" w:bidi="ja-JP"/>
      </w:rPr>
    </w:lvl>
    <w:lvl w:ilvl="4" w:tentative="0">
      <w:start w:val="0"/>
      <w:numFmt w:val="bullet"/>
      <w:lvlText w:val="•"/>
      <w:lvlJc w:val="left"/>
      <w:pPr>
        <w:ind w:left="3748" w:hanging="785"/>
      </w:pPr>
      <w:rPr>
        <w:rFonts w:hint="default"/>
        <w:lang w:val="ja-JP" w:eastAsia="ja-JP" w:bidi="ja-JP"/>
      </w:rPr>
    </w:lvl>
    <w:lvl w:ilvl="5" w:tentative="0">
      <w:start w:val="0"/>
      <w:numFmt w:val="bullet"/>
      <w:lvlText w:val="•"/>
      <w:lvlJc w:val="left"/>
      <w:pPr>
        <w:ind w:left="4618" w:hanging="785"/>
      </w:pPr>
      <w:rPr>
        <w:rFonts w:hint="default"/>
        <w:lang w:val="ja-JP" w:eastAsia="ja-JP" w:bidi="ja-JP"/>
      </w:rPr>
    </w:lvl>
    <w:lvl w:ilvl="6" w:tentative="0">
      <w:start w:val="0"/>
      <w:numFmt w:val="bullet"/>
      <w:lvlText w:val="•"/>
      <w:lvlJc w:val="left"/>
      <w:pPr>
        <w:ind w:left="5487" w:hanging="785"/>
      </w:pPr>
      <w:rPr>
        <w:rFonts w:hint="default"/>
        <w:lang w:val="ja-JP" w:eastAsia="ja-JP" w:bidi="ja-JP"/>
      </w:rPr>
    </w:lvl>
    <w:lvl w:ilvl="7" w:tentative="0">
      <w:start w:val="0"/>
      <w:numFmt w:val="bullet"/>
      <w:lvlText w:val="•"/>
      <w:lvlJc w:val="left"/>
      <w:pPr>
        <w:ind w:left="6357" w:hanging="785"/>
      </w:pPr>
      <w:rPr>
        <w:rFonts w:hint="default"/>
        <w:lang w:val="ja-JP" w:eastAsia="ja-JP" w:bidi="ja-JP"/>
      </w:rPr>
    </w:lvl>
    <w:lvl w:ilvl="8" w:tentative="0">
      <w:start w:val="0"/>
      <w:numFmt w:val="bullet"/>
      <w:lvlText w:val="•"/>
      <w:lvlJc w:val="left"/>
      <w:pPr>
        <w:ind w:left="7226" w:hanging="785"/>
      </w:pPr>
      <w:rPr>
        <w:rFonts w:hint="default"/>
        <w:lang w:val="ja-JP" w:eastAsia="ja-JP" w:bidi="ja-JP"/>
      </w:rPr>
    </w:lvl>
  </w:abstractNum>
  <w:abstractNum w:abstractNumId="2">
    <w:nsid w:val="825EC3C5"/>
    <w:multiLevelType w:val="multilevel"/>
    <w:tmpl w:val="825EC3C5"/>
    <w:lvl w:ilvl="0" w:tentative="0">
      <w:start w:val="9"/>
      <w:numFmt w:val="decimal"/>
      <w:lvlText w:val="%1"/>
      <w:lvlJc w:val="left"/>
      <w:pPr>
        <w:ind w:left="1140" w:hanging="420"/>
        <w:jc w:val="left"/>
      </w:pPr>
      <w:rPr>
        <w:rFonts w:hint="default"/>
        <w:lang w:val="ja-JP" w:eastAsia="ja-JP" w:bidi="ja-JP"/>
      </w:rPr>
    </w:lvl>
    <w:lvl w:ilvl="1" w:tentative="0">
      <w:start w:val="9"/>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380" w:hanging="600"/>
      </w:pPr>
      <w:rPr>
        <w:rFonts w:hint="default"/>
        <w:lang w:val="ja-JP" w:eastAsia="ja-JP" w:bidi="ja-JP"/>
      </w:rPr>
    </w:lvl>
    <w:lvl w:ilvl="4" w:tentative="0">
      <w:start w:val="0"/>
      <w:numFmt w:val="bullet"/>
      <w:lvlText w:val="•"/>
      <w:lvlJc w:val="left"/>
      <w:pPr>
        <w:ind w:left="3321" w:hanging="600"/>
      </w:pPr>
      <w:rPr>
        <w:rFonts w:hint="default"/>
        <w:lang w:val="ja-JP" w:eastAsia="ja-JP" w:bidi="ja-JP"/>
      </w:rPr>
    </w:lvl>
    <w:lvl w:ilvl="5" w:tentative="0">
      <w:start w:val="0"/>
      <w:numFmt w:val="bullet"/>
      <w:lvlText w:val="•"/>
      <w:lvlJc w:val="left"/>
      <w:pPr>
        <w:ind w:left="4262" w:hanging="600"/>
      </w:pPr>
      <w:rPr>
        <w:rFonts w:hint="default"/>
        <w:lang w:val="ja-JP" w:eastAsia="ja-JP" w:bidi="ja-JP"/>
      </w:rPr>
    </w:lvl>
    <w:lvl w:ilvl="6" w:tentative="0">
      <w:start w:val="0"/>
      <w:numFmt w:val="bullet"/>
      <w:lvlText w:val="•"/>
      <w:lvlJc w:val="left"/>
      <w:pPr>
        <w:ind w:left="5203" w:hanging="600"/>
      </w:pPr>
      <w:rPr>
        <w:rFonts w:hint="default"/>
        <w:lang w:val="ja-JP" w:eastAsia="ja-JP" w:bidi="ja-JP"/>
      </w:rPr>
    </w:lvl>
    <w:lvl w:ilvl="7" w:tentative="0">
      <w:start w:val="0"/>
      <w:numFmt w:val="bullet"/>
      <w:lvlText w:val="•"/>
      <w:lvlJc w:val="left"/>
      <w:pPr>
        <w:ind w:left="6143" w:hanging="600"/>
      </w:pPr>
      <w:rPr>
        <w:rFonts w:hint="default"/>
        <w:lang w:val="ja-JP" w:eastAsia="ja-JP" w:bidi="ja-JP"/>
      </w:rPr>
    </w:lvl>
    <w:lvl w:ilvl="8" w:tentative="0">
      <w:start w:val="0"/>
      <w:numFmt w:val="bullet"/>
      <w:lvlText w:val="•"/>
      <w:lvlJc w:val="left"/>
      <w:pPr>
        <w:ind w:left="7084" w:hanging="600"/>
      </w:pPr>
      <w:rPr>
        <w:rFonts w:hint="default"/>
        <w:lang w:val="ja-JP" w:eastAsia="ja-JP" w:bidi="ja-JP"/>
      </w:rPr>
    </w:lvl>
  </w:abstractNum>
  <w:abstractNum w:abstractNumId="3">
    <w:nsid w:val="845B5372"/>
    <w:multiLevelType w:val="multilevel"/>
    <w:tmpl w:val="845B5372"/>
    <w:lvl w:ilvl="0" w:tentative="0">
      <w:start w:val="1"/>
      <w:numFmt w:val="decimal"/>
      <w:lvlText w:val="（%1）"/>
      <w:lvlJc w:val="left"/>
      <w:pPr>
        <w:ind w:left="240" w:hanging="696"/>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96"/>
      </w:pPr>
      <w:rPr>
        <w:rFonts w:hint="default"/>
        <w:lang w:val="ja-JP" w:eastAsia="ja-JP" w:bidi="ja-JP"/>
      </w:rPr>
    </w:lvl>
    <w:lvl w:ilvl="2" w:tentative="0">
      <w:start w:val="0"/>
      <w:numFmt w:val="bullet"/>
      <w:lvlText w:val="•"/>
      <w:lvlJc w:val="left"/>
      <w:pPr>
        <w:ind w:left="1985" w:hanging="696"/>
      </w:pPr>
      <w:rPr>
        <w:rFonts w:hint="default"/>
        <w:lang w:val="ja-JP" w:eastAsia="ja-JP" w:bidi="ja-JP"/>
      </w:rPr>
    </w:lvl>
    <w:lvl w:ilvl="3" w:tentative="0">
      <w:start w:val="0"/>
      <w:numFmt w:val="bullet"/>
      <w:lvlText w:val="•"/>
      <w:lvlJc w:val="left"/>
      <w:pPr>
        <w:ind w:left="2857" w:hanging="696"/>
      </w:pPr>
      <w:rPr>
        <w:rFonts w:hint="default"/>
        <w:lang w:val="ja-JP" w:eastAsia="ja-JP" w:bidi="ja-JP"/>
      </w:rPr>
    </w:lvl>
    <w:lvl w:ilvl="4" w:tentative="0">
      <w:start w:val="0"/>
      <w:numFmt w:val="bullet"/>
      <w:lvlText w:val="•"/>
      <w:lvlJc w:val="left"/>
      <w:pPr>
        <w:ind w:left="3730" w:hanging="696"/>
      </w:pPr>
      <w:rPr>
        <w:rFonts w:hint="default"/>
        <w:lang w:val="ja-JP" w:eastAsia="ja-JP" w:bidi="ja-JP"/>
      </w:rPr>
    </w:lvl>
    <w:lvl w:ilvl="5" w:tentative="0">
      <w:start w:val="0"/>
      <w:numFmt w:val="bullet"/>
      <w:lvlText w:val="•"/>
      <w:lvlJc w:val="left"/>
      <w:pPr>
        <w:ind w:left="4603" w:hanging="696"/>
      </w:pPr>
      <w:rPr>
        <w:rFonts w:hint="default"/>
        <w:lang w:val="ja-JP" w:eastAsia="ja-JP" w:bidi="ja-JP"/>
      </w:rPr>
    </w:lvl>
    <w:lvl w:ilvl="6" w:tentative="0">
      <w:start w:val="0"/>
      <w:numFmt w:val="bullet"/>
      <w:lvlText w:val="•"/>
      <w:lvlJc w:val="left"/>
      <w:pPr>
        <w:ind w:left="5475" w:hanging="696"/>
      </w:pPr>
      <w:rPr>
        <w:rFonts w:hint="default"/>
        <w:lang w:val="ja-JP" w:eastAsia="ja-JP" w:bidi="ja-JP"/>
      </w:rPr>
    </w:lvl>
    <w:lvl w:ilvl="7" w:tentative="0">
      <w:start w:val="0"/>
      <w:numFmt w:val="bullet"/>
      <w:lvlText w:val="•"/>
      <w:lvlJc w:val="left"/>
      <w:pPr>
        <w:ind w:left="6348" w:hanging="696"/>
      </w:pPr>
      <w:rPr>
        <w:rFonts w:hint="default"/>
        <w:lang w:val="ja-JP" w:eastAsia="ja-JP" w:bidi="ja-JP"/>
      </w:rPr>
    </w:lvl>
    <w:lvl w:ilvl="8" w:tentative="0">
      <w:start w:val="0"/>
      <w:numFmt w:val="bullet"/>
      <w:lvlText w:val="•"/>
      <w:lvlJc w:val="left"/>
      <w:pPr>
        <w:ind w:left="7220" w:hanging="696"/>
      </w:pPr>
      <w:rPr>
        <w:rFonts w:hint="default"/>
        <w:lang w:val="ja-JP" w:eastAsia="ja-JP" w:bidi="ja-JP"/>
      </w:rPr>
    </w:lvl>
  </w:abstractNum>
  <w:abstractNum w:abstractNumId="4">
    <w:nsid w:val="8461FADE"/>
    <w:multiLevelType w:val="multilevel"/>
    <w:tmpl w:val="8461FADE"/>
    <w:lvl w:ilvl="0" w:tentative="0">
      <w:start w:val="4"/>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79" w:hanging="543"/>
      </w:pPr>
      <w:rPr>
        <w:rFonts w:hint="default"/>
        <w:lang w:val="ja-JP" w:eastAsia="ja-JP" w:bidi="ja-JP"/>
      </w:rPr>
    </w:lvl>
    <w:lvl w:ilvl="4" w:tentative="0">
      <w:start w:val="0"/>
      <w:numFmt w:val="bullet"/>
      <w:lvlText w:val="•"/>
      <w:lvlJc w:val="left"/>
      <w:pPr>
        <w:ind w:left="3748" w:hanging="543"/>
      </w:pPr>
      <w:rPr>
        <w:rFonts w:hint="default"/>
        <w:lang w:val="ja-JP" w:eastAsia="ja-JP" w:bidi="ja-JP"/>
      </w:rPr>
    </w:lvl>
    <w:lvl w:ilvl="5" w:tentative="0">
      <w:start w:val="0"/>
      <w:numFmt w:val="bullet"/>
      <w:lvlText w:val="•"/>
      <w:lvlJc w:val="left"/>
      <w:pPr>
        <w:ind w:left="4618" w:hanging="543"/>
      </w:pPr>
      <w:rPr>
        <w:rFonts w:hint="default"/>
        <w:lang w:val="ja-JP" w:eastAsia="ja-JP" w:bidi="ja-JP"/>
      </w:rPr>
    </w:lvl>
    <w:lvl w:ilvl="6" w:tentative="0">
      <w:start w:val="0"/>
      <w:numFmt w:val="bullet"/>
      <w:lvlText w:val="•"/>
      <w:lvlJc w:val="left"/>
      <w:pPr>
        <w:ind w:left="5487" w:hanging="543"/>
      </w:pPr>
      <w:rPr>
        <w:rFonts w:hint="default"/>
        <w:lang w:val="ja-JP" w:eastAsia="ja-JP" w:bidi="ja-JP"/>
      </w:rPr>
    </w:lvl>
    <w:lvl w:ilvl="7" w:tentative="0">
      <w:start w:val="0"/>
      <w:numFmt w:val="bullet"/>
      <w:lvlText w:val="•"/>
      <w:lvlJc w:val="left"/>
      <w:pPr>
        <w:ind w:left="6357" w:hanging="543"/>
      </w:pPr>
      <w:rPr>
        <w:rFonts w:hint="default"/>
        <w:lang w:val="ja-JP" w:eastAsia="ja-JP" w:bidi="ja-JP"/>
      </w:rPr>
    </w:lvl>
    <w:lvl w:ilvl="8" w:tentative="0">
      <w:start w:val="0"/>
      <w:numFmt w:val="bullet"/>
      <w:lvlText w:val="•"/>
      <w:lvlJc w:val="left"/>
      <w:pPr>
        <w:ind w:left="7226" w:hanging="543"/>
      </w:pPr>
      <w:rPr>
        <w:rFonts w:hint="default"/>
        <w:lang w:val="ja-JP" w:eastAsia="ja-JP" w:bidi="ja-JP"/>
      </w:rPr>
    </w:lvl>
  </w:abstractNum>
  <w:abstractNum w:abstractNumId="5">
    <w:nsid w:val="84994F45"/>
    <w:multiLevelType w:val="multilevel"/>
    <w:tmpl w:val="84994F45"/>
    <w:lvl w:ilvl="0" w:tentative="0">
      <w:start w:val="18"/>
      <w:numFmt w:val="decimal"/>
      <w:lvlText w:val="%1"/>
      <w:lvlJc w:val="left"/>
      <w:pPr>
        <w:ind w:left="1560" w:hanging="840"/>
        <w:jc w:val="left"/>
      </w:pPr>
      <w:rPr>
        <w:rFonts w:hint="default"/>
        <w:lang w:val="ja-JP" w:eastAsia="ja-JP" w:bidi="ja-JP"/>
      </w:rPr>
    </w:lvl>
    <w:lvl w:ilvl="1" w:tentative="0">
      <w:start w:val="2"/>
      <w:numFmt w:val="decimal"/>
      <w:lvlText w:val="%1.%2"/>
      <w:lvlJc w:val="left"/>
      <w:pPr>
        <w:ind w:left="1560" w:hanging="840"/>
        <w:jc w:val="left"/>
      </w:pPr>
      <w:rPr>
        <w:rFonts w:hint="default"/>
        <w:lang w:val="ja-JP" w:eastAsia="ja-JP" w:bidi="ja-JP"/>
      </w:rPr>
    </w:lvl>
    <w:lvl w:ilvl="2" w:tentative="0">
      <w:start w:val="3"/>
      <w:numFmt w:val="decimal"/>
      <w:lvlText w:val="%1.%2.%3"/>
      <w:lvlJc w:val="left"/>
      <w:pPr>
        <w:ind w:left="1560" w:hanging="840"/>
        <w:jc w:val="left"/>
      </w:pPr>
      <w:rPr>
        <w:rFonts w:hint="default" w:ascii="Times New Roman" w:hAnsi="Times New Roman" w:eastAsia="Times New Roman" w:cs="Times New Roman"/>
        <w:spacing w:val="-1"/>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4028" w:hanging="900"/>
      </w:pPr>
      <w:rPr>
        <w:rFonts w:hint="default"/>
        <w:lang w:val="ja-JP" w:eastAsia="ja-JP" w:bidi="ja-JP"/>
      </w:rPr>
    </w:lvl>
    <w:lvl w:ilvl="5" w:tentative="0">
      <w:start w:val="0"/>
      <w:numFmt w:val="bullet"/>
      <w:lvlText w:val="•"/>
      <w:lvlJc w:val="left"/>
      <w:pPr>
        <w:ind w:left="4851" w:hanging="900"/>
      </w:pPr>
      <w:rPr>
        <w:rFonts w:hint="default"/>
        <w:lang w:val="ja-JP" w:eastAsia="ja-JP" w:bidi="ja-JP"/>
      </w:rPr>
    </w:lvl>
    <w:lvl w:ilvl="6" w:tentative="0">
      <w:start w:val="0"/>
      <w:numFmt w:val="bullet"/>
      <w:lvlText w:val="•"/>
      <w:lvlJc w:val="left"/>
      <w:pPr>
        <w:ind w:left="5674" w:hanging="900"/>
      </w:pPr>
      <w:rPr>
        <w:rFonts w:hint="default"/>
        <w:lang w:val="ja-JP" w:eastAsia="ja-JP" w:bidi="ja-JP"/>
      </w:rPr>
    </w:lvl>
    <w:lvl w:ilvl="7" w:tentative="0">
      <w:start w:val="0"/>
      <w:numFmt w:val="bullet"/>
      <w:lvlText w:val="•"/>
      <w:lvlJc w:val="left"/>
      <w:pPr>
        <w:ind w:left="6497" w:hanging="900"/>
      </w:pPr>
      <w:rPr>
        <w:rFonts w:hint="default"/>
        <w:lang w:val="ja-JP" w:eastAsia="ja-JP" w:bidi="ja-JP"/>
      </w:rPr>
    </w:lvl>
    <w:lvl w:ilvl="8" w:tentative="0">
      <w:start w:val="0"/>
      <w:numFmt w:val="bullet"/>
      <w:lvlText w:val="•"/>
      <w:lvlJc w:val="left"/>
      <w:pPr>
        <w:ind w:left="7320" w:hanging="900"/>
      </w:pPr>
      <w:rPr>
        <w:rFonts w:hint="default"/>
        <w:lang w:val="ja-JP" w:eastAsia="ja-JP" w:bidi="ja-JP"/>
      </w:rPr>
    </w:lvl>
  </w:abstractNum>
  <w:abstractNum w:abstractNumId="6">
    <w:nsid w:val="87B75F0A"/>
    <w:multiLevelType w:val="multilevel"/>
    <w:tmpl w:val="87B75F0A"/>
    <w:lvl w:ilvl="0" w:tentative="0">
      <w:start w:val="11"/>
      <w:numFmt w:val="decimal"/>
      <w:lvlText w:val="%1"/>
      <w:lvlJc w:val="left"/>
      <w:pPr>
        <w:ind w:left="1245" w:hanging="526"/>
        <w:jc w:val="left"/>
      </w:pPr>
      <w:rPr>
        <w:rFonts w:hint="default"/>
        <w:lang w:val="ja-JP" w:eastAsia="ja-JP" w:bidi="ja-JP"/>
      </w:rPr>
    </w:lvl>
    <w:lvl w:ilvl="1" w:tentative="0">
      <w:start w:val="1"/>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7">
    <w:nsid w:val="883B3669"/>
    <w:multiLevelType w:val="multilevel"/>
    <w:tmpl w:val="883B3669"/>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8">
    <w:nsid w:val="891523D9"/>
    <w:multiLevelType w:val="multilevel"/>
    <w:tmpl w:val="891523D9"/>
    <w:lvl w:ilvl="0" w:tentative="0">
      <w:start w:val="23"/>
      <w:numFmt w:val="decimal"/>
      <w:lvlText w:val="%1"/>
      <w:lvlJc w:val="left"/>
      <w:pPr>
        <w:ind w:left="1440" w:hanging="720"/>
        <w:jc w:val="left"/>
      </w:pPr>
      <w:rPr>
        <w:rFonts w:hint="default"/>
        <w:lang w:val="ja-JP" w:eastAsia="ja-JP" w:bidi="ja-JP"/>
      </w:rPr>
    </w:lvl>
    <w:lvl w:ilvl="1" w:tentative="0">
      <w:start w:val="4"/>
      <w:numFmt w:val="decimal"/>
      <w:lvlText w:val="%1.%2"/>
      <w:lvlJc w:val="left"/>
      <w:pPr>
        <w:ind w:left="1440" w:hanging="720"/>
        <w:jc w:val="left"/>
      </w:pPr>
      <w:rPr>
        <w:rFonts w:hint="default"/>
        <w:lang w:val="ja-JP" w:eastAsia="ja-JP" w:bidi="ja-JP"/>
      </w:rPr>
    </w:lvl>
    <w:lvl w:ilvl="2" w:tentative="0">
      <w:start w:val="5"/>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9">
    <w:nsid w:val="8CAEB125"/>
    <w:multiLevelType w:val="multilevel"/>
    <w:tmpl w:val="8CAEB125"/>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0">
    <w:nsid w:val="9017BA21"/>
    <w:multiLevelType w:val="multilevel"/>
    <w:tmpl w:val="9017BA21"/>
    <w:lvl w:ilvl="0" w:tentative="0">
      <w:start w:val="20"/>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8"/>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0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1">
    <w:nsid w:val="90D96B34"/>
    <w:multiLevelType w:val="multilevel"/>
    <w:tmpl w:val="90D96B34"/>
    <w:lvl w:ilvl="0" w:tentative="0">
      <w:start w:val="23"/>
      <w:numFmt w:val="decimal"/>
      <w:lvlText w:val="%1"/>
      <w:lvlJc w:val="left"/>
      <w:pPr>
        <w:ind w:left="1440" w:hanging="720"/>
        <w:jc w:val="left"/>
      </w:pPr>
      <w:rPr>
        <w:rFonts w:hint="default"/>
        <w:lang w:val="ja-JP" w:eastAsia="ja-JP" w:bidi="ja-JP"/>
      </w:rPr>
    </w:lvl>
    <w:lvl w:ilvl="1" w:tentative="0">
      <w:start w:val="4"/>
      <w:numFmt w:val="decimal"/>
      <w:lvlText w:val="%1.%2"/>
      <w:lvlJc w:val="left"/>
      <w:pPr>
        <w:ind w:left="1440" w:hanging="720"/>
        <w:jc w:val="left"/>
      </w:pPr>
      <w:rPr>
        <w:rFonts w:hint="default"/>
        <w:lang w:val="ja-JP" w:eastAsia="ja-JP" w:bidi="ja-JP"/>
      </w:rPr>
    </w:lvl>
    <w:lvl w:ilvl="2" w:tentative="0">
      <w:start w:val="8"/>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11"/>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2">
    <w:nsid w:val="91995D4F"/>
    <w:multiLevelType w:val="multilevel"/>
    <w:tmpl w:val="91995D4F"/>
    <w:lvl w:ilvl="0" w:tentative="0">
      <w:start w:val="5"/>
      <w:numFmt w:val="decimal"/>
      <w:lvlText w:val="%1"/>
      <w:lvlJc w:val="left"/>
      <w:pPr>
        <w:ind w:left="1140" w:hanging="420"/>
        <w:jc w:val="righ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7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3">
    <w:nsid w:val="91B69C97"/>
    <w:multiLevelType w:val="multilevel"/>
    <w:tmpl w:val="91B69C97"/>
    <w:lvl w:ilvl="0" w:tentative="0">
      <w:start w:val="1"/>
      <w:numFmt w:val="decimal"/>
      <w:lvlText w:val="（%1）"/>
      <w:lvlJc w:val="left"/>
      <w:pPr>
        <w:ind w:left="240" w:hanging="601"/>
        <w:jc w:val="left"/>
      </w:pPr>
      <w:rPr>
        <w:rFonts w:hint="default" w:ascii="仿宋" w:hAnsi="仿宋" w:eastAsia="仿宋" w:cs="仿宋"/>
        <w:spacing w:val="-12"/>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4">
    <w:nsid w:val="9239341B"/>
    <w:multiLevelType w:val="multilevel"/>
    <w:tmpl w:val="9239341B"/>
    <w:lvl w:ilvl="0" w:tentative="0">
      <w:start w:val="1"/>
      <w:numFmt w:val="decimal"/>
      <w:lvlText w:val="%1"/>
      <w:lvlJc w:val="left"/>
      <w:pPr>
        <w:ind w:left="240" w:hanging="600"/>
        <w:jc w:val="left"/>
      </w:pPr>
      <w:rPr>
        <w:rFonts w:hint="default"/>
        <w:lang w:val="ja-JP" w:eastAsia="ja-JP" w:bidi="ja-JP"/>
      </w:rPr>
    </w:lvl>
    <w:lvl w:ilvl="1" w:tentative="0">
      <w:start w:val="8"/>
      <w:numFmt w:val="decimal"/>
      <w:lvlText w:val="%1.%2"/>
      <w:lvlJc w:val="left"/>
      <w:pPr>
        <w:ind w:left="240" w:hanging="600"/>
        <w:jc w:val="left"/>
      </w:pPr>
      <w:rPr>
        <w:rFonts w:hint="default"/>
        <w:lang w:val="ja-JP" w:eastAsia="ja-JP" w:bidi="ja-JP"/>
      </w:rPr>
    </w:lvl>
    <w:lvl w:ilvl="2" w:tentative="0">
      <w:start w:val="8"/>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857" w:hanging="600"/>
      </w:pPr>
      <w:rPr>
        <w:rFonts w:hint="default"/>
        <w:lang w:val="ja-JP" w:eastAsia="ja-JP" w:bidi="ja-JP"/>
      </w:rPr>
    </w:lvl>
    <w:lvl w:ilvl="4" w:tentative="0">
      <w:start w:val="0"/>
      <w:numFmt w:val="bullet"/>
      <w:lvlText w:val="•"/>
      <w:lvlJc w:val="left"/>
      <w:pPr>
        <w:ind w:left="3730" w:hanging="600"/>
      </w:pPr>
      <w:rPr>
        <w:rFonts w:hint="default"/>
        <w:lang w:val="ja-JP" w:eastAsia="ja-JP" w:bidi="ja-JP"/>
      </w:rPr>
    </w:lvl>
    <w:lvl w:ilvl="5" w:tentative="0">
      <w:start w:val="0"/>
      <w:numFmt w:val="bullet"/>
      <w:lvlText w:val="•"/>
      <w:lvlJc w:val="left"/>
      <w:pPr>
        <w:ind w:left="4603" w:hanging="600"/>
      </w:pPr>
      <w:rPr>
        <w:rFonts w:hint="default"/>
        <w:lang w:val="ja-JP" w:eastAsia="ja-JP" w:bidi="ja-JP"/>
      </w:rPr>
    </w:lvl>
    <w:lvl w:ilvl="6" w:tentative="0">
      <w:start w:val="0"/>
      <w:numFmt w:val="bullet"/>
      <w:lvlText w:val="•"/>
      <w:lvlJc w:val="left"/>
      <w:pPr>
        <w:ind w:left="5475" w:hanging="600"/>
      </w:pPr>
      <w:rPr>
        <w:rFonts w:hint="default"/>
        <w:lang w:val="ja-JP" w:eastAsia="ja-JP" w:bidi="ja-JP"/>
      </w:rPr>
    </w:lvl>
    <w:lvl w:ilvl="7" w:tentative="0">
      <w:start w:val="0"/>
      <w:numFmt w:val="bullet"/>
      <w:lvlText w:val="•"/>
      <w:lvlJc w:val="left"/>
      <w:pPr>
        <w:ind w:left="6348" w:hanging="600"/>
      </w:pPr>
      <w:rPr>
        <w:rFonts w:hint="default"/>
        <w:lang w:val="ja-JP" w:eastAsia="ja-JP" w:bidi="ja-JP"/>
      </w:rPr>
    </w:lvl>
    <w:lvl w:ilvl="8" w:tentative="0">
      <w:start w:val="0"/>
      <w:numFmt w:val="bullet"/>
      <w:lvlText w:val="•"/>
      <w:lvlJc w:val="left"/>
      <w:pPr>
        <w:ind w:left="7220" w:hanging="600"/>
      </w:pPr>
      <w:rPr>
        <w:rFonts w:hint="default"/>
        <w:lang w:val="ja-JP" w:eastAsia="ja-JP" w:bidi="ja-JP"/>
      </w:rPr>
    </w:lvl>
  </w:abstractNum>
  <w:abstractNum w:abstractNumId="15">
    <w:nsid w:val="9288B902"/>
    <w:multiLevelType w:val="multilevel"/>
    <w:tmpl w:val="9288B902"/>
    <w:lvl w:ilvl="0" w:tentative="0">
      <w:start w:val="4"/>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6">
    <w:nsid w:val="92C4F22A"/>
    <w:multiLevelType w:val="multilevel"/>
    <w:tmpl w:val="92C4F22A"/>
    <w:lvl w:ilvl="0" w:tentative="0">
      <w:start w:val="23"/>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7">
    <w:nsid w:val="930EE254"/>
    <w:multiLevelType w:val="multilevel"/>
    <w:tmpl w:val="930EE254"/>
    <w:lvl w:ilvl="0" w:tentative="0">
      <w:start w:val="15"/>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8">
    <w:nsid w:val="9377BC45"/>
    <w:multiLevelType w:val="multilevel"/>
    <w:tmpl w:val="9377BC45"/>
    <w:lvl w:ilvl="0" w:tentative="0">
      <w:start w:val="8"/>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9">
    <w:nsid w:val="941D12A9"/>
    <w:multiLevelType w:val="multilevel"/>
    <w:tmpl w:val="941D12A9"/>
    <w:lvl w:ilvl="0" w:tentative="0">
      <w:start w:val="14"/>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51"/>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0">
    <w:nsid w:val="952530A5"/>
    <w:multiLevelType w:val="multilevel"/>
    <w:tmpl w:val="952530A5"/>
    <w:lvl w:ilvl="0" w:tentative="0">
      <w:start w:val="21"/>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21">
    <w:nsid w:val="95E682A1"/>
    <w:multiLevelType w:val="multilevel"/>
    <w:tmpl w:val="95E682A1"/>
    <w:lvl w:ilvl="0" w:tentative="0">
      <w:start w:val="1"/>
      <w:numFmt w:val="decimal"/>
      <w:lvlText w:val="(%1)"/>
      <w:lvlJc w:val="left"/>
      <w:pPr>
        <w:ind w:left="1080" w:hanging="360"/>
        <w:jc w:val="left"/>
      </w:pPr>
      <w:rPr>
        <w:rFonts w:hint="default" w:ascii="Times New Roman" w:hAnsi="Times New Roman" w:eastAsia="Times New Roman" w:cs="Times New Roman"/>
        <w:spacing w:val="-1"/>
        <w:w w:val="100"/>
        <w:sz w:val="24"/>
        <w:szCs w:val="24"/>
        <w:lang w:val="ja-JP" w:eastAsia="ja-JP" w:bidi="ja-JP"/>
      </w:rPr>
    </w:lvl>
    <w:lvl w:ilvl="1" w:tentative="0">
      <w:start w:val="0"/>
      <w:numFmt w:val="bullet"/>
      <w:lvlText w:val="•"/>
      <w:lvlJc w:val="left"/>
      <w:pPr>
        <w:ind w:left="1868" w:hanging="360"/>
      </w:pPr>
      <w:rPr>
        <w:rFonts w:hint="default"/>
        <w:lang w:val="ja-JP" w:eastAsia="ja-JP" w:bidi="ja-JP"/>
      </w:rPr>
    </w:lvl>
    <w:lvl w:ilvl="2" w:tentative="0">
      <w:start w:val="0"/>
      <w:numFmt w:val="bullet"/>
      <w:lvlText w:val="•"/>
      <w:lvlJc w:val="left"/>
      <w:pPr>
        <w:ind w:left="2657" w:hanging="360"/>
      </w:pPr>
      <w:rPr>
        <w:rFonts w:hint="default"/>
        <w:lang w:val="ja-JP" w:eastAsia="ja-JP" w:bidi="ja-JP"/>
      </w:rPr>
    </w:lvl>
    <w:lvl w:ilvl="3" w:tentative="0">
      <w:start w:val="0"/>
      <w:numFmt w:val="bullet"/>
      <w:lvlText w:val="•"/>
      <w:lvlJc w:val="left"/>
      <w:pPr>
        <w:ind w:left="3445" w:hanging="360"/>
      </w:pPr>
      <w:rPr>
        <w:rFonts w:hint="default"/>
        <w:lang w:val="ja-JP" w:eastAsia="ja-JP" w:bidi="ja-JP"/>
      </w:rPr>
    </w:lvl>
    <w:lvl w:ilvl="4" w:tentative="0">
      <w:start w:val="0"/>
      <w:numFmt w:val="bullet"/>
      <w:lvlText w:val="•"/>
      <w:lvlJc w:val="left"/>
      <w:pPr>
        <w:ind w:left="4234" w:hanging="360"/>
      </w:pPr>
      <w:rPr>
        <w:rFonts w:hint="default"/>
        <w:lang w:val="ja-JP" w:eastAsia="ja-JP" w:bidi="ja-JP"/>
      </w:rPr>
    </w:lvl>
    <w:lvl w:ilvl="5" w:tentative="0">
      <w:start w:val="0"/>
      <w:numFmt w:val="bullet"/>
      <w:lvlText w:val="•"/>
      <w:lvlJc w:val="left"/>
      <w:pPr>
        <w:ind w:left="5023" w:hanging="360"/>
      </w:pPr>
      <w:rPr>
        <w:rFonts w:hint="default"/>
        <w:lang w:val="ja-JP" w:eastAsia="ja-JP" w:bidi="ja-JP"/>
      </w:rPr>
    </w:lvl>
    <w:lvl w:ilvl="6" w:tentative="0">
      <w:start w:val="0"/>
      <w:numFmt w:val="bullet"/>
      <w:lvlText w:val="•"/>
      <w:lvlJc w:val="left"/>
      <w:pPr>
        <w:ind w:left="5811" w:hanging="360"/>
      </w:pPr>
      <w:rPr>
        <w:rFonts w:hint="default"/>
        <w:lang w:val="ja-JP" w:eastAsia="ja-JP" w:bidi="ja-JP"/>
      </w:rPr>
    </w:lvl>
    <w:lvl w:ilvl="7" w:tentative="0">
      <w:start w:val="0"/>
      <w:numFmt w:val="bullet"/>
      <w:lvlText w:val="•"/>
      <w:lvlJc w:val="left"/>
      <w:pPr>
        <w:ind w:left="6600" w:hanging="360"/>
      </w:pPr>
      <w:rPr>
        <w:rFonts w:hint="default"/>
        <w:lang w:val="ja-JP" w:eastAsia="ja-JP" w:bidi="ja-JP"/>
      </w:rPr>
    </w:lvl>
    <w:lvl w:ilvl="8" w:tentative="0">
      <w:start w:val="0"/>
      <w:numFmt w:val="bullet"/>
      <w:lvlText w:val="•"/>
      <w:lvlJc w:val="left"/>
      <w:pPr>
        <w:ind w:left="7388" w:hanging="360"/>
      </w:pPr>
      <w:rPr>
        <w:rFonts w:hint="default"/>
        <w:lang w:val="ja-JP" w:eastAsia="ja-JP" w:bidi="ja-JP"/>
      </w:rPr>
    </w:lvl>
  </w:abstractNum>
  <w:abstractNum w:abstractNumId="22">
    <w:nsid w:val="96E5236C"/>
    <w:multiLevelType w:val="multilevel"/>
    <w:tmpl w:val="96E5236C"/>
    <w:lvl w:ilvl="0" w:tentative="0">
      <w:start w:val="21"/>
      <w:numFmt w:val="decimal"/>
      <w:lvlText w:val="%1"/>
      <w:lvlJc w:val="left"/>
      <w:pPr>
        <w:ind w:left="1260" w:hanging="540"/>
        <w:jc w:val="lef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10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3">
    <w:nsid w:val="98CD717A"/>
    <w:multiLevelType w:val="multilevel"/>
    <w:tmpl w:val="98CD717A"/>
    <w:lvl w:ilvl="0" w:tentative="0">
      <w:start w:val="9"/>
      <w:numFmt w:val="decimal"/>
      <w:lvlText w:val="%1"/>
      <w:lvlJc w:val="left"/>
      <w:pPr>
        <w:ind w:left="1245" w:hanging="526"/>
        <w:jc w:val="right"/>
      </w:pPr>
      <w:rPr>
        <w:rFonts w:hint="default"/>
        <w:lang w:val="ja-JP" w:eastAsia="ja-JP" w:bidi="ja-JP"/>
      </w:rPr>
    </w:lvl>
    <w:lvl w:ilvl="1" w:tentative="0">
      <w:start w:val="11"/>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24">
    <w:nsid w:val="9ACF65A0"/>
    <w:multiLevelType w:val="multilevel"/>
    <w:tmpl w:val="9ACF65A0"/>
    <w:lvl w:ilvl="0" w:tentative="0">
      <w:start w:val="7"/>
      <w:numFmt w:val="decimal"/>
      <w:lvlText w:val="%1"/>
      <w:lvlJc w:val="left"/>
      <w:pPr>
        <w:ind w:left="1140" w:hanging="420"/>
        <w:jc w:val="righ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0"/>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5">
    <w:nsid w:val="9B1F845E"/>
    <w:multiLevelType w:val="multilevel"/>
    <w:tmpl w:val="9B1F845E"/>
    <w:lvl w:ilvl="0" w:tentative="0">
      <w:start w:val="20"/>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3456" w:hanging="900"/>
      </w:pPr>
      <w:rPr>
        <w:rFonts w:hint="default"/>
        <w:lang w:val="ja-JP" w:eastAsia="ja-JP" w:bidi="ja-JP"/>
      </w:rPr>
    </w:lvl>
    <w:lvl w:ilvl="5" w:tentative="0">
      <w:start w:val="0"/>
      <w:numFmt w:val="bullet"/>
      <w:lvlText w:val="•"/>
      <w:lvlJc w:val="left"/>
      <w:pPr>
        <w:ind w:left="4374" w:hanging="900"/>
      </w:pPr>
      <w:rPr>
        <w:rFonts w:hint="default"/>
        <w:lang w:val="ja-JP" w:eastAsia="ja-JP" w:bidi="ja-JP"/>
      </w:rPr>
    </w:lvl>
    <w:lvl w:ilvl="6" w:tentative="0">
      <w:start w:val="0"/>
      <w:numFmt w:val="bullet"/>
      <w:lvlText w:val="•"/>
      <w:lvlJc w:val="left"/>
      <w:pPr>
        <w:ind w:left="5293" w:hanging="900"/>
      </w:pPr>
      <w:rPr>
        <w:rFonts w:hint="default"/>
        <w:lang w:val="ja-JP" w:eastAsia="ja-JP" w:bidi="ja-JP"/>
      </w:rPr>
    </w:lvl>
    <w:lvl w:ilvl="7" w:tentative="0">
      <w:start w:val="0"/>
      <w:numFmt w:val="bullet"/>
      <w:lvlText w:val="•"/>
      <w:lvlJc w:val="left"/>
      <w:pPr>
        <w:ind w:left="6211" w:hanging="900"/>
      </w:pPr>
      <w:rPr>
        <w:rFonts w:hint="default"/>
        <w:lang w:val="ja-JP" w:eastAsia="ja-JP" w:bidi="ja-JP"/>
      </w:rPr>
    </w:lvl>
    <w:lvl w:ilvl="8" w:tentative="0">
      <w:start w:val="0"/>
      <w:numFmt w:val="bullet"/>
      <w:lvlText w:val="•"/>
      <w:lvlJc w:val="left"/>
      <w:pPr>
        <w:ind w:left="7129" w:hanging="900"/>
      </w:pPr>
      <w:rPr>
        <w:rFonts w:hint="default"/>
        <w:lang w:val="ja-JP" w:eastAsia="ja-JP" w:bidi="ja-JP"/>
      </w:rPr>
    </w:lvl>
  </w:abstractNum>
  <w:abstractNum w:abstractNumId="26">
    <w:nsid w:val="9C11E984"/>
    <w:multiLevelType w:val="multilevel"/>
    <w:tmpl w:val="9C11E984"/>
    <w:lvl w:ilvl="0" w:tentative="0">
      <w:start w:val="9"/>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7">
    <w:nsid w:val="9C7198AA"/>
    <w:multiLevelType w:val="multilevel"/>
    <w:tmpl w:val="9C7198AA"/>
    <w:lvl w:ilvl="0" w:tentative="0">
      <w:start w:val="10"/>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8">
    <w:nsid w:val="9C8AC8EF"/>
    <w:multiLevelType w:val="multilevel"/>
    <w:tmpl w:val="9C8AC8EF"/>
    <w:lvl w:ilvl="0" w:tentative="0">
      <w:start w:val="2"/>
      <w:numFmt w:val="decimal"/>
      <w:lvlText w:val="%1"/>
      <w:lvlJc w:val="left"/>
      <w:pPr>
        <w:ind w:left="1140" w:hanging="420"/>
        <w:jc w:val="lef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9"/>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9">
    <w:nsid w:val="9C919DE1"/>
    <w:multiLevelType w:val="multilevel"/>
    <w:tmpl w:val="9C919DE1"/>
    <w:lvl w:ilvl="0" w:tentative="0">
      <w:start w:val="21"/>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30">
    <w:nsid w:val="9CD0C84A"/>
    <w:multiLevelType w:val="multilevel"/>
    <w:tmpl w:val="9CD0C84A"/>
    <w:lvl w:ilvl="0" w:tentative="0">
      <w:start w:val="20"/>
      <w:numFmt w:val="decimal"/>
      <w:lvlText w:val="%1"/>
      <w:lvlJc w:val="left"/>
      <w:pPr>
        <w:ind w:left="1260" w:hanging="540"/>
        <w:jc w:val="righ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2" w:hanging="903"/>
        <w:jc w:val="left"/>
      </w:pPr>
      <w:rPr>
        <w:rFonts w:hint="default" w:ascii="Times New Roman" w:hAnsi="Times New Roman" w:eastAsia="Times New Roman" w:cs="Times New Roman"/>
        <w:spacing w:val="-1"/>
        <w:w w:val="100"/>
        <w:sz w:val="24"/>
        <w:szCs w:val="24"/>
        <w:lang w:val="ja-JP" w:eastAsia="ja-JP" w:bidi="ja-JP"/>
      </w:rPr>
    </w:lvl>
    <w:lvl w:ilvl="4" w:tentative="0">
      <w:start w:val="0"/>
      <w:numFmt w:val="bullet"/>
      <w:lvlText w:val="•"/>
      <w:lvlJc w:val="left"/>
      <w:pPr>
        <w:ind w:left="2669" w:hanging="903"/>
      </w:pPr>
      <w:rPr>
        <w:rFonts w:hint="default"/>
        <w:lang w:val="ja-JP" w:eastAsia="ja-JP" w:bidi="ja-JP"/>
      </w:rPr>
    </w:lvl>
    <w:lvl w:ilvl="5" w:tentative="0">
      <w:start w:val="0"/>
      <w:numFmt w:val="bullet"/>
      <w:lvlText w:val="•"/>
      <w:lvlJc w:val="left"/>
      <w:pPr>
        <w:ind w:left="3718" w:hanging="903"/>
      </w:pPr>
      <w:rPr>
        <w:rFonts w:hint="default"/>
        <w:lang w:val="ja-JP" w:eastAsia="ja-JP" w:bidi="ja-JP"/>
      </w:rPr>
    </w:lvl>
    <w:lvl w:ilvl="6" w:tentative="0">
      <w:start w:val="0"/>
      <w:numFmt w:val="bullet"/>
      <w:lvlText w:val="•"/>
      <w:lvlJc w:val="left"/>
      <w:pPr>
        <w:ind w:left="4768" w:hanging="903"/>
      </w:pPr>
      <w:rPr>
        <w:rFonts w:hint="default"/>
        <w:lang w:val="ja-JP" w:eastAsia="ja-JP" w:bidi="ja-JP"/>
      </w:rPr>
    </w:lvl>
    <w:lvl w:ilvl="7" w:tentative="0">
      <w:start w:val="0"/>
      <w:numFmt w:val="bullet"/>
      <w:lvlText w:val="•"/>
      <w:lvlJc w:val="left"/>
      <w:pPr>
        <w:ind w:left="5817" w:hanging="903"/>
      </w:pPr>
      <w:rPr>
        <w:rFonts w:hint="default"/>
        <w:lang w:val="ja-JP" w:eastAsia="ja-JP" w:bidi="ja-JP"/>
      </w:rPr>
    </w:lvl>
    <w:lvl w:ilvl="8" w:tentative="0">
      <w:start w:val="0"/>
      <w:numFmt w:val="bullet"/>
      <w:lvlText w:val="•"/>
      <w:lvlJc w:val="left"/>
      <w:pPr>
        <w:ind w:left="6867" w:hanging="903"/>
      </w:pPr>
      <w:rPr>
        <w:rFonts w:hint="default"/>
        <w:lang w:val="ja-JP" w:eastAsia="ja-JP" w:bidi="ja-JP"/>
      </w:rPr>
    </w:lvl>
  </w:abstractNum>
  <w:abstractNum w:abstractNumId="31">
    <w:nsid w:val="9D5D7490"/>
    <w:multiLevelType w:val="multilevel"/>
    <w:tmpl w:val="9D5D7490"/>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32">
    <w:nsid w:val="9D7EB8E6"/>
    <w:multiLevelType w:val="multilevel"/>
    <w:tmpl w:val="9D7EB8E6"/>
    <w:lvl w:ilvl="0" w:tentative="0">
      <w:start w:val="10"/>
      <w:numFmt w:val="decimal"/>
      <w:lvlText w:val="%1"/>
      <w:lvlJc w:val="left"/>
      <w:pPr>
        <w:ind w:left="1440" w:hanging="720"/>
        <w:jc w:val="left"/>
      </w:pPr>
      <w:rPr>
        <w:rFonts w:hint="default"/>
        <w:lang w:val="ja-JP" w:eastAsia="ja-JP" w:bidi="ja-JP"/>
      </w:rPr>
    </w:lvl>
    <w:lvl w:ilvl="1" w:tentative="0">
      <w:start w:val="5"/>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0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33">
    <w:nsid w:val="9D9F4F4D"/>
    <w:multiLevelType w:val="multilevel"/>
    <w:tmpl w:val="9D9F4F4D"/>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34">
    <w:nsid w:val="9DFC6F65"/>
    <w:multiLevelType w:val="multilevel"/>
    <w:tmpl w:val="9DFC6F65"/>
    <w:lvl w:ilvl="0" w:tentative="0">
      <w:start w:val="10"/>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35">
    <w:nsid w:val="9F81B9F9"/>
    <w:multiLevelType w:val="multilevel"/>
    <w:tmpl w:val="9F81B9F9"/>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36">
    <w:nsid w:val="9F91FE98"/>
    <w:multiLevelType w:val="multilevel"/>
    <w:tmpl w:val="9F91FE98"/>
    <w:lvl w:ilvl="0" w:tentative="0">
      <w:start w:val="20"/>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6"/>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37">
    <w:nsid w:val="A0C93552"/>
    <w:multiLevelType w:val="multilevel"/>
    <w:tmpl w:val="A0C93552"/>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38">
    <w:nsid w:val="A0F05207"/>
    <w:multiLevelType w:val="multilevel"/>
    <w:tmpl w:val="A0F05207"/>
    <w:lvl w:ilvl="0" w:tentative="0">
      <w:start w:val="6"/>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39">
    <w:nsid w:val="A0F25EF7"/>
    <w:multiLevelType w:val="multilevel"/>
    <w:tmpl w:val="A0F25EF7"/>
    <w:lvl w:ilvl="0" w:tentative="0">
      <w:start w:val="22"/>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2669" w:hanging="900"/>
      </w:pPr>
      <w:rPr>
        <w:rFonts w:hint="default"/>
        <w:lang w:val="ja-JP" w:eastAsia="ja-JP" w:bidi="ja-JP"/>
      </w:rPr>
    </w:lvl>
    <w:lvl w:ilvl="5" w:tentative="0">
      <w:start w:val="0"/>
      <w:numFmt w:val="bullet"/>
      <w:lvlText w:val="•"/>
      <w:lvlJc w:val="left"/>
      <w:pPr>
        <w:ind w:left="3718" w:hanging="900"/>
      </w:pPr>
      <w:rPr>
        <w:rFonts w:hint="default"/>
        <w:lang w:val="ja-JP" w:eastAsia="ja-JP" w:bidi="ja-JP"/>
      </w:rPr>
    </w:lvl>
    <w:lvl w:ilvl="6" w:tentative="0">
      <w:start w:val="0"/>
      <w:numFmt w:val="bullet"/>
      <w:lvlText w:val="•"/>
      <w:lvlJc w:val="left"/>
      <w:pPr>
        <w:ind w:left="4768" w:hanging="900"/>
      </w:pPr>
      <w:rPr>
        <w:rFonts w:hint="default"/>
        <w:lang w:val="ja-JP" w:eastAsia="ja-JP" w:bidi="ja-JP"/>
      </w:rPr>
    </w:lvl>
    <w:lvl w:ilvl="7" w:tentative="0">
      <w:start w:val="0"/>
      <w:numFmt w:val="bullet"/>
      <w:lvlText w:val="•"/>
      <w:lvlJc w:val="left"/>
      <w:pPr>
        <w:ind w:left="5817" w:hanging="900"/>
      </w:pPr>
      <w:rPr>
        <w:rFonts w:hint="default"/>
        <w:lang w:val="ja-JP" w:eastAsia="ja-JP" w:bidi="ja-JP"/>
      </w:rPr>
    </w:lvl>
    <w:lvl w:ilvl="8" w:tentative="0">
      <w:start w:val="0"/>
      <w:numFmt w:val="bullet"/>
      <w:lvlText w:val="•"/>
      <w:lvlJc w:val="left"/>
      <w:pPr>
        <w:ind w:left="6867" w:hanging="900"/>
      </w:pPr>
      <w:rPr>
        <w:rFonts w:hint="default"/>
        <w:lang w:val="ja-JP" w:eastAsia="ja-JP" w:bidi="ja-JP"/>
      </w:rPr>
    </w:lvl>
  </w:abstractNum>
  <w:abstractNum w:abstractNumId="40">
    <w:nsid w:val="A362769C"/>
    <w:multiLevelType w:val="multilevel"/>
    <w:tmpl w:val="A362769C"/>
    <w:lvl w:ilvl="0" w:tentative="0">
      <w:start w:val="23"/>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41">
    <w:nsid w:val="A5435042"/>
    <w:multiLevelType w:val="multilevel"/>
    <w:tmpl w:val="A5435042"/>
    <w:lvl w:ilvl="0" w:tentative="0">
      <w:start w:val="13"/>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42">
    <w:nsid w:val="A97D620A"/>
    <w:multiLevelType w:val="multilevel"/>
    <w:tmpl w:val="A97D620A"/>
    <w:lvl w:ilvl="0" w:tentative="0">
      <w:start w:val="10"/>
      <w:numFmt w:val="decimal"/>
      <w:lvlText w:val="%1"/>
      <w:lvlJc w:val="left"/>
      <w:pPr>
        <w:ind w:left="1560" w:hanging="840"/>
        <w:jc w:val="left"/>
      </w:pPr>
      <w:rPr>
        <w:rFonts w:hint="default"/>
        <w:lang w:val="ja-JP" w:eastAsia="ja-JP" w:bidi="ja-JP"/>
      </w:rPr>
    </w:lvl>
    <w:lvl w:ilvl="1" w:tentative="0">
      <w:start w:val="13"/>
      <w:numFmt w:val="decimal"/>
      <w:lvlText w:val="%1.%2"/>
      <w:lvlJc w:val="left"/>
      <w:pPr>
        <w:ind w:left="1560" w:hanging="840"/>
        <w:jc w:val="left"/>
      </w:pPr>
      <w:rPr>
        <w:rFonts w:hint="default"/>
        <w:lang w:val="ja-JP" w:eastAsia="ja-JP" w:bidi="ja-JP"/>
      </w:rPr>
    </w:lvl>
    <w:lvl w:ilvl="2" w:tentative="0">
      <w:start w:val="2"/>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4028" w:hanging="1020"/>
      </w:pPr>
      <w:rPr>
        <w:rFonts w:hint="default"/>
        <w:lang w:val="ja-JP" w:eastAsia="ja-JP" w:bidi="ja-JP"/>
      </w:rPr>
    </w:lvl>
    <w:lvl w:ilvl="5" w:tentative="0">
      <w:start w:val="0"/>
      <w:numFmt w:val="bullet"/>
      <w:lvlText w:val="•"/>
      <w:lvlJc w:val="left"/>
      <w:pPr>
        <w:ind w:left="4851" w:hanging="1020"/>
      </w:pPr>
      <w:rPr>
        <w:rFonts w:hint="default"/>
        <w:lang w:val="ja-JP" w:eastAsia="ja-JP" w:bidi="ja-JP"/>
      </w:rPr>
    </w:lvl>
    <w:lvl w:ilvl="6" w:tentative="0">
      <w:start w:val="0"/>
      <w:numFmt w:val="bullet"/>
      <w:lvlText w:val="•"/>
      <w:lvlJc w:val="left"/>
      <w:pPr>
        <w:ind w:left="5674" w:hanging="1020"/>
      </w:pPr>
      <w:rPr>
        <w:rFonts w:hint="default"/>
        <w:lang w:val="ja-JP" w:eastAsia="ja-JP" w:bidi="ja-JP"/>
      </w:rPr>
    </w:lvl>
    <w:lvl w:ilvl="7" w:tentative="0">
      <w:start w:val="0"/>
      <w:numFmt w:val="bullet"/>
      <w:lvlText w:val="•"/>
      <w:lvlJc w:val="left"/>
      <w:pPr>
        <w:ind w:left="6497" w:hanging="1020"/>
      </w:pPr>
      <w:rPr>
        <w:rFonts w:hint="default"/>
        <w:lang w:val="ja-JP" w:eastAsia="ja-JP" w:bidi="ja-JP"/>
      </w:rPr>
    </w:lvl>
    <w:lvl w:ilvl="8" w:tentative="0">
      <w:start w:val="0"/>
      <w:numFmt w:val="bullet"/>
      <w:lvlText w:val="•"/>
      <w:lvlJc w:val="left"/>
      <w:pPr>
        <w:ind w:left="7320" w:hanging="1020"/>
      </w:pPr>
      <w:rPr>
        <w:rFonts w:hint="default"/>
        <w:lang w:val="ja-JP" w:eastAsia="ja-JP" w:bidi="ja-JP"/>
      </w:rPr>
    </w:lvl>
  </w:abstractNum>
  <w:abstractNum w:abstractNumId="43">
    <w:nsid w:val="A9AC3AA7"/>
    <w:multiLevelType w:val="multilevel"/>
    <w:tmpl w:val="A9AC3AA7"/>
    <w:lvl w:ilvl="0" w:tentative="0">
      <w:start w:val="9"/>
      <w:numFmt w:val="decimal"/>
      <w:lvlText w:val="%1"/>
      <w:lvlJc w:val="left"/>
      <w:pPr>
        <w:ind w:left="1140" w:hanging="420"/>
        <w:jc w:val="left"/>
      </w:pPr>
      <w:rPr>
        <w:rFonts w:hint="default"/>
        <w:lang w:val="ja-JP" w:eastAsia="ja-JP" w:bidi="ja-JP"/>
      </w:rPr>
    </w:lvl>
    <w:lvl w:ilvl="1" w:tentative="0">
      <w:start w:val="7"/>
      <w:numFmt w:val="decimal"/>
      <w:lvlText w:val="%1.%2"/>
      <w:lvlJc w:val="left"/>
      <w:pPr>
        <w:ind w:left="1140" w:hanging="420"/>
        <w:jc w:val="left"/>
      </w:pPr>
      <w:rPr>
        <w:rFonts w:hint="default" w:ascii="Times New Roman" w:hAnsi="Times New Roman" w:eastAsia="Times New Roman" w:cs="Times New Roman"/>
        <w:b/>
        <w:bCs/>
        <w:spacing w:val="-1"/>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60"/>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44">
    <w:nsid w:val="AAF3F3FA"/>
    <w:multiLevelType w:val="multilevel"/>
    <w:tmpl w:val="AAF3F3FA"/>
    <w:lvl w:ilvl="0" w:tentative="0">
      <w:start w:val="1"/>
      <w:numFmt w:val="decimal"/>
      <w:lvlText w:val="（%1）"/>
      <w:lvlJc w:val="left"/>
      <w:pPr>
        <w:ind w:left="1346" w:hanging="627"/>
        <w:jc w:val="left"/>
      </w:pPr>
      <w:rPr>
        <w:rFonts w:hint="default" w:ascii="仿宋" w:hAnsi="仿宋" w:eastAsia="仿宋" w:cs="仿宋"/>
        <w:spacing w:val="7"/>
        <w:w w:val="100"/>
        <w:sz w:val="22"/>
        <w:szCs w:val="22"/>
        <w:lang w:val="ja-JP" w:eastAsia="ja-JP" w:bidi="ja-JP"/>
      </w:rPr>
    </w:lvl>
    <w:lvl w:ilvl="1" w:tentative="0">
      <w:start w:val="0"/>
      <w:numFmt w:val="bullet"/>
      <w:lvlText w:val="•"/>
      <w:lvlJc w:val="left"/>
      <w:pPr>
        <w:ind w:left="2102" w:hanging="627"/>
      </w:pPr>
      <w:rPr>
        <w:rFonts w:hint="default"/>
        <w:lang w:val="ja-JP" w:eastAsia="ja-JP" w:bidi="ja-JP"/>
      </w:rPr>
    </w:lvl>
    <w:lvl w:ilvl="2" w:tentative="0">
      <w:start w:val="0"/>
      <w:numFmt w:val="bullet"/>
      <w:lvlText w:val="•"/>
      <w:lvlJc w:val="left"/>
      <w:pPr>
        <w:ind w:left="2865" w:hanging="627"/>
      </w:pPr>
      <w:rPr>
        <w:rFonts w:hint="default"/>
        <w:lang w:val="ja-JP" w:eastAsia="ja-JP" w:bidi="ja-JP"/>
      </w:rPr>
    </w:lvl>
    <w:lvl w:ilvl="3" w:tentative="0">
      <w:start w:val="0"/>
      <w:numFmt w:val="bullet"/>
      <w:lvlText w:val="•"/>
      <w:lvlJc w:val="left"/>
      <w:pPr>
        <w:ind w:left="3627" w:hanging="627"/>
      </w:pPr>
      <w:rPr>
        <w:rFonts w:hint="default"/>
        <w:lang w:val="ja-JP" w:eastAsia="ja-JP" w:bidi="ja-JP"/>
      </w:rPr>
    </w:lvl>
    <w:lvl w:ilvl="4" w:tentative="0">
      <w:start w:val="0"/>
      <w:numFmt w:val="bullet"/>
      <w:lvlText w:val="•"/>
      <w:lvlJc w:val="left"/>
      <w:pPr>
        <w:ind w:left="4390" w:hanging="627"/>
      </w:pPr>
      <w:rPr>
        <w:rFonts w:hint="default"/>
        <w:lang w:val="ja-JP" w:eastAsia="ja-JP" w:bidi="ja-JP"/>
      </w:rPr>
    </w:lvl>
    <w:lvl w:ilvl="5" w:tentative="0">
      <w:start w:val="0"/>
      <w:numFmt w:val="bullet"/>
      <w:lvlText w:val="•"/>
      <w:lvlJc w:val="left"/>
      <w:pPr>
        <w:ind w:left="5153" w:hanging="627"/>
      </w:pPr>
      <w:rPr>
        <w:rFonts w:hint="default"/>
        <w:lang w:val="ja-JP" w:eastAsia="ja-JP" w:bidi="ja-JP"/>
      </w:rPr>
    </w:lvl>
    <w:lvl w:ilvl="6" w:tentative="0">
      <w:start w:val="0"/>
      <w:numFmt w:val="bullet"/>
      <w:lvlText w:val="•"/>
      <w:lvlJc w:val="left"/>
      <w:pPr>
        <w:ind w:left="5915" w:hanging="627"/>
      </w:pPr>
      <w:rPr>
        <w:rFonts w:hint="default"/>
        <w:lang w:val="ja-JP" w:eastAsia="ja-JP" w:bidi="ja-JP"/>
      </w:rPr>
    </w:lvl>
    <w:lvl w:ilvl="7" w:tentative="0">
      <w:start w:val="0"/>
      <w:numFmt w:val="bullet"/>
      <w:lvlText w:val="•"/>
      <w:lvlJc w:val="left"/>
      <w:pPr>
        <w:ind w:left="6678" w:hanging="627"/>
      </w:pPr>
      <w:rPr>
        <w:rFonts w:hint="default"/>
        <w:lang w:val="ja-JP" w:eastAsia="ja-JP" w:bidi="ja-JP"/>
      </w:rPr>
    </w:lvl>
    <w:lvl w:ilvl="8" w:tentative="0">
      <w:start w:val="0"/>
      <w:numFmt w:val="bullet"/>
      <w:lvlText w:val="•"/>
      <w:lvlJc w:val="left"/>
      <w:pPr>
        <w:ind w:left="7440" w:hanging="627"/>
      </w:pPr>
      <w:rPr>
        <w:rFonts w:hint="default"/>
        <w:lang w:val="ja-JP" w:eastAsia="ja-JP" w:bidi="ja-JP"/>
      </w:rPr>
    </w:lvl>
  </w:abstractNum>
  <w:abstractNum w:abstractNumId="45">
    <w:nsid w:val="AC38AFEB"/>
    <w:multiLevelType w:val="multilevel"/>
    <w:tmpl w:val="AC38AFEB"/>
    <w:lvl w:ilvl="0" w:tentative="0">
      <w:start w:val="21"/>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46">
    <w:nsid w:val="AD37AD84"/>
    <w:multiLevelType w:val="multilevel"/>
    <w:tmpl w:val="AD37AD84"/>
    <w:lvl w:ilvl="0" w:tentative="0">
      <w:start w:val="23"/>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2"/>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47">
    <w:nsid w:val="AF139D7D"/>
    <w:multiLevelType w:val="multilevel"/>
    <w:tmpl w:val="AF139D7D"/>
    <w:lvl w:ilvl="0" w:tentative="0">
      <w:start w:val="25"/>
      <w:numFmt w:val="decimal"/>
      <w:lvlText w:val="%1"/>
      <w:lvlJc w:val="left"/>
      <w:pPr>
        <w:ind w:left="1260" w:hanging="540"/>
        <w:jc w:val="lef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48">
    <w:nsid w:val="B0082E4F"/>
    <w:multiLevelType w:val="multilevel"/>
    <w:tmpl w:val="B0082E4F"/>
    <w:lvl w:ilvl="0" w:tentative="0">
      <w:start w:val="18"/>
      <w:numFmt w:val="decimal"/>
      <w:lvlText w:val="%1"/>
      <w:lvlJc w:val="left"/>
      <w:pPr>
        <w:ind w:left="240" w:hanging="840"/>
        <w:jc w:val="left"/>
      </w:pPr>
      <w:rPr>
        <w:rFonts w:hint="default"/>
        <w:lang w:val="ja-JP" w:eastAsia="ja-JP" w:bidi="ja-JP"/>
      </w:rPr>
    </w:lvl>
    <w:lvl w:ilvl="1" w:tentative="0">
      <w:start w:val="2"/>
      <w:numFmt w:val="decimal"/>
      <w:lvlText w:val="%1.%2"/>
      <w:lvlJc w:val="left"/>
      <w:pPr>
        <w:ind w:left="240" w:hanging="840"/>
        <w:jc w:val="left"/>
      </w:pPr>
      <w:rPr>
        <w:rFonts w:hint="default"/>
        <w:lang w:val="ja-JP" w:eastAsia="ja-JP" w:bidi="ja-JP"/>
      </w:rPr>
    </w:lvl>
    <w:lvl w:ilvl="2" w:tentative="0">
      <w:start w:val="14"/>
      <w:numFmt w:val="decimal"/>
      <w:lvlText w:val="%1.%2.%3"/>
      <w:lvlJc w:val="left"/>
      <w:pPr>
        <w:ind w:left="240" w:hanging="84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57" w:hanging="840"/>
      </w:pPr>
      <w:rPr>
        <w:rFonts w:hint="default"/>
        <w:lang w:val="ja-JP" w:eastAsia="ja-JP" w:bidi="ja-JP"/>
      </w:rPr>
    </w:lvl>
    <w:lvl w:ilvl="4" w:tentative="0">
      <w:start w:val="0"/>
      <w:numFmt w:val="bullet"/>
      <w:lvlText w:val="•"/>
      <w:lvlJc w:val="left"/>
      <w:pPr>
        <w:ind w:left="3730" w:hanging="840"/>
      </w:pPr>
      <w:rPr>
        <w:rFonts w:hint="default"/>
        <w:lang w:val="ja-JP" w:eastAsia="ja-JP" w:bidi="ja-JP"/>
      </w:rPr>
    </w:lvl>
    <w:lvl w:ilvl="5" w:tentative="0">
      <w:start w:val="0"/>
      <w:numFmt w:val="bullet"/>
      <w:lvlText w:val="•"/>
      <w:lvlJc w:val="left"/>
      <w:pPr>
        <w:ind w:left="4603" w:hanging="840"/>
      </w:pPr>
      <w:rPr>
        <w:rFonts w:hint="default"/>
        <w:lang w:val="ja-JP" w:eastAsia="ja-JP" w:bidi="ja-JP"/>
      </w:rPr>
    </w:lvl>
    <w:lvl w:ilvl="6" w:tentative="0">
      <w:start w:val="0"/>
      <w:numFmt w:val="bullet"/>
      <w:lvlText w:val="•"/>
      <w:lvlJc w:val="left"/>
      <w:pPr>
        <w:ind w:left="5475" w:hanging="840"/>
      </w:pPr>
      <w:rPr>
        <w:rFonts w:hint="default"/>
        <w:lang w:val="ja-JP" w:eastAsia="ja-JP" w:bidi="ja-JP"/>
      </w:rPr>
    </w:lvl>
    <w:lvl w:ilvl="7" w:tentative="0">
      <w:start w:val="0"/>
      <w:numFmt w:val="bullet"/>
      <w:lvlText w:val="•"/>
      <w:lvlJc w:val="left"/>
      <w:pPr>
        <w:ind w:left="6348" w:hanging="840"/>
      </w:pPr>
      <w:rPr>
        <w:rFonts w:hint="default"/>
        <w:lang w:val="ja-JP" w:eastAsia="ja-JP" w:bidi="ja-JP"/>
      </w:rPr>
    </w:lvl>
    <w:lvl w:ilvl="8" w:tentative="0">
      <w:start w:val="0"/>
      <w:numFmt w:val="bullet"/>
      <w:lvlText w:val="•"/>
      <w:lvlJc w:val="left"/>
      <w:pPr>
        <w:ind w:left="7220" w:hanging="840"/>
      </w:pPr>
      <w:rPr>
        <w:rFonts w:hint="default"/>
        <w:lang w:val="ja-JP" w:eastAsia="ja-JP" w:bidi="ja-JP"/>
      </w:rPr>
    </w:lvl>
  </w:abstractNum>
  <w:abstractNum w:abstractNumId="49">
    <w:nsid w:val="B08374AC"/>
    <w:multiLevelType w:val="multilevel"/>
    <w:tmpl w:val="B08374AC"/>
    <w:lvl w:ilvl="0" w:tentative="0">
      <w:start w:val="11"/>
      <w:numFmt w:val="decimal"/>
      <w:lvlText w:val="%1"/>
      <w:lvlJc w:val="left"/>
      <w:pPr>
        <w:ind w:left="1245" w:hanging="526"/>
        <w:jc w:val="left"/>
      </w:pPr>
      <w:rPr>
        <w:rFonts w:hint="default"/>
        <w:lang w:val="ja-JP" w:eastAsia="ja-JP" w:bidi="ja-JP"/>
      </w:rPr>
    </w:lvl>
    <w:lvl w:ilvl="1" w:tentative="0">
      <w:start w:val="2"/>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6"/>
        <w:jc w:val="left"/>
      </w:pPr>
      <w:rPr>
        <w:rFonts w:hint="default" w:ascii="Times New Roman" w:hAnsi="Times New Roman" w:eastAsia="Times New Roman" w:cs="Times New Roman"/>
        <w:spacing w:val="-5"/>
        <w:w w:val="100"/>
        <w:sz w:val="24"/>
        <w:szCs w:val="24"/>
        <w:lang w:val="ja-JP" w:eastAsia="ja-JP" w:bidi="ja-JP"/>
      </w:rPr>
    </w:lvl>
    <w:lvl w:ilvl="3" w:tentative="0">
      <w:start w:val="0"/>
      <w:numFmt w:val="bullet"/>
      <w:lvlText w:val="•"/>
      <w:lvlJc w:val="left"/>
      <w:pPr>
        <w:ind w:left="2956" w:hanging="716"/>
      </w:pPr>
      <w:rPr>
        <w:rFonts w:hint="default"/>
        <w:lang w:val="ja-JP" w:eastAsia="ja-JP" w:bidi="ja-JP"/>
      </w:rPr>
    </w:lvl>
    <w:lvl w:ilvl="4" w:tentative="0">
      <w:start w:val="0"/>
      <w:numFmt w:val="bullet"/>
      <w:lvlText w:val="•"/>
      <w:lvlJc w:val="left"/>
      <w:pPr>
        <w:ind w:left="3815" w:hanging="716"/>
      </w:pPr>
      <w:rPr>
        <w:rFonts w:hint="default"/>
        <w:lang w:val="ja-JP" w:eastAsia="ja-JP" w:bidi="ja-JP"/>
      </w:rPr>
    </w:lvl>
    <w:lvl w:ilvl="5" w:tentative="0">
      <w:start w:val="0"/>
      <w:numFmt w:val="bullet"/>
      <w:lvlText w:val="•"/>
      <w:lvlJc w:val="left"/>
      <w:pPr>
        <w:ind w:left="4673" w:hanging="716"/>
      </w:pPr>
      <w:rPr>
        <w:rFonts w:hint="default"/>
        <w:lang w:val="ja-JP" w:eastAsia="ja-JP" w:bidi="ja-JP"/>
      </w:rPr>
    </w:lvl>
    <w:lvl w:ilvl="6" w:tentative="0">
      <w:start w:val="0"/>
      <w:numFmt w:val="bullet"/>
      <w:lvlText w:val="•"/>
      <w:lvlJc w:val="left"/>
      <w:pPr>
        <w:ind w:left="5532" w:hanging="716"/>
      </w:pPr>
      <w:rPr>
        <w:rFonts w:hint="default"/>
        <w:lang w:val="ja-JP" w:eastAsia="ja-JP" w:bidi="ja-JP"/>
      </w:rPr>
    </w:lvl>
    <w:lvl w:ilvl="7" w:tentative="0">
      <w:start w:val="0"/>
      <w:numFmt w:val="bullet"/>
      <w:lvlText w:val="•"/>
      <w:lvlJc w:val="left"/>
      <w:pPr>
        <w:ind w:left="6390" w:hanging="716"/>
      </w:pPr>
      <w:rPr>
        <w:rFonts w:hint="default"/>
        <w:lang w:val="ja-JP" w:eastAsia="ja-JP" w:bidi="ja-JP"/>
      </w:rPr>
    </w:lvl>
    <w:lvl w:ilvl="8" w:tentative="0">
      <w:start w:val="0"/>
      <w:numFmt w:val="bullet"/>
      <w:lvlText w:val="•"/>
      <w:lvlJc w:val="left"/>
      <w:pPr>
        <w:ind w:left="7249" w:hanging="716"/>
      </w:pPr>
      <w:rPr>
        <w:rFonts w:hint="default"/>
        <w:lang w:val="ja-JP" w:eastAsia="ja-JP" w:bidi="ja-JP"/>
      </w:rPr>
    </w:lvl>
  </w:abstractNum>
  <w:abstractNum w:abstractNumId="50">
    <w:nsid w:val="B0ED9BEA"/>
    <w:multiLevelType w:val="multilevel"/>
    <w:tmpl w:val="B0ED9BEA"/>
    <w:lvl w:ilvl="0" w:tentative="0">
      <w:start w:val="8"/>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7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51">
    <w:nsid w:val="B0F1ACD9"/>
    <w:multiLevelType w:val="multilevel"/>
    <w:tmpl w:val="B0F1ACD9"/>
    <w:lvl w:ilvl="0" w:tentative="0">
      <w:start w:val="2"/>
      <w:numFmt w:val="decimal"/>
      <w:lvlText w:val="%1"/>
      <w:lvlJc w:val="left"/>
      <w:pPr>
        <w:ind w:left="1245" w:hanging="526"/>
        <w:jc w:val="left"/>
      </w:pPr>
      <w:rPr>
        <w:rFonts w:hint="default"/>
        <w:lang w:val="ja-JP" w:eastAsia="ja-JP" w:bidi="ja-JP"/>
      </w:rPr>
    </w:lvl>
    <w:lvl w:ilvl="1" w:tentative="0">
      <w:start w:val="11"/>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29"/>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52">
    <w:nsid w:val="B15ABE86"/>
    <w:multiLevelType w:val="multilevel"/>
    <w:tmpl w:val="B15ABE86"/>
    <w:lvl w:ilvl="0" w:tentative="0">
      <w:start w:val="19"/>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53">
    <w:nsid w:val="B1CC6FF1"/>
    <w:multiLevelType w:val="multilevel"/>
    <w:tmpl w:val="B1CC6FF1"/>
    <w:lvl w:ilvl="0" w:tentative="0">
      <w:start w:val="12"/>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54">
    <w:nsid w:val="B23A94A9"/>
    <w:multiLevelType w:val="multilevel"/>
    <w:tmpl w:val="B23A94A9"/>
    <w:lvl w:ilvl="0" w:tentative="0">
      <w:start w:val="1"/>
      <w:numFmt w:val="decimal"/>
      <w:lvlText w:val="（%1）"/>
      <w:lvlJc w:val="left"/>
      <w:pPr>
        <w:ind w:left="240" w:hanging="696"/>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96"/>
      </w:pPr>
      <w:rPr>
        <w:rFonts w:hint="default"/>
        <w:lang w:val="ja-JP" w:eastAsia="ja-JP" w:bidi="ja-JP"/>
      </w:rPr>
    </w:lvl>
    <w:lvl w:ilvl="2" w:tentative="0">
      <w:start w:val="0"/>
      <w:numFmt w:val="bullet"/>
      <w:lvlText w:val="•"/>
      <w:lvlJc w:val="left"/>
      <w:pPr>
        <w:ind w:left="1985" w:hanging="696"/>
      </w:pPr>
      <w:rPr>
        <w:rFonts w:hint="default"/>
        <w:lang w:val="ja-JP" w:eastAsia="ja-JP" w:bidi="ja-JP"/>
      </w:rPr>
    </w:lvl>
    <w:lvl w:ilvl="3" w:tentative="0">
      <w:start w:val="0"/>
      <w:numFmt w:val="bullet"/>
      <w:lvlText w:val="•"/>
      <w:lvlJc w:val="left"/>
      <w:pPr>
        <w:ind w:left="2857" w:hanging="696"/>
      </w:pPr>
      <w:rPr>
        <w:rFonts w:hint="default"/>
        <w:lang w:val="ja-JP" w:eastAsia="ja-JP" w:bidi="ja-JP"/>
      </w:rPr>
    </w:lvl>
    <w:lvl w:ilvl="4" w:tentative="0">
      <w:start w:val="0"/>
      <w:numFmt w:val="bullet"/>
      <w:lvlText w:val="•"/>
      <w:lvlJc w:val="left"/>
      <w:pPr>
        <w:ind w:left="3730" w:hanging="696"/>
      </w:pPr>
      <w:rPr>
        <w:rFonts w:hint="default"/>
        <w:lang w:val="ja-JP" w:eastAsia="ja-JP" w:bidi="ja-JP"/>
      </w:rPr>
    </w:lvl>
    <w:lvl w:ilvl="5" w:tentative="0">
      <w:start w:val="0"/>
      <w:numFmt w:val="bullet"/>
      <w:lvlText w:val="•"/>
      <w:lvlJc w:val="left"/>
      <w:pPr>
        <w:ind w:left="4603" w:hanging="696"/>
      </w:pPr>
      <w:rPr>
        <w:rFonts w:hint="default"/>
        <w:lang w:val="ja-JP" w:eastAsia="ja-JP" w:bidi="ja-JP"/>
      </w:rPr>
    </w:lvl>
    <w:lvl w:ilvl="6" w:tentative="0">
      <w:start w:val="0"/>
      <w:numFmt w:val="bullet"/>
      <w:lvlText w:val="•"/>
      <w:lvlJc w:val="left"/>
      <w:pPr>
        <w:ind w:left="5475" w:hanging="696"/>
      </w:pPr>
      <w:rPr>
        <w:rFonts w:hint="default"/>
        <w:lang w:val="ja-JP" w:eastAsia="ja-JP" w:bidi="ja-JP"/>
      </w:rPr>
    </w:lvl>
    <w:lvl w:ilvl="7" w:tentative="0">
      <w:start w:val="0"/>
      <w:numFmt w:val="bullet"/>
      <w:lvlText w:val="•"/>
      <w:lvlJc w:val="left"/>
      <w:pPr>
        <w:ind w:left="6348" w:hanging="696"/>
      </w:pPr>
      <w:rPr>
        <w:rFonts w:hint="default"/>
        <w:lang w:val="ja-JP" w:eastAsia="ja-JP" w:bidi="ja-JP"/>
      </w:rPr>
    </w:lvl>
    <w:lvl w:ilvl="8" w:tentative="0">
      <w:start w:val="0"/>
      <w:numFmt w:val="bullet"/>
      <w:lvlText w:val="•"/>
      <w:lvlJc w:val="left"/>
      <w:pPr>
        <w:ind w:left="7220" w:hanging="696"/>
      </w:pPr>
      <w:rPr>
        <w:rFonts w:hint="default"/>
        <w:lang w:val="ja-JP" w:eastAsia="ja-JP" w:bidi="ja-JP"/>
      </w:rPr>
    </w:lvl>
  </w:abstractNum>
  <w:abstractNum w:abstractNumId="55">
    <w:nsid w:val="B4E02BC3"/>
    <w:multiLevelType w:val="multilevel"/>
    <w:tmpl w:val="B4E02BC3"/>
    <w:lvl w:ilvl="0" w:tentative="0">
      <w:start w:val="11"/>
      <w:numFmt w:val="decimal"/>
      <w:lvlText w:val="%1"/>
      <w:lvlJc w:val="left"/>
      <w:pPr>
        <w:ind w:left="1245" w:hanging="526"/>
        <w:jc w:val="right"/>
      </w:pPr>
      <w:rPr>
        <w:rFonts w:hint="default"/>
        <w:lang w:val="ja-JP" w:eastAsia="ja-JP" w:bidi="ja-JP"/>
      </w:rPr>
    </w:lvl>
    <w:lvl w:ilvl="1" w:tentative="0">
      <w:start w:val="4"/>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84"/>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56">
    <w:nsid w:val="B53F3350"/>
    <w:multiLevelType w:val="multilevel"/>
    <w:tmpl w:val="B53F3350"/>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57">
    <w:nsid w:val="B5601969"/>
    <w:multiLevelType w:val="multilevel"/>
    <w:tmpl w:val="B5601969"/>
    <w:lvl w:ilvl="0" w:tentative="0">
      <w:start w:val="15"/>
      <w:numFmt w:val="decimal"/>
      <w:lvlText w:val="%1"/>
      <w:lvlJc w:val="left"/>
      <w:pPr>
        <w:ind w:left="1260" w:hanging="540"/>
        <w:jc w:val="lef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3"/>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2972" w:hanging="723"/>
      </w:pPr>
      <w:rPr>
        <w:rFonts w:hint="default"/>
        <w:lang w:val="ja-JP" w:eastAsia="ja-JP" w:bidi="ja-JP"/>
      </w:rPr>
    </w:lvl>
    <w:lvl w:ilvl="4" w:tentative="0">
      <w:start w:val="0"/>
      <w:numFmt w:val="bullet"/>
      <w:lvlText w:val="•"/>
      <w:lvlJc w:val="left"/>
      <w:pPr>
        <w:ind w:left="3828" w:hanging="723"/>
      </w:pPr>
      <w:rPr>
        <w:rFonts w:hint="default"/>
        <w:lang w:val="ja-JP" w:eastAsia="ja-JP" w:bidi="ja-JP"/>
      </w:rPr>
    </w:lvl>
    <w:lvl w:ilvl="5" w:tentative="0">
      <w:start w:val="0"/>
      <w:numFmt w:val="bullet"/>
      <w:lvlText w:val="•"/>
      <w:lvlJc w:val="left"/>
      <w:pPr>
        <w:ind w:left="4684" w:hanging="723"/>
      </w:pPr>
      <w:rPr>
        <w:rFonts w:hint="default"/>
        <w:lang w:val="ja-JP" w:eastAsia="ja-JP" w:bidi="ja-JP"/>
      </w:rPr>
    </w:lvl>
    <w:lvl w:ilvl="6" w:tentative="0">
      <w:start w:val="0"/>
      <w:numFmt w:val="bullet"/>
      <w:lvlText w:val="•"/>
      <w:lvlJc w:val="left"/>
      <w:pPr>
        <w:ind w:left="5541" w:hanging="723"/>
      </w:pPr>
      <w:rPr>
        <w:rFonts w:hint="default"/>
        <w:lang w:val="ja-JP" w:eastAsia="ja-JP" w:bidi="ja-JP"/>
      </w:rPr>
    </w:lvl>
    <w:lvl w:ilvl="7" w:tentative="0">
      <w:start w:val="0"/>
      <w:numFmt w:val="bullet"/>
      <w:lvlText w:val="•"/>
      <w:lvlJc w:val="left"/>
      <w:pPr>
        <w:ind w:left="6397" w:hanging="723"/>
      </w:pPr>
      <w:rPr>
        <w:rFonts w:hint="default"/>
        <w:lang w:val="ja-JP" w:eastAsia="ja-JP" w:bidi="ja-JP"/>
      </w:rPr>
    </w:lvl>
    <w:lvl w:ilvl="8" w:tentative="0">
      <w:start w:val="0"/>
      <w:numFmt w:val="bullet"/>
      <w:lvlText w:val="•"/>
      <w:lvlJc w:val="left"/>
      <w:pPr>
        <w:ind w:left="7253" w:hanging="723"/>
      </w:pPr>
      <w:rPr>
        <w:rFonts w:hint="default"/>
        <w:lang w:val="ja-JP" w:eastAsia="ja-JP" w:bidi="ja-JP"/>
      </w:rPr>
    </w:lvl>
  </w:abstractNum>
  <w:abstractNum w:abstractNumId="58">
    <w:nsid w:val="B5CF74F5"/>
    <w:multiLevelType w:val="multilevel"/>
    <w:tmpl w:val="B5CF74F5"/>
    <w:lvl w:ilvl="0" w:tentative="0">
      <w:start w:val="15"/>
      <w:numFmt w:val="decimal"/>
      <w:lvlText w:val="%1"/>
      <w:lvlJc w:val="left"/>
      <w:pPr>
        <w:ind w:left="1260" w:hanging="540"/>
        <w:jc w:val="right"/>
      </w:pPr>
      <w:rPr>
        <w:rFonts w:hint="default"/>
        <w:lang w:val="ja-JP" w:eastAsia="ja-JP" w:bidi="ja-JP"/>
      </w:rPr>
    </w:lvl>
    <w:lvl w:ilvl="1" w:tentative="0">
      <w:start w:val="8"/>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59">
    <w:nsid w:val="B5E306ED"/>
    <w:multiLevelType w:val="multilevel"/>
    <w:tmpl w:val="B5E306ED"/>
    <w:lvl w:ilvl="0" w:tentative="0">
      <w:start w:val="1"/>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60">
    <w:nsid w:val="B88D21A8"/>
    <w:multiLevelType w:val="multilevel"/>
    <w:tmpl w:val="B88D21A8"/>
    <w:lvl w:ilvl="0" w:tentative="0">
      <w:start w:val="7"/>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9"/>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61">
    <w:nsid w:val="B8CEF35B"/>
    <w:multiLevelType w:val="multilevel"/>
    <w:tmpl w:val="B8CEF35B"/>
    <w:lvl w:ilvl="0" w:tentative="0">
      <w:start w:val="6"/>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62">
    <w:nsid w:val="B99465BD"/>
    <w:multiLevelType w:val="multilevel"/>
    <w:tmpl w:val="B99465BD"/>
    <w:lvl w:ilvl="0" w:tentative="0">
      <w:start w:val="18"/>
      <w:numFmt w:val="decimal"/>
      <w:lvlText w:val="%1"/>
      <w:lvlJc w:val="left"/>
      <w:pPr>
        <w:ind w:left="1260" w:hanging="540"/>
        <w:jc w:val="lef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828" w:hanging="900"/>
      </w:pPr>
      <w:rPr>
        <w:rFonts w:hint="default"/>
        <w:lang w:val="ja-JP" w:eastAsia="ja-JP" w:bidi="ja-JP"/>
      </w:rPr>
    </w:lvl>
    <w:lvl w:ilvl="5" w:tentative="0">
      <w:start w:val="0"/>
      <w:numFmt w:val="bullet"/>
      <w:lvlText w:val="•"/>
      <w:lvlJc w:val="left"/>
      <w:pPr>
        <w:ind w:left="4684" w:hanging="900"/>
      </w:pPr>
      <w:rPr>
        <w:rFonts w:hint="default"/>
        <w:lang w:val="ja-JP" w:eastAsia="ja-JP" w:bidi="ja-JP"/>
      </w:rPr>
    </w:lvl>
    <w:lvl w:ilvl="6" w:tentative="0">
      <w:start w:val="0"/>
      <w:numFmt w:val="bullet"/>
      <w:lvlText w:val="•"/>
      <w:lvlJc w:val="left"/>
      <w:pPr>
        <w:ind w:left="5541" w:hanging="900"/>
      </w:pPr>
      <w:rPr>
        <w:rFonts w:hint="default"/>
        <w:lang w:val="ja-JP" w:eastAsia="ja-JP" w:bidi="ja-JP"/>
      </w:rPr>
    </w:lvl>
    <w:lvl w:ilvl="7" w:tentative="0">
      <w:start w:val="0"/>
      <w:numFmt w:val="bullet"/>
      <w:lvlText w:val="•"/>
      <w:lvlJc w:val="left"/>
      <w:pPr>
        <w:ind w:left="6397" w:hanging="900"/>
      </w:pPr>
      <w:rPr>
        <w:rFonts w:hint="default"/>
        <w:lang w:val="ja-JP" w:eastAsia="ja-JP" w:bidi="ja-JP"/>
      </w:rPr>
    </w:lvl>
    <w:lvl w:ilvl="8" w:tentative="0">
      <w:start w:val="0"/>
      <w:numFmt w:val="bullet"/>
      <w:lvlText w:val="•"/>
      <w:lvlJc w:val="left"/>
      <w:pPr>
        <w:ind w:left="7253" w:hanging="900"/>
      </w:pPr>
      <w:rPr>
        <w:rFonts w:hint="default"/>
        <w:lang w:val="ja-JP" w:eastAsia="ja-JP" w:bidi="ja-JP"/>
      </w:rPr>
    </w:lvl>
  </w:abstractNum>
  <w:abstractNum w:abstractNumId="63">
    <w:nsid w:val="BA550FDB"/>
    <w:multiLevelType w:val="multilevel"/>
    <w:tmpl w:val="BA550FDB"/>
    <w:lvl w:ilvl="0" w:tentative="0">
      <w:start w:val="18"/>
      <w:numFmt w:val="decimal"/>
      <w:lvlText w:val="%1"/>
      <w:lvlJc w:val="left"/>
      <w:pPr>
        <w:ind w:left="1260" w:hanging="540"/>
        <w:jc w:val="right"/>
      </w:pPr>
      <w:rPr>
        <w:rFonts w:hint="default"/>
        <w:lang w:val="ja-JP" w:eastAsia="ja-JP" w:bidi="ja-JP"/>
      </w:rPr>
    </w:lvl>
    <w:lvl w:ilvl="1" w:tentative="0">
      <w:start w:val="7"/>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64">
    <w:nsid w:val="BB64CFA9"/>
    <w:multiLevelType w:val="multilevel"/>
    <w:tmpl w:val="BB64CFA9"/>
    <w:lvl w:ilvl="0" w:tentative="0">
      <w:start w:val="5"/>
      <w:numFmt w:val="decimal"/>
      <w:lvlText w:val="%1"/>
      <w:lvlJc w:val="left"/>
      <w:pPr>
        <w:ind w:left="240" w:hanging="725"/>
        <w:jc w:val="left"/>
      </w:pPr>
      <w:rPr>
        <w:rFonts w:hint="default"/>
        <w:lang w:val="ja-JP" w:eastAsia="ja-JP" w:bidi="ja-JP"/>
      </w:rPr>
    </w:lvl>
    <w:lvl w:ilvl="1" w:tentative="0">
      <w:start w:val="1"/>
      <w:numFmt w:val="decimal"/>
      <w:lvlText w:val="%1.%2"/>
      <w:lvlJc w:val="left"/>
      <w:pPr>
        <w:ind w:left="240" w:hanging="725"/>
        <w:jc w:val="left"/>
      </w:pPr>
      <w:rPr>
        <w:rFonts w:hint="default"/>
        <w:lang w:val="ja-JP" w:eastAsia="ja-JP" w:bidi="ja-JP"/>
      </w:rPr>
    </w:lvl>
    <w:lvl w:ilvl="2" w:tentative="0">
      <w:start w:val="22"/>
      <w:numFmt w:val="decimal"/>
      <w:lvlText w:val="%1.%2.%3"/>
      <w:lvlJc w:val="left"/>
      <w:pPr>
        <w:ind w:left="240" w:hanging="725"/>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57" w:hanging="725"/>
      </w:pPr>
      <w:rPr>
        <w:rFonts w:hint="default"/>
        <w:lang w:val="ja-JP" w:eastAsia="ja-JP" w:bidi="ja-JP"/>
      </w:rPr>
    </w:lvl>
    <w:lvl w:ilvl="4" w:tentative="0">
      <w:start w:val="0"/>
      <w:numFmt w:val="bullet"/>
      <w:lvlText w:val="•"/>
      <w:lvlJc w:val="left"/>
      <w:pPr>
        <w:ind w:left="3730" w:hanging="725"/>
      </w:pPr>
      <w:rPr>
        <w:rFonts w:hint="default"/>
        <w:lang w:val="ja-JP" w:eastAsia="ja-JP" w:bidi="ja-JP"/>
      </w:rPr>
    </w:lvl>
    <w:lvl w:ilvl="5" w:tentative="0">
      <w:start w:val="0"/>
      <w:numFmt w:val="bullet"/>
      <w:lvlText w:val="•"/>
      <w:lvlJc w:val="left"/>
      <w:pPr>
        <w:ind w:left="4603" w:hanging="725"/>
      </w:pPr>
      <w:rPr>
        <w:rFonts w:hint="default"/>
        <w:lang w:val="ja-JP" w:eastAsia="ja-JP" w:bidi="ja-JP"/>
      </w:rPr>
    </w:lvl>
    <w:lvl w:ilvl="6" w:tentative="0">
      <w:start w:val="0"/>
      <w:numFmt w:val="bullet"/>
      <w:lvlText w:val="•"/>
      <w:lvlJc w:val="left"/>
      <w:pPr>
        <w:ind w:left="5475" w:hanging="725"/>
      </w:pPr>
      <w:rPr>
        <w:rFonts w:hint="default"/>
        <w:lang w:val="ja-JP" w:eastAsia="ja-JP" w:bidi="ja-JP"/>
      </w:rPr>
    </w:lvl>
    <w:lvl w:ilvl="7" w:tentative="0">
      <w:start w:val="0"/>
      <w:numFmt w:val="bullet"/>
      <w:lvlText w:val="•"/>
      <w:lvlJc w:val="left"/>
      <w:pPr>
        <w:ind w:left="6348" w:hanging="725"/>
      </w:pPr>
      <w:rPr>
        <w:rFonts w:hint="default"/>
        <w:lang w:val="ja-JP" w:eastAsia="ja-JP" w:bidi="ja-JP"/>
      </w:rPr>
    </w:lvl>
    <w:lvl w:ilvl="8" w:tentative="0">
      <w:start w:val="0"/>
      <w:numFmt w:val="bullet"/>
      <w:lvlText w:val="•"/>
      <w:lvlJc w:val="left"/>
      <w:pPr>
        <w:ind w:left="7220" w:hanging="725"/>
      </w:pPr>
      <w:rPr>
        <w:rFonts w:hint="default"/>
        <w:lang w:val="ja-JP" w:eastAsia="ja-JP" w:bidi="ja-JP"/>
      </w:rPr>
    </w:lvl>
  </w:abstractNum>
  <w:abstractNum w:abstractNumId="65">
    <w:nsid w:val="BC837A95"/>
    <w:multiLevelType w:val="multilevel"/>
    <w:tmpl w:val="BC837A95"/>
    <w:lvl w:ilvl="0" w:tentative="0">
      <w:start w:val="17"/>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66">
    <w:nsid w:val="BCECA0B4"/>
    <w:multiLevelType w:val="multilevel"/>
    <w:tmpl w:val="BCECA0B4"/>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67">
    <w:nsid w:val="BDA1395C"/>
    <w:multiLevelType w:val="multilevel"/>
    <w:tmpl w:val="BDA1395C"/>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68">
    <w:nsid w:val="BE8A4F4C"/>
    <w:multiLevelType w:val="multilevel"/>
    <w:tmpl w:val="BE8A4F4C"/>
    <w:lvl w:ilvl="0" w:tentative="0">
      <w:start w:val="8"/>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69">
    <w:nsid w:val="BE923771"/>
    <w:multiLevelType w:val="multilevel"/>
    <w:tmpl w:val="BE923771"/>
    <w:lvl w:ilvl="0" w:tentative="0">
      <w:start w:val="3"/>
      <w:numFmt w:val="decimal"/>
      <w:lvlText w:val="%1"/>
      <w:lvlJc w:val="left"/>
      <w:pPr>
        <w:ind w:left="1080" w:hanging="360"/>
        <w:jc w:val="right"/>
      </w:pPr>
      <w:rPr>
        <w:rFonts w:hint="default"/>
        <w:lang w:val="ja-JP" w:eastAsia="ja-JP" w:bidi="ja-JP"/>
      </w:rPr>
    </w:lvl>
    <w:lvl w:ilvl="1" w:tentative="0">
      <w:start w:val="2"/>
      <w:numFmt w:val="decimal"/>
      <w:lvlText w:val="%1.%2"/>
      <w:lvlJc w:val="left"/>
      <w:pPr>
        <w:ind w:left="1080" w:hanging="36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32" w:hanging="543"/>
      </w:pPr>
      <w:rPr>
        <w:rFonts w:hint="default"/>
        <w:lang w:val="ja-JP" w:eastAsia="ja-JP" w:bidi="ja-JP"/>
      </w:rPr>
    </w:lvl>
    <w:lvl w:ilvl="4" w:tentative="0">
      <w:start w:val="0"/>
      <w:numFmt w:val="bullet"/>
      <w:lvlText w:val="•"/>
      <w:lvlJc w:val="left"/>
      <w:pPr>
        <w:ind w:left="3708" w:hanging="543"/>
      </w:pPr>
      <w:rPr>
        <w:rFonts w:hint="default"/>
        <w:lang w:val="ja-JP" w:eastAsia="ja-JP" w:bidi="ja-JP"/>
      </w:rPr>
    </w:lvl>
    <w:lvl w:ilvl="5" w:tentative="0">
      <w:start w:val="0"/>
      <w:numFmt w:val="bullet"/>
      <w:lvlText w:val="•"/>
      <w:lvlJc w:val="left"/>
      <w:pPr>
        <w:ind w:left="4584" w:hanging="543"/>
      </w:pPr>
      <w:rPr>
        <w:rFonts w:hint="default"/>
        <w:lang w:val="ja-JP" w:eastAsia="ja-JP" w:bidi="ja-JP"/>
      </w:rPr>
    </w:lvl>
    <w:lvl w:ilvl="6" w:tentative="0">
      <w:start w:val="0"/>
      <w:numFmt w:val="bullet"/>
      <w:lvlText w:val="•"/>
      <w:lvlJc w:val="left"/>
      <w:pPr>
        <w:ind w:left="5461" w:hanging="543"/>
      </w:pPr>
      <w:rPr>
        <w:rFonts w:hint="default"/>
        <w:lang w:val="ja-JP" w:eastAsia="ja-JP" w:bidi="ja-JP"/>
      </w:rPr>
    </w:lvl>
    <w:lvl w:ilvl="7" w:tentative="0">
      <w:start w:val="0"/>
      <w:numFmt w:val="bullet"/>
      <w:lvlText w:val="•"/>
      <w:lvlJc w:val="left"/>
      <w:pPr>
        <w:ind w:left="6337" w:hanging="543"/>
      </w:pPr>
      <w:rPr>
        <w:rFonts w:hint="default"/>
        <w:lang w:val="ja-JP" w:eastAsia="ja-JP" w:bidi="ja-JP"/>
      </w:rPr>
    </w:lvl>
    <w:lvl w:ilvl="8" w:tentative="0">
      <w:start w:val="0"/>
      <w:numFmt w:val="bullet"/>
      <w:lvlText w:val="•"/>
      <w:lvlJc w:val="left"/>
      <w:pPr>
        <w:ind w:left="7213" w:hanging="543"/>
      </w:pPr>
      <w:rPr>
        <w:rFonts w:hint="default"/>
        <w:lang w:val="ja-JP" w:eastAsia="ja-JP" w:bidi="ja-JP"/>
      </w:rPr>
    </w:lvl>
  </w:abstractNum>
  <w:abstractNum w:abstractNumId="70">
    <w:nsid w:val="BF205925"/>
    <w:multiLevelType w:val="multilevel"/>
    <w:tmpl w:val="BF205925"/>
    <w:lvl w:ilvl="0" w:tentative="0">
      <w:start w:val="1"/>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71">
    <w:nsid w:val="BF50FE6B"/>
    <w:multiLevelType w:val="multilevel"/>
    <w:tmpl w:val="BF50FE6B"/>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72">
    <w:nsid w:val="C0283A65"/>
    <w:multiLevelType w:val="multilevel"/>
    <w:tmpl w:val="C0283A65"/>
    <w:lvl w:ilvl="0" w:tentative="0">
      <w:start w:val="12"/>
      <w:numFmt w:val="decimal"/>
      <w:lvlText w:val="%1"/>
      <w:lvlJc w:val="left"/>
      <w:pPr>
        <w:ind w:left="1440" w:hanging="720"/>
        <w:jc w:val="left"/>
      </w:pPr>
      <w:rPr>
        <w:rFonts w:hint="default"/>
        <w:lang w:val="ja-JP" w:eastAsia="ja-JP" w:bidi="ja-JP"/>
      </w:rPr>
    </w:lvl>
    <w:lvl w:ilvl="1" w:tentative="0">
      <w:start w:val="8"/>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b/>
        <w:bCs/>
        <w:spacing w:val="-10"/>
        <w:w w:val="99"/>
        <w:position w:val="2"/>
        <w:sz w:val="24"/>
        <w:szCs w:val="24"/>
        <w:lang w:val="ja-JP" w:eastAsia="ja-JP" w:bidi="ja-JP"/>
      </w:rPr>
    </w:lvl>
    <w:lvl w:ilvl="3" w:tentative="0">
      <w:start w:val="1"/>
      <w:numFmt w:val="decimal"/>
      <w:lvlText w:val="%1.%2.%3.%4"/>
      <w:lvlJc w:val="left"/>
      <w:pPr>
        <w:ind w:left="240" w:hanging="845"/>
        <w:jc w:val="left"/>
      </w:pPr>
      <w:rPr>
        <w:rFonts w:hint="default" w:ascii="Times New Roman" w:hAnsi="Times New Roman" w:eastAsia="Times New Roman" w:cs="Times New Roman"/>
        <w:w w:val="100"/>
        <w:position w:val="2"/>
        <w:sz w:val="24"/>
        <w:szCs w:val="24"/>
        <w:lang w:val="ja-JP" w:eastAsia="ja-JP" w:bidi="ja-JP"/>
      </w:rPr>
    </w:lvl>
    <w:lvl w:ilvl="4" w:tentative="0">
      <w:start w:val="0"/>
      <w:numFmt w:val="bullet"/>
      <w:lvlText w:val="•"/>
      <w:lvlJc w:val="left"/>
      <w:pPr>
        <w:ind w:left="3948" w:hanging="845"/>
      </w:pPr>
      <w:rPr>
        <w:rFonts w:hint="default"/>
        <w:lang w:val="ja-JP" w:eastAsia="ja-JP" w:bidi="ja-JP"/>
      </w:rPr>
    </w:lvl>
    <w:lvl w:ilvl="5" w:tentative="0">
      <w:start w:val="0"/>
      <w:numFmt w:val="bullet"/>
      <w:lvlText w:val="•"/>
      <w:lvlJc w:val="left"/>
      <w:pPr>
        <w:ind w:left="4784" w:hanging="845"/>
      </w:pPr>
      <w:rPr>
        <w:rFonts w:hint="default"/>
        <w:lang w:val="ja-JP" w:eastAsia="ja-JP" w:bidi="ja-JP"/>
      </w:rPr>
    </w:lvl>
    <w:lvl w:ilvl="6" w:tentative="0">
      <w:start w:val="0"/>
      <w:numFmt w:val="bullet"/>
      <w:lvlText w:val="•"/>
      <w:lvlJc w:val="left"/>
      <w:pPr>
        <w:ind w:left="5621" w:hanging="845"/>
      </w:pPr>
      <w:rPr>
        <w:rFonts w:hint="default"/>
        <w:lang w:val="ja-JP" w:eastAsia="ja-JP" w:bidi="ja-JP"/>
      </w:rPr>
    </w:lvl>
    <w:lvl w:ilvl="7" w:tentative="0">
      <w:start w:val="0"/>
      <w:numFmt w:val="bullet"/>
      <w:lvlText w:val="•"/>
      <w:lvlJc w:val="left"/>
      <w:pPr>
        <w:ind w:left="6457" w:hanging="845"/>
      </w:pPr>
      <w:rPr>
        <w:rFonts w:hint="default"/>
        <w:lang w:val="ja-JP" w:eastAsia="ja-JP" w:bidi="ja-JP"/>
      </w:rPr>
    </w:lvl>
    <w:lvl w:ilvl="8" w:tentative="0">
      <w:start w:val="0"/>
      <w:numFmt w:val="bullet"/>
      <w:lvlText w:val="•"/>
      <w:lvlJc w:val="left"/>
      <w:pPr>
        <w:ind w:left="7293" w:hanging="845"/>
      </w:pPr>
      <w:rPr>
        <w:rFonts w:hint="default"/>
        <w:lang w:val="ja-JP" w:eastAsia="ja-JP" w:bidi="ja-JP"/>
      </w:rPr>
    </w:lvl>
  </w:abstractNum>
  <w:abstractNum w:abstractNumId="73">
    <w:nsid w:val="C0915F4F"/>
    <w:multiLevelType w:val="multilevel"/>
    <w:tmpl w:val="C0915F4F"/>
    <w:lvl w:ilvl="0" w:tentative="0">
      <w:start w:val="6"/>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60"/>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74">
    <w:nsid w:val="C4E0D24A"/>
    <w:multiLevelType w:val="multilevel"/>
    <w:tmpl w:val="C4E0D24A"/>
    <w:lvl w:ilvl="0" w:tentative="0">
      <w:start w:val="6"/>
      <w:numFmt w:val="decimal"/>
      <w:lvlText w:val="%1"/>
      <w:lvlJc w:val="left"/>
      <w:pPr>
        <w:ind w:left="1140" w:hanging="420"/>
        <w:jc w:val="righ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75">
    <w:nsid w:val="C4EA4DBF"/>
    <w:multiLevelType w:val="multilevel"/>
    <w:tmpl w:val="C4EA4DBF"/>
    <w:lvl w:ilvl="0" w:tentative="0">
      <w:start w:val="23"/>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6"/>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4068" w:hanging="900"/>
      </w:pPr>
      <w:rPr>
        <w:rFonts w:hint="default"/>
        <w:lang w:val="ja-JP" w:eastAsia="ja-JP" w:bidi="ja-JP"/>
      </w:rPr>
    </w:lvl>
    <w:lvl w:ilvl="5" w:tentative="0">
      <w:start w:val="0"/>
      <w:numFmt w:val="bullet"/>
      <w:lvlText w:val="•"/>
      <w:lvlJc w:val="left"/>
      <w:pPr>
        <w:ind w:left="4884" w:hanging="900"/>
      </w:pPr>
      <w:rPr>
        <w:rFonts w:hint="default"/>
        <w:lang w:val="ja-JP" w:eastAsia="ja-JP" w:bidi="ja-JP"/>
      </w:rPr>
    </w:lvl>
    <w:lvl w:ilvl="6" w:tentative="0">
      <w:start w:val="0"/>
      <w:numFmt w:val="bullet"/>
      <w:lvlText w:val="•"/>
      <w:lvlJc w:val="left"/>
      <w:pPr>
        <w:ind w:left="5701" w:hanging="900"/>
      </w:pPr>
      <w:rPr>
        <w:rFonts w:hint="default"/>
        <w:lang w:val="ja-JP" w:eastAsia="ja-JP" w:bidi="ja-JP"/>
      </w:rPr>
    </w:lvl>
    <w:lvl w:ilvl="7" w:tentative="0">
      <w:start w:val="0"/>
      <w:numFmt w:val="bullet"/>
      <w:lvlText w:val="•"/>
      <w:lvlJc w:val="left"/>
      <w:pPr>
        <w:ind w:left="6517" w:hanging="900"/>
      </w:pPr>
      <w:rPr>
        <w:rFonts w:hint="default"/>
        <w:lang w:val="ja-JP" w:eastAsia="ja-JP" w:bidi="ja-JP"/>
      </w:rPr>
    </w:lvl>
    <w:lvl w:ilvl="8" w:tentative="0">
      <w:start w:val="0"/>
      <w:numFmt w:val="bullet"/>
      <w:lvlText w:val="•"/>
      <w:lvlJc w:val="left"/>
      <w:pPr>
        <w:ind w:left="7333" w:hanging="900"/>
      </w:pPr>
      <w:rPr>
        <w:rFonts w:hint="default"/>
        <w:lang w:val="ja-JP" w:eastAsia="ja-JP" w:bidi="ja-JP"/>
      </w:rPr>
    </w:lvl>
  </w:abstractNum>
  <w:abstractNum w:abstractNumId="76">
    <w:nsid w:val="C560BE57"/>
    <w:multiLevelType w:val="multilevel"/>
    <w:tmpl w:val="C560BE57"/>
    <w:lvl w:ilvl="0" w:tentative="0">
      <w:start w:val="22"/>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697" w:hanging="720"/>
      </w:pPr>
      <w:rPr>
        <w:rFonts w:hint="default"/>
        <w:lang w:val="ja-JP" w:eastAsia="ja-JP" w:bidi="ja-JP"/>
      </w:rPr>
    </w:lvl>
    <w:lvl w:ilvl="4" w:tentative="0">
      <w:start w:val="0"/>
      <w:numFmt w:val="bullet"/>
      <w:lvlText w:val="•"/>
      <w:lvlJc w:val="left"/>
      <w:pPr>
        <w:ind w:left="4450" w:hanging="720"/>
      </w:pPr>
      <w:rPr>
        <w:rFonts w:hint="default"/>
        <w:lang w:val="ja-JP" w:eastAsia="ja-JP" w:bidi="ja-JP"/>
      </w:rPr>
    </w:lvl>
    <w:lvl w:ilvl="5" w:tentative="0">
      <w:start w:val="0"/>
      <w:numFmt w:val="bullet"/>
      <w:lvlText w:val="•"/>
      <w:lvlJc w:val="left"/>
      <w:pPr>
        <w:ind w:left="5203" w:hanging="720"/>
      </w:pPr>
      <w:rPr>
        <w:rFonts w:hint="default"/>
        <w:lang w:val="ja-JP" w:eastAsia="ja-JP" w:bidi="ja-JP"/>
      </w:rPr>
    </w:lvl>
    <w:lvl w:ilvl="6" w:tentative="0">
      <w:start w:val="0"/>
      <w:numFmt w:val="bullet"/>
      <w:lvlText w:val="•"/>
      <w:lvlJc w:val="left"/>
      <w:pPr>
        <w:ind w:left="5955" w:hanging="720"/>
      </w:pPr>
      <w:rPr>
        <w:rFonts w:hint="default"/>
        <w:lang w:val="ja-JP" w:eastAsia="ja-JP" w:bidi="ja-JP"/>
      </w:rPr>
    </w:lvl>
    <w:lvl w:ilvl="7" w:tentative="0">
      <w:start w:val="0"/>
      <w:numFmt w:val="bullet"/>
      <w:lvlText w:val="•"/>
      <w:lvlJc w:val="left"/>
      <w:pPr>
        <w:ind w:left="6708" w:hanging="720"/>
      </w:pPr>
      <w:rPr>
        <w:rFonts w:hint="default"/>
        <w:lang w:val="ja-JP" w:eastAsia="ja-JP" w:bidi="ja-JP"/>
      </w:rPr>
    </w:lvl>
    <w:lvl w:ilvl="8" w:tentative="0">
      <w:start w:val="0"/>
      <w:numFmt w:val="bullet"/>
      <w:lvlText w:val="•"/>
      <w:lvlJc w:val="left"/>
      <w:pPr>
        <w:ind w:left="7460" w:hanging="720"/>
      </w:pPr>
      <w:rPr>
        <w:rFonts w:hint="default"/>
        <w:lang w:val="ja-JP" w:eastAsia="ja-JP" w:bidi="ja-JP"/>
      </w:rPr>
    </w:lvl>
  </w:abstractNum>
  <w:abstractNum w:abstractNumId="77">
    <w:nsid w:val="C8879AEF"/>
    <w:multiLevelType w:val="multilevel"/>
    <w:tmpl w:val="C8879AEF"/>
    <w:lvl w:ilvl="0" w:tentative="0">
      <w:start w:val="1"/>
      <w:numFmt w:val="decimal"/>
      <w:lvlText w:val="%1"/>
      <w:lvlJc w:val="left"/>
      <w:pPr>
        <w:ind w:left="1260" w:hanging="540"/>
        <w:jc w:val="right"/>
      </w:pPr>
      <w:rPr>
        <w:rFonts w:hint="default"/>
        <w:lang w:val="ja-JP" w:eastAsia="ja-JP" w:bidi="ja-JP"/>
      </w:rPr>
    </w:lvl>
    <w:lvl w:ilvl="1" w:tentative="0">
      <w:start w:val="1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78">
    <w:nsid w:val="C90D1B09"/>
    <w:multiLevelType w:val="multilevel"/>
    <w:tmpl w:val="C90D1B09"/>
    <w:lvl w:ilvl="0" w:tentative="0">
      <w:start w:val="1"/>
      <w:numFmt w:val="decimal"/>
      <w:lvlText w:val="（%1）"/>
      <w:lvlJc w:val="left"/>
      <w:pPr>
        <w:ind w:left="240" w:hanging="648"/>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48"/>
      </w:pPr>
      <w:rPr>
        <w:rFonts w:hint="default"/>
        <w:lang w:val="ja-JP" w:eastAsia="ja-JP" w:bidi="ja-JP"/>
      </w:rPr>
    </w:lvl>
    <w:lvl w:ilvl="2" w:tentative="0">
      <w:start w:val="0"/>
      <w:numFmt w:val="bullet"/>
      <w:lvlText w:val="•"/>
      <w:lvlJc w:val="left"/>
      <w:pPr>
        <w:ind w:left="1985" w:hanging="648"/>
      </w:pPr>
      <w:rPr>
        <w:rFonts w:hint="default"/>
        <w:lang w:val="ja-JP" w:eastAsia="ja-JP" w:bidi="ja-JP"/>
      </w:rPr>
    </w:lvl>
    <w:lvl w:ilvl="3" w:tentative="0">
      <w:start w:val="0"/>
      <w:numFmt w:val="bullet"/>
      <w:lvlText w:val="•"/>
      <w:lvlJc w:val="left"/>
      <w:pPr>
        <w:ind w:left="2857" w:hanging="648"/>
      </w:pPr>
      <w:rPr>
        <w:rFonts w:hint="default"/>
        <w:lang w:val="ja-JP" w:eastAsia="ja-JP" w:bidi="ja-JP"/>
      </w:rPr>
    </w:lvl>
    <w:lvl w:ilvl="4" w:tentative="0">
      <w:start w:val="0"/>
      <w:numFmt w:val="bullet"/>
      <w:lvlText w:val="•"/>
      <w:lvlJc w:val="left"/>
      <w:pPr>
        <w:ind w:left="3730" w:hanging="648"/>
      </w:pPr>
      <w:rPr>
        <w:rFonts w:hint="default"/>
        <w:lang w:val="ja-JP" w:eastAsia="ja-JP" w:bidi="ja-JP"/>
      </w:rPr>
    </w:lvl>
    <w:lvl w:ilvl="5" w:tentative="0">
      <w:start w:val="0"/>
      <w:numFmt w:val="bullet"/>
      <w:lvlText w:val="•"/>
      <w:lvlJc w:val="left"/>
      <w:pPr>
        <w:ind w:left="4603" w:hanging="648"/>
      </w:pPr>
      <w:rPr>
        <w:rFonts w:hint="default"/>
        <w:lang w:val="ja-JP" w:eastAsia="ja-JP" w:bidi="ja-JP"/>
      </w:rPr>
    </w:lvl>
    <w:lvl w:ilvl="6" w:tentative="0">
      <w:start w:val="0"/>
      <w:numFmt w:val="bullet"/>
      <w:lvlText w:val="•"/>
      <w:lvlJc w:val="left"/>
      <w:pPr>
        <w:ind w:left="5475" w:hanging="648"/>
      </w:pPr>
      <w:rPr>
        <w:rFonts w:hint="default"/>
        <w:lang w:val="ja-JP" w:eastAsia="ja-JP" w:bidi="ja-JP"/>
      </w:rPr>
    </w:lvl>
    <w:lvl w:ilvl="7" w:tentative="0">
      <w:start w:val="0"/>
      <w:numFmt w:val="bullet"/>
      <w:lvlText w:val="•"/>
      <w:lvlJc w:val="left"/>
      <w:pPr>
        <w:ind w:left="6348" w:hanging="648"/>
      </w:pPr>
      <w:rPr>
        <w:rFonts w:hint="default"/>
        <w:lang w:val="ja-JP" w:eastAsia="ja-JP" w:bidi="ja-JP"/>
      </w:rPr>
    </w:lvl>
    <w:lvl w:ilvl="8" w:tentative="0">
      <w:start w:val="0"/>
      <w:numFmt w:val="bullet"/>
      <w:lvlText w:val="•"/>
      <w:lvlJc w:val="left"/>
      <w:pPr>
        <w:ind w:left="7220" w:hanging="648"/>
      </w:pPr>
      <w:rPr>
        <w:rFonts w:hint="default"/>
        <w:lang w:val="ja-JP" w:eastAsia="ja-JP" w:bidi="ja-JP"/>
      </w:rPr>
    </w:lvl>
  </w:abstractNum>
  <w:abstractNum w:abstractNumId="79">
    <w:nsid w:val="C9412743"/>
    <w:multiLevelType w:val="multilevel"/>
    <w:tmpl w:val="C9412743"/>
    <w:lvl w:ilvl="0" w:tentative="0">
      <w:start w:val="10"/>
      <w:numFmt w:val="decimal"/>
      <w:lvlText w:val="%1"/>
      <w:lvlJc w:val="left"/>
      <w:pPr>
        <w:ind w:left="1560" w:hanging="840"/>
        <w:jc w:val="left"/>
      </w:pPr>
      <w:rPr>
        <w:rFonts w:hint="default"/>
        <w:lang w:val="ja-JP" w:eastAsia="ja-JP" w:bidi="ja-JP"/>
      </w:rPr>
    </w:lvl>
    <w:lvl w:ilvl="1" w:tentative="0">
      <w:start w:val="10"/>
      <w:numFmt w:val="decimal"/>
      <w:lvlText w:val="%1.%2"/>
      <w:lvlJc w:val="left"/>
      <w:pPr>
        <w:ind w:left="1560" w:hanging="840"/>
        <w:jc w:val="left"/>
      </w:pPr>
      <w:rPr>
        <w:rFonts w:hint="default"/>
        <w:lang w:val="ja-JP" w:eastAsia="ja-JP" w:bidi="ja-JP"/>
      </w:rPr>
    </w:lvl>
    <w:lvl w:ilvl="2" w:tentative="0">
      <w:start w:val="4"/>
      <w:numFmt w:val="decimal"/>
      <w:lvlText w:val="%1.%2.%3"/>
      <w:lvlJc w:val="left"/>
      <w:pPr>
        <w:ind w:left="1560" w:hanging="840"/>
        <w:jc w:val="left"/>
      </w:pPr>
      <w:rPr>
        <w:rFonts w:hint="default" w:ascii="Times New Roman" w:hAnsi="Times New Roman" w:eastAsia="Times New Roman" w:cs="Times New Roman"/>
        <w:spacing w:val="-2"/>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4028" w:hanging="1020"/>
      </w:pPr>
      <w:rPr>
        <w:rFonts w:hint="default"/>
        <w:lang w:val="ja-JP" w:eastAsia="ja-JP" w:bidi="ja-JP"/>
      </w:rPr>
    </w:lvl>
    <w:lvl w:ilvl="5" w:tentative="0">
      <w:start w:val="0"/>
      <w:numFmt w:val="bullet"/>
      <w:lvlText w:val="•"/>
      <w:lvlJc w:val="left"/>
      <w:pPr>
        <w:ind w:left="4851" w:hanging="1020"/>
      </w:pPr>
      <w:rPr>
        <w:rFonts w:hint="default"/>
        <w:lang w:val="ja-JP" w:eastAsia="ja-JP" w:bidi="ja-JP"/>
      </w:rPr>
    </w:lvl>
    <w:lvl w:ilvl="6" w:tentative="0">
      <w:start w:val="0"/>
      <w:numFmt w:val="bullet"/>
      <w:lvlText w:val="•"/>
      <w:lvlJc w:val="left"/>
      <w:pPr>
        <w:ind w:left="5674" w:hanging="1020"/>
      </w:pPr>
      <w:rPr>
        <w:rFonts w:hint="default"/>
        <w:lang w:val="ja-JP" w:eastAsia="ja-JP" w:bidi="ja-JP"/>
      </w:rPr>
    </w:lvl>
    <w:lvl w:ilvl="7" w:tentative="0">
      <w:start w:val="0"/>
      <w:numFmt w:val="bullet"/>
      <w:lvlText w:val="•"/>
      <w:lvlJc w:val="left"/>
      <w:pPr>
        <w:ind w:left="6497" w:hanging="1020"/>
      </w:pPr>
      <w:rPr>
        <w:rFonts w:hint="default"/>
        <w:lang w:val="ja-JP" w:eastAsia="ja-JP" w:bidi="ja-JP"/>
      </w:rPr>
    </w:lvl>
    <w:lvl w:ilvl="8" w:tentative="0">
      <w:start w:val="0"/>
      <w:numFmt w:val="bullet"/>
      <w:lvlText w:val="•"/>
      <w:lvlJc w:val="left"/>
      <w:pPr>
        <w:ind w:left="7320" w:hanging="1020"/>
      </w:pPr>
      <w:rPr>
        <w:rFonts w:hint="default"/>
        <w:lang w:val="ja-JP" w:eastAsia="ja-JP" w:bidi="ja-JP"/>
      </w:rPr>
    </w:lvl>
  </w:abstractNum>
  <w:abstractNum w:abstractNumId="80">
    <w:nsid w:val="C9C05784"/>
    <w:multiLevelType w:val="multilevel"/>
    <w:tmpl w:val="C9C05784"/>
    <w:lvl w:ilvl="0" w:tentative="0">
      <w:start w:val="22"/>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46" w:hanging="927"/>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4082" w:hanging="927"/>
      </w:pPr>
      <w:rPr>
        <w:rFonts w:hint="default"/>
        <w:lang w:val="ja-JP" w:eastAsia="ja-JP" w:bidi="ja-JP"/>
      </w:rPr>
    </w:lvl>
    <w:lvl w:ilvl="5" w:tentative="0">
      <w:start w:val="0"/>
      <w:numFmt w:val="bullet"/>
      <w:lvlText w:val="•"/>
      <w:lvlJc w:val="left"/>
      <w:pPr>
        <w:ind w:left="4896" w:hanging="927"/>
      </w:pPr>
      <w:rPr>
        <w:rFonts w:hint="default"/>
        <w:lang w:val="ja-JP" w:eastAsia="ja-JP" w:bidi="ja-JP"/>
      </w:rPr>
    </w:lvl>
    <w:lvl w:ilvl="6" w:tentative="0">
      <w:start w:val="0"/>
      <w:numFmt w:val="bullet"/>
      <w:lvlText w:val="•"/>
      <w:lvlJc w:val="left"/>
      <w:pPr>
        <w:ind w:left="5710" w:hanging="927"/>
      </w:pPr>
      <w:rPr>
        <w:rFonts w:hint="default"/>
        <w:lang w:val="ja-JP" w:eastAsia="ja-JP" w:bidi="ja-JP"/>
      </w:rPr>
    </w:lvl>
    <w:lvl w:ilvl="7" w:tentative="0">
      <w:start w:val="0"/>
      <w:numFmt w:val="bullet"/>
      <w:lvlText w:val="•"/>
      <w:lvlJc w:val="left"/>
      <w:pPr>
        <w:ind w:left="6524" w:hanging="927"/>
      </w:pPr>
      <w:rPr>
        <w:rFonts w:hint="default"/>
        <w:lang w:val="ja-JP" w:eastAsia="ja-JP" w:bidi="ja-JP"/>
      </w:rPr>
    </w:lvl>
    <w:lvl w:ilvl="8" w:tentative="0">
      <w:start w:val="0"/>
      <w:numFmt w:val="bullet"/>
      <w:lvlText w:val="•"/>
      <w:lvlJc w:val="left"/>
      <w:pPr>
        <w:ind w:left="7338" w:hanging="927"/>
      </w:pPr>
      <w:rPr>
        <w:rFonts w:hint="default"/>
        <w:lang w:val="ja-JP" w:eastAsia="ja-JP" w:bidi="ja-JP"/>
      </w:rPr>
    </w:lvl>
  </w:abstractNum>
  <w:abstractNum w:abstractNumId="81">
    <w:nsid w:val="CB0CECA5"/>
    <w:multiLevelType w:val="multilevel"/>
    <w:tmpl w:val="CB0CECA5"/>
    <w:lvl w:ilvl="0" w:tentative="0">
      <w:start w:val="21"/>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82">
    <w:nsid w:val="CB94649F"/>
    <w:multiLevelType w:val="multilevel"/>
    <w:tmpl w:val="CB94649F"/>
    <w:lvl w:ilvl="0" w:tentative="0">
      <w:start w:val="14"/>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17"/>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83">
    <w:nsid w:val="CD699D1D"/>
    <w:multiLevelType w:val="multilevel"/>
    <w:tmpl w:val="CD699D1D"/>
    <w:lvl w:ilvl="0" w:tentative="0">
      <w:start w:val="1"/>
      <w:numFmt w:val="decimal"/>
      <w:lvlText w:val="(%1)"/>
      <w:lvlJc w:val="left"/>
      <w:pPr>
        <w:ind w:left="1080" w:hanging="360"/>
        <w:jc w:val="left"/>
      </w:pPr>
      <w:rPr>
        <w:rFonts w:hint="default" w:ascii="Times New Roman" w:hAnsi="Times New Roman" w:eastAsia="Times New Roman" w:cs="Times New Roman"/>
        <w:spacing w:val="-1"/>
        <w:w w:val="100"/>
        <w:sz w:val="24"/>
        <w:szCs w:val="24"/>
        <w:lang w:val="ja-JP" w:eastAsia="ja-JP" w:bidi="ja-JP"/>
      </w:rPr>
    </w:lvl>
    <w:lvl w:ilvl="1" w:tentative="0">
      <w:start w:val="0"/>
      <w:numFmt w:val="bullet"/>
      <w:lvlText w:val="•"/>
      <w:lvlJc w:val="left"/>
      <w:pPr>
        <w:ind w:left="1868" w:hanging="360"/>
      </w:pPr>
      <w:rPr>
        <w:rFonts w:hint="default"/>
        <w:lang w:val="ja-JP" w:eastAsia="ja-JP" w:bidi="ja-JP"/>
      </w:rPr>
    </w:lvl>
    <w:lvl w:ilvl="2" w:tentative="0">
      <w:start w:val="0"/>
      <w:numFmt w:val="bullet"/>
      <w:lvlText w:val="•"/>
      <w:lvlJc w:val="left"/>
      <w:pPr>
        <w:ind w:left="2657" w:hanging="360"/>
      </w:pPr>
      <w:rPr>
        <w:rFonts w:hint="default"/>
        <w:lang w:val="ja-JP" w:eastAsia="ja-JP" w:bidi="ja-JP"/>
      </w:rPr>
    </w:lvl>
    <w:lvl w:ilvl="3" w:tentative="0">
      <w:start w:val="0"/>
      <w:numFmt w:val="bullet"/>
      <w:lvlText w:val="•"/>
      <w:lvlJc w:val="left"/>
      <w:pPr>
        <w:ind w:left="3445" w:hanging="360"/>
      </w:pPr>
      <w:rPr>
        <w:rFonts w:hint="default"/>
        <w:lang w:val="ja-JP" w:eastAsia="ja-JP" w:bidi="ja-JP"/>
      </w:rPr>
    </w:lvl>
    <w:lvl w:ilvl="4" w:tentative="0">
      <w:start w:val="0"/>
      <w:numFmt w:val="bullet"/>
      <w:lvlText w:val="•"/>
      <w:lvlJc w:val="left"/>
      <w:pPr>
        <w:ind w:left="4234" w:hanging="360"/>
      </w:pPr>
      <w:rPr>
        <w:rFonts w:hint="default"/>
        <w:lang w:val="ja-JP" w:eastAsia="ja-JP" w:bidi="ja-JP"/>
      </w:rPr>
    </w:lvl>
    <w:lvl w:ilvl="5" w:tentative="0">
      <w:start w:val="0"/>
      <w:numFmt w:val="bullet"/>
      <w:lvlText w:val="•"/>
      <w:lvlJc w:val="left"/>
      <w:pPr>
        <w:ind w:left="5023" w:hanging="360"/>
      </w:pPr>
      <w:rPr>
        <w:rFonts w:hint="default"/>
        <w:lang w:val="ja-JP" w:eastAsia="ja-JP" w:bidi="ja-JP"/>
      </w:rPr>
    </w:lvl>
    <w:lvl w:ilvl="6" w:tentative="0">
      <w:start w:val="0"/>
      <w:numFmt w:val="bullet"/>
      <w:lvlText w:val="•"/>
      <w:lvlJc w:val="left"/>
      <w:pPr>
        <w:ind w:left="5811" w:hanging="360"/>
      </w:pPr>
      <w:rPr>
        <w:rFonts w:hint="default"/>
        <w:lang w:val="ja-JP" w:eastAsia="ja-JP" w:bidi="ja-JP"/>
      </w:rPr>
    </w:lvl>
    <w:lvl w:ilvl="7" w:tentative="0">
      <w:start w:val="0"/>
      <w:numFmt w:val="bullet"/>
      <w:lvlText w:val="•"/>
      <w:lvlJc w:val="left"/>
      <w:pPr>
        <w:ind w:left="6600" w:hanging="360"/>
      </w:pPr>
      <w:rPr>
        <w:rFonts w:hint="default"/>
        <w:lang w:val="ja-JP" w:eastAsia="ja-JP" w:bidi="ja-JP"/>
      </w:rPr>
    </w:lvl>
    <w:lvl w:ilvl="8" w:tentative="0">
      <w:start w:val="0"/>
      <w:numFmt w:val="bullet"/>
      <w:lvlText w:val="•"/>
      <w:lvlJc w:val="left"/>
      <w:pPr>
        <w:ind w:left="7388" w:hanging="360"/>
      </w:pPr>
      <w:rPr>
        <w:rFonts w:hint="default"/>
        <w:lang w:val="ja-JP" w:eastAsia="ja-JP" w:bidi="ja-JP"/>
      </w:rPr>
    </w:lvl>
  </w:abstractNum>
  <w:abstractNum w:abstractNumId="84">
    <w:nsid w:val="CF092B84"/>
    <w:multiLevelType w:val="multilevel"/>
    <w:tmpl w:val="CF092B84"/>
    <w:lvl w:ilvl="0" w:tentative="0">
      <w:start w:val="1"/>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60"/>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85">
    <w:nsid w:val="D1EB1714"/>
    <w:multiLevelType w:val="multilevel"/>
    <w:tmpl w:val="D1EB1714"/>
    <w:lvl w:ilvl="0" w:tentative="0">
      <w:start w:val="8"/>
      <w:numFmt w:val="decimal"/>
      <w:lvlText w:val="%1"/>
      <w:lvlJc w:val="left"/>
      <w:pPr>
        <w:ind w:left="1140" w:hanging="420"/>
        <w:jc w:val="lef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86">
    <w:nsid w:val="D2B2DAFD"/>
    <w:multiLevelType w:val="multilevel"/>
    <w:tmpl w:val="D2B2DAFD"/>
    <w:lvl w:ilvl="0" w:tentative="0">
      <w:start w:val="25"/>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87">
    <w:nsid w:val="D42187FE"/>
    <w:multiLevelType w:val="multilevel"/>
    <w:tmpl w:val="D42187FE"/>
    <w:lvl w:ilvl="0" w:tentative="0">
      <w:start w:val="24"/>
      <w:numFmt w:val="decimal"/>
      <w:lvlText w:val="%1"/>
      <w:lvlJc w:val="left"/>
      <w:pPr>
        <w:ind w:left="1260" w:hanging="540"/>
        <w:jc w:val="righ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88">
    <w:nsid w:val="D5F12F34"/>
    <w:multiLevelType w:val="multilevel"/>
    <w:tmpl w:val="D5F12F34"/>
    <w:lvl w:ilvl="0" w:tentative="0">
      <w:start w:val="15"/>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89">
    <w:nsid w:val="D7936317"/>
    <w:multiLevelType w:val="multilevel"/>
    <w:tmpl w:val="D7936317"/>
    <w:lvl w:ilvl="0" w:tentative="0">
      <w:start w:val="10"/>
      <w:numFmt w:val="decimal"/>
      <w:lvlText w:val="%1"/>
      <w:lvlJc w:val="left"/>
      <w:pPr>
        <w:ind w:left="1440" w:hanging="720"/>
        <w:jc w:val="left"/>
      </w:pPr>
      <w:rPr>
        <w:rFonts w:hint="default"/>
        <w:lang w:val="ja-JP" w:eastAsia="ja-JP" w:bidi="ja-JP"/>
      </w:rPr>
    </w:lvl>
    <w:lvl w:ilvl="1" w:tentative="0">
      <w:start w:val="9"/>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90">
    <w:nsid w:val="D7D140E4"/>
    <w:multiLevelType w:val="multilevel"/>
    <w:tmpl w:val="D7D140E4"/>
    <w:lvl w:ilvl="0" w:tentative="0">
      <w:start w:val="1"/>
      <w:numFmt w:val="decimal"/>
      <w:lvlText w:val="（%1）"/>
      <w:lvlJc w:val="left"/>
      <w:pPr>
        <w:ind w:left="240" w:hanging="730"/>
        <w:jc w:val="left"/>
      </w:pPr>
      <w:rPr>
        <w:rFonts w:hint="default" w:ascii="仿宋" w:hAnsi="仿宋" w:eastAsia="仿宋" w:cs="仿宋"/>
        <w:spacing w:val="0"/>
        <w:w w:val="100"/>
        <w:sz w:val="24"/>
        <w:szCs w:val="24"/>
        <w:lang w:val="ja-JP" w:eastAsia="ja-JP" w:bidi="ja-JP"/>
      </w:rPr>
    </w:lvl>
    <w:lvl w:ilvl="1" w:tentative="0">
      <w:start w:val="0"/>
      <w:numFmt w:val="bullet"/>
      <w:lvlText w:val="•"/>
      <w:lvlJc w:val="left"/>
      <w:pPr>
        <w:ind w:left="1112" w:hanging="730"/>
      </w:pPr>
      <w:rPr>
        <w:rFonts w:hint="default"/>
        <w:lang w:val="ja-JP" w:eastAsia="ja-JP" w:bidi="ja-JP"/>
      </w:rPr>
    </w:lvl>
    <w:lvl w:ilvl="2" w:tentative="0">
      <w:start w:val="0"/>
      <w:numFmt w:val="bullet"/>
      <w:lvlText w:val="•"/>
      <w:lvlJc w:val="left"/>
      <w:pPr>
        <w:ind w:left="1985" w:hanging="730"/>
      </w:pPr>
      <w:rPr>
        <w:rFonts w:hint="default"/>
        <w:lang w:val="ja-JP" w:eastAsia="ja-JP" w:bidi="ja-JP"/>
      </w:rPr>
    </w:lvl>
    <w:lvl w:ilvl="3" w:tentative="0">
      <w:start w:val="0"/>
      <w:numFmt w:val="bullet"/>
      <w:lvlText w:val="•"/>
      <w:lvlJc w:val="left"/>
      <w:pPr>
        <w:ind w:left="2857" w:hanging="730"/>
      </w:pPr>
      <w:rPr>
        <w:rFonts w:hint="default"/>
        <w:lang w:val="ja-JP" w:eastAsia="ja-JP" w:bidi="ja-JP"/>
      </w:rPr>
    </w:lvl>
    <w:lvl w:ilvl="4" w:tentative="0">
      <w:start w:val="0"/>
      <w:numFmt w:val="bullet"/>
      <w:lvlText w:val="•"/>
      <w:lvlJc w:val="left"/>
      <w:pPr>
        <w:ind w:left="3730" w:hanging="730"/>
      </w:pPr>
      <w:rPr>
        <w:rFonts w:hint="default"/>
        <w:lang w:val="ja-JP" w:eastAsia="ja-JP" w:bidi="ja-JP"/>
      </w:rPr>
    </w:lvl>
    <w:lvl w:ilvl="5" w:tentative="0">
      <w:start w:val="0"/>
      <w:numFmt w:val="bullet"/>
      <w:lvlText w:val="•"/>
      <w:lvlJc w:val="left"/>
      <w:pPr>
        <w:ind w:left="4603" w:hanging="730"/>
      </w:pPr>
      <w:rPr>
        <w:rFonts w:hint="default"/>
        <w:lang w:val="ja-JP" w:eastAsia="ja-JP" w:bidi="ja-JP"/>
      </w:rPr>
    </w:lvl>
    <w:lvl w:ilvl="6" w:tentative="0">
      <w:start w:val="0"/>
      <w:numFmt w:val="bullet"/>
      <w:lvlText w:val="•"/>
      <w:lvlJc w:val="left"/>
      <w:pPr>
        <w:ind w:left="5475" w:hanging="730"/>
      </w:pPr>
      <w:rPr>
        <w:rFonts w:hint="default"/>
        <w:lang w:val="ja-JP" w:eastAsia="ja-JP" w:bidi="ja-JP"/>
      </w:rPr>
    </w:lvl>
    <w:lvl w:ilvl="7" w:tentative="0">
      <w:start w:val="0"/>
      <w:numFmt w:val="bullet"/>
      <w:lvlText w:val="•"/>
      <w:lvlJc w:val="left"/>
      <w:pPr>
        <w:ind w:left="6348" w:hanging="730"/>
      </w:pPr>
      <w:rPr>
        <w:rFonts w:hint="default"/>
        <w:lang w:val="ja-JP" w:eastAsia="ja-JP" w:bidi="ja-JP"/>
      </w:rPr>
    </w:lvl>
    <w:lvl w:ilvl="8" w:tentative="0">
      <w:start w:val="0"/>
      <w:numFmt w:val="bullet"/>
      <w:lvlText w:val="•"/>
      <w:lvlJc w:val="left"/>
      <w:pPr>
        <w:ind w:left="7220" w:hanging="730"/>
      </w:pPr>
      <w:rPr>
        <w:rFonts w:hint="default"/>
        <w:lang w:val="ja-JP" w:eastAsia="ja-JP" w:bidi="ja-JP"/>
      </w:rPr>
    </w:lvl>
  </w:abstractNum>
  <w:abstractNum w:abstractNumId="91">
    <w:nsid w:val="D7F9FE59"/>
    <w:multiLevelType w:val="multilevel"/>
    <w:tmpl w:val="D7F9FE59"/>
    <w:lvl w:ilvl="0" w:tentative="0">
      <w:start w:val="2"/>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92">
    <w:nsid w:val="DAD3A854"/>
    <w:multiLevelType w:val="multilevel"/>
    <w:tmpl w:val="DAD3A854"/>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93">
    <w:nsid w:val="DAE62134"/>
    <w:multiLevelType w:val="multilevel"/>
    <w:tmpl w:val="DAE62134"/>
    <w:lvl w:ilvl="0" w:tentative="0">
      <w:start w:val="10"/>
      <w:numFmt w:val="decimal"/>
      <w:lvlText w:val="%1"/>
      <w:lvlJc w:val="left"/>
      <w:pPr>
        <w:ind w:left="1380" w:hanging="660"/>
        <w:jc w:val="right"/>
      </w:pPr>
      <w:rPr>
        <w:rFonts w:hint="default"/>
        <w:lang w:val="ja-JP" w:eastAsia="ja-JP" w:bidi="ja-JP"/>
      </w:rPr>
    </w:lvl>
    <w:lvl w:ilvl="1" w:tentative="0">
      <w:start w:val="13"/>
      <w:numFmt w:val="decimal"/>
      <w:lvlText w:val="%1.%2"/>
      <w:lvlJc w:val="left"/>
      <w:pPr>
        <w:ind w:left="1380" w:hanging="66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411" w:hanging="1020"/>
      </w:pPr>
      <w:rPr>
        <w:rFonts w:hint="default"/>
        <w:lang w:val="ja-JP" w:eastAsia="ja-JP" w:bidi="ja-JP"/>
      </w:rPr>
    </w:lvl>
    <w:lvl w:ilvl="5" w:tentative="0">
      <w:start w:val="0"/>
      <w:numFmt w:val="bullet"/>
      <w:lvlText w:val="•"/>
      <w:lvlJc w:val="left"/>
      <w:pPr>
        <w:ind w:left="4337" w:hanging="1020"/>
      </w:pPr>
      <w:rPr>
        <w:rFonts w:hint="default"/>
        <w:lang w:val="ja-JP" w:eastAsia="ja-JP" w:bidi="ja-JP"/>
      </w:rPr>
    </w:lvl>
    <w:lvl w:ilvl="6" w:tentative="0">
      <w:start w:val="0"/>
      <w:numFmt w:val="bullet"/>
      <w:lvlText w:val="•"/>
      <w:lvlJc w:val="left"/>
      <w:pPr>
        <w:ind w:left="5263" w:hanging="1020"/>
      </w:pPr>
      <w:rPr>
        <w:rFonts w:hint="default"/>
        <w:lang w:val="ja-JP" w:eastAsia="ja-JP" w:bidi="ja-JP"/>
      </w:rPr>
    </w:lvl>
    <w:lvl w:ilvl="7" w:tentative="0">
      <w:start w:val="0"/>
      <w:numFmt w:val="bullet"/>
      <w:lvlText w:val="•"/>
      <w:lvlJc w:val="left"/>
      <w:pPr>
        <w:ind w:left="6188" w:hanging="1020"/>
      </w:pPr>
      <w:rPr>
        <w:rFonts w:hint="default"/>
        <w:lang w:val="ja-JP" w:eastAsia="ja-JP" w:bidi="ja-JP"/>
      </w:rPr>
    </w:lvl>
    <w:lvl w:ilvl="8" w:tentative="0">
      <w:start w:val="0"/>
      <w:numFmt w:val="bullet"/>
      <w:lvlText w:val="•"/>
      <w:lvlJc w:val="left"/>
      <w:pPr>
        <w:ind w:left="7114" w:hanging="1020"/>
      </w:pPr>
      <w:rPr>
        <w:rFonts w:hint="default"/>
        <w:lang w:val="ja-JP" w:eastAsia="ja-JP" w:bidi="ja-JP"/>
      </w:rPr>
    </w:lvl>
  </w:abstractNum>
  <w:abstractNum w:abstractNumId="94">
    <w:nsid w:val="DAF63FD3"/>
    <w:multiLevelType w:val="multilevel"/>
    <w:tmpl w:val="DAF63FD3"/>
    <w:lvl w:ilvl="0" w:tentative="0">
      <w:start w:val="22"/>
      <w:numFmt w:val="decimal"/>
      <w:lvlText w:val="%1"/>
      <w:lvlJc w:val="left"/>
      <w:pPr>
        <w:ind w:left="1260" w:hanging="540"/>
        <w:jc w:val="righ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5"/>
        <w:jc w:val="left"/>
      </w:pPr>
      <w:rPr>
        <w:rFonts w:hint="default" w:ascii="Times New Roman" w:hAnsi="Times New Roman" w:eastAsia="Times New Roman" w:cs="Times New Roman"/>
        <w:spacing w:val="-72"/>
        <w:w w:val="100"/>
        <w:sz w:val="24"/>
        <w:szCs w:val="24"/>
        <w:lang w:val="ja-JP" w:eastAsia="ja-JP" w:bidi="ja-JP"/>
      </w:rPr>
    </w:lvl>
    <w:lvl w:ilvl="3" w:tentative="0">
      <w:start w:val="0"/>
      <w:numFmt w:val="bullet"/>
      <w:lvlText w:val="•"/>
      <w:lvlJc w:val="left"/>
      <w:pPr>
        <w:ind w:left="2972" w:hanging="725"/>
      </w:pPr>
      <w:rPr>
        <w:rFonts w:hint="default"/>
        <w:lang w:val="ja-JP" w:eastAsia="ja-JP" w:bidi="ja-JP"/>
      </w:rPr>
    </w:lvl>
    <w:lvl w:ilvl="4" w:tentative="0">
      <w:start w:val="0"/>
      <w:numFmt w:val="bullet"/>
      <w:lvlText w:val="•"/>
      <w:lvlJc w:val="left"/>
      <w:pPr>
        <w:ind w:left="3828" w:hanging="725"/>
      </w:pPr>
      <w:rPr>
        <w:rFonts w:hint="default"/>
        <w:lang w:val="ja-JP" w:eastAsia="ja-JP" w:bidi="ja-JP"/>
      </w:rPr>
    </w:lvl>
    <w:lvl w:ilvl="5" w:tentative="0">
      <w:start w:val="0"/>
      <w:numFmt w:val="bullet"/>
      <w:lvlText w:val="•"/>
      <w:lvlJc w:val="left"/>
      <w:pPr>
        <w:ind w:left="4684" w:hanging="725"/>
      </w:pPr>
      <w:rPr>
        <w:rFonts w:hint="default"/>
        <w:lang w:val="ja-JP" w:eastAsia="ja-JP" w:bidi="ja-JP"/>
      </w:rPr>
    </w:lvl>
    <w:lvl w:ilvl="6" w:tentative="0">
      <w:start w:val="0"/>
      <w:numFmt w:val="bullet"/>
      <w:lvlText w:val="•"/>
      <w:lvlJc w:val="left"/>
      <w:pPr>
        <w:ind w:left="5541" w:hanging="725"/>
      </w:pPr>
      <w:rPr>
        <w:rFonts w:hint="default"/>
        <w:lang w:val="ja-JP" w:eastAsia="ja-JP" w:bidi="ja-JP"/>
      </w:rPr>
    </w:lvl>
    <w:lvl w:ilvl="7" w:tentative="0">
      <w:start w:val="0"/>
      <w:numFmt w:val="bullet"/>
      <w:lvlText w:val="•"/>
      <w:lvlJc w:val="left"/>
      <w:pPr>
        <w:ind w:left="6397" w:hanging="725"/>
      </w:pPr>
      <w:rPr>
        <w:rFonts w:hint="default"/>
        <w:lang w:val="ja-JP" w:eastAsia="ja-JP" w:bidi="ja-JP"/>
      </w:rPr>
    </w:lvl>
    <w:lvl w:ilvl="8" w:tentative="0">
      <w:start w:val="0"/>
      <w:numFmt w:val="bullet"/>
      <w:lvlText w:val="•"/>
      <w:lvlJc w:val="left"/>
      <w:pPr>
        <w:ind w:left="7253" w:hanging="725"/>
      </w:pPr>
      <w:rPr>
        <w:rFonts w:hint="default"/>
        <w:lang w:val="ja-JP" w:eastAsia="ja-JP" w:bidi="ja-JP"/>
      </w:rPr>
    </w:lvl>
  </w:abstractNum>
  <w:abstractNum w:abstractNumId="95">
    <w:nsid w:val="DCBA6B53"/>
    <w:multiLevelType w:val="multilevel"/>
    <w:tmpl w:val="DCBA6B53"/>
    <w:lvl w:ilvl="0" w:tentative="0">
      <w:start w:val="2"/>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96">
    <w:nsid w:val="DD02F921"/>
    <w:multiLevelType w:val="multilevel"/>
    <w:tmpl w:val="DD02F921"/>
    <w:lvl w:ilvl="0" w:tentative="0">
      <w:start w:val="23"/>
      <w:numFmt w:val="decimal"/>
      <w:lvlText w:val="%1"/>
      <w:lvlJc w:val="left"/>
      <w:pPr>
        <w:ind w:left="1440" w:hanging="720"/>
        <w:jc w:val="left"/>
      </w:pPr>
      <w:rPr>
        <w:rFonts w:hint="default"/>
        <w:lang w:val="ja-JP" w:eastAsia="ja-JP" w:bidi="ja-JP"/>
      </w:rPr>
    </w:lvl>
    <w:lvl w:ilvl="1" w:tentative="0">
      <w:start w:val="4"/>
      <w:numFmt w:val="decimal"/>
      <w:lvlText w:val="%1.%2"/>
      <w:lvlJc w:val="left"/>
      <w:pPr>
        <w:ind w:left="1440" w:hanging="720"/>
        <w:jc w:val="left"/>
      </w:pPr>
      <w:rPr>
        <w:rFonts w:hint="default"/>
        <w:lang w:val="ja-JP" w:eastAsia="ja-JP" w:bidi="ja-JP"/>
      </w:rPr>
    </w:lvl>
    <w:lvl w:ilvl="2" w:tentative="0">
      <w:start w:val="7"/>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4068" w:hanging="900"/>
      </w:pPr>
      <w:rPr>
        <w:rFonts w:hint="default"/>
        <w:lang w:val="ja-JP" w:eastAsia="ja-JP" w:bidi="ja-JP"/>
      </w:rPr>
    </w:lvl>
    <w:lvl w:ilvl="5" w:tentative="0">
      <w:start w:val="0"/>
      <w:numFmt w:val="bullet"/>
      <w:lvlText w:val="•"/>
      <w:lvlJc w:val="left"/>
      <w:pPr>
        <w:ind w:left="4884" w:hanging="900"/>
      </w:pPr>
      <w:rPr>
        <w:rFonts w:hint="default"/>
        <w:lang w:val="ja-JP" w:eastAsia="ja-JP" w:bidi="ja-JP"/>
      </w:rPr>
    </w:lvl>
    <w:lvl w:ilvl="6" w:tentative="0">
      <w:start w:val="0"/>
      <w:numFmt w:val="bullet"/>
      <w:lvlText w:val="•"/>
      <w:lvlJc w:val="left"/>
      <w:pPr>
        <w:ind w:left="5701" w:hanging="900"/>
      </w:pPr>
      <w:rPr>
        <w:rFonts w:hint="default"/>
        <w:lang w:val="ja-JP" w:eastAsia="ja-JP" w:bidi="ja-JP"/>
      </w:rPr>
    </w:lvl>
    <w:lvl w:ilvl="7" w:tentative="0">
      <w:start w:val="0"/>
      <w:numFmt w:val="bullet"/>
      <w:lvlText w:val="•"/>
      <w:lvlJc w:val="left"/>
      <w:pPr>
        <w:ind w:left="6517" w:hanging="900"/>
      </w:pPr>
      <w:rPr>
        <w:rFonts w:hint="default"/>
        <w:lang w:val="ja-JP" w:eastAsia="ja-JP" w:bidi="ja-JP"/>
      </w:rPr>
    </w:lvl>
    <w:lvl w:ilvl="8" w:tentative="0">
      <w:start w:val="0"/>
      <w:numFmt w:val="bullet"/>
      <w:lvlText w:val="•"/>
      <w:lvlJc w:val="left"/>
      <w:pPr>
        <w:ind w:left="7333" w:hanging="900"/>
      </w:pPr>
      <w:rPr>
        <w:rFonts w:hint="default"/>
        <w:lang w:val="ja-JP" w:eastAsia="ja-JP" w:bidi="ja-JP"/>
      </w:rPr>
    </w:lvl>
  </w:abstractNum>
  <w:abstractNum w:abstractNumId="97">
    <w:nsid w:val="DD3DB379"/>
    <w:multiLevelType w:val="multilevel"/>
    <w:tmpl w:val="DD3DB379"/>
    <w:lvl w:ilvl="0" w:tentative="0">
      <w:start w:val="24"/>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98">
    <w:nsid w:val="DD474A30"/>
    <w:multiLevelType w:val="multilevel"/>
    <w:tmpl w:val="DD474A30"/>
    <w:lvl w:ilvl="0" w:tentative="0">
      <w:start w:val="24"/>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20"/>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99">
    <w:nsid w:val="E0294EC7"/>
    <w:multiLevelType w:val="multilevel"/>
    <w:tmpl w:val="E0294EC7"/>
    <w:lvl w:ilvl="0" w:tentative="0">
      <w:start w:val="9"/>
      <w:numFmt w:val="decimal"/>
      <w:lvlText w:val="%1"/>
      <w:lvlJc w:val="left"/>
      <w:pPr>
        <w:ind w:left="1140" w:hanging="420"/>
        <w:jc w:val="left"/>
      </w:pPr>
      <w:rPr>
        <w:rFonts w:hint="default"/>
        <w:lang w:val="ja-JP" w:eastAsia="ja-JP" w:bidi="ja-JP"/>
      </w:rPr>
    </w:lvl>
    <w:lvl w:ilvl="1" w:tentative="0">
      <w:start w:val="4"/>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79" w:hanging="543"/>
      </w:pPr>
      <w:rPr>
        <w:rFonts w:hint="default"/>
        <w:lang w:val="ja-JP" w:eastAsia="ja-JP" w:bidi="ja-JP"/>
      </w:rPr>
    </w:lvl>
    <w:lvl w:ilvl="4" w:tentative="0">
      <w:start w:val="0"/>
      <w:numFmt w:val="bullet"/>
      <w:lvlText w:val="•"/>
      <w:lvlJc w:val="left"/>
      <w:pPr>
        <w:ind w:left="3748" w:hanging="543"/>
      </w:pPr>
      <w:rPr>
        <w:rFonts w:hint="default"/>
        <w:lang w:val="ja-JP" w:eastAsia="ja-JP" w:bidi="ja-JP"/>
      </w:rPr>
    </w:lvl>
    <w:lvl w:ilvl="5" w:tentative="0">
      <w:start w:val="0"/>
      <w:numFmt w:val="bullet"/>
      <w:lvlText w:val="•"/>
      <w:lvlJc w:val="left"/>
      <w:pPr>
        <w:ind w:left="4618" w:hanging="543"/>
      </w:pPr>
      <w:rPr>
        <w:rFonts w:hint="default"/>
        <w:lang w:val="ja-JP" w:eastAsia="ja-JP" w:bidi="ja-JP"/>
      </w:rPr>
    </w:lvl>
    <w:lvl w:ilvl="6" w:tentative="0">
      <w:start w:val="0"/>
      <w:numFmt w:val="bullet"/>
      <w:lvlText w:val="•"/>
      <w:lvlJc w:val="left"/>
      <w:pPr>
        <w:ind w:left="5487" w:hanging="543"/>
      </w:pPr>
      <w:rPr>
        <w:rFonts w:hint="default"/>
        <w:lang w:val="ja-JP" w:eastAsia="ja-JP" w:bidi="ja-JP"/>
      </w:rPr>
    </w:lvl>
    <w:lvl w:ilvl="7" w:tentative="0">
      <w:start w:val="0"/>
      <w:numFmt w:val="bullet"/>
      <w:lvlText w:val="•"/>
      <w:lvlJc w:val="left"/>
      <w:pPr>
        <w:ind w:left="6357" w:hanging="543"/>
      </w:pPr>
      <w:rPr>
        <w:rFonts w:hint="default"/>
        <w:lang w:val="ja-JP" w:eastAsia="ja-JP" w:bidi="ja-JP"/>
      </w:rPr>
    </w:lvl>
    <w:lvl w:ilvl="8" w:tentative="0">
      <w:start w:val="0"/>
      <w:numFmt w:val="bullet"/>
      <w:lvlText w:val="•"/>
      <w:lvlJc w:val="left"/>
      <w:pPr>
        <w:ind w:left="7226" w:hanging="543"/>
      </w:pPr>
      <w:rPr>
        <w:rFonts w:hint="default"/>
        <w:lang w:val="ja-JP" w:eastAsia="ja-JP" w:bidi="ja-JP"/>
      </w:rPr>
    </w:lvl>
  </w:abstractNum>
  <w:abstractNum w:abstractNumId="100">
    <w:nsid w:val="E093A4B0"/>
    <w:multiLevelType w:val="multilevel"/>
    <w:tmpl w:val="E093A4B0"/>
    <w:lvl w:ilvl="0" w:tentative="0">
      <w:start w:val="5"/>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19"/>
      <w:numFmt w:val="decimal"/>
      <w:lvlText w:val="%1.%2.%3"/>
      <w:lvlJc w:val="left"/>
      <w:pPr>
        <w:ind w:left="1440" w:hanging="720"/>
        <w:jc w:val="left"/>
      </w:pPr>
      <w:rPr>
        <w:rFonts w:hint="default" w:ascii="Times New Roman" w:hAnsi="Times New Roman" w:eastAsia="Times New Roman" w:cs="Times New Roman"/>
        <w:spacing w:val="-1"/>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4068" w:hanging="900"/>
      </w:pPr>
      <w:rPr>
        <w:rFonts w:hint="default"/>
        <w:lang w:val="ja-JP" w:eastAsia="ja-JP" w:bidi="ja-JP"/>
      </w:rPr>
    </w:lvl>
    <w:lvl w:ilvl="5" w:tentative="0">
      <w:start w:val="0"/>
      <w:numFmt w:val="bullet"/>
      <w:lvlText w:val="•"/>
      <w:lvlJc w:val="left"/>
      <w:pPr>
        <w:ind w:left="4884" w:hanging="900"/>
      </w:pPr>
      <w:rPr>
        <w:rFonts w:hint="default"/>
        <w:lang w:val="ja-JP" w:eastAsia="ja-JP" w:bidi="ja-JP"/>
      </w:rPr>
    </w:lvl>
    <w:lvl w:ilvl="6" w:tentative="0">
      <w:start w:val="0"/>
      <w:numFmt w:val="bullet"/>
      <w:lvlText w:val="•"/>
      <w:lvlJc w:val="left"/>
      <w:pPr>
        <w:ind w:left="5701" w:hanging="900"/>
      </w:pPr>
      <w:rPr>
        <w:rFonts w:hint="default"/>
        <w:lang w:val="ja-JP" w:eastAsia="ja-JP" w:bidi="ja-JP"/>
      </w:rPr>
    </w:lvl>
    <w:lvl w:ilvl="7" w:tentative="0">
      <w:start w:val="0"/>
      <w:numFmt w:val="bullet"/>
      <w:lvlText w:val="•"/>
      <w:lvlJc w:val="left"/>
      <w:pPr>
        <w:ind w:left="6517" w:hanging="900"/>
      </w:pPr>
      <w:rPr>
        <w:rFonts w:hint="default"/>
        <w:lang w:val="ja-JP" w:eastAsia="ja-JP" w:bidi="ja-JP"/>
      </w:rPr>
    </w:lvl>
    <w:lvl w:ilvl="8" w:tentative="0">
      <w:start w:val="0"/>
      <w:numFmt w:val="bullet"/>
      <w:lvlText w:val="•"/>
      <w:lvlJc w:val="left"/>
      <w:pPr>
        <w:ind w:left="7333" w:hanging="900"/>
      </w:pPr>
      <w:rPr>
        <w:rFonts w:hint="default"/>
        <w:lang w:val="ja-JP" w:eastAsia="ja-JP" w:bidi="ja-JP"/>
      </w:rPr>
    </w:lvl>
  </w:abstractNum>
  <w:abstractNum w:abstractNumId="101">
    <w:nsid w:val="E43A772E"/>
    <w:multiLevelType w:val="multilevel"/>
    <w:tmpl w:val="E43A772E"/>
    <w:lvl w:ilvl="0" w:tentative="0">
      <w:start w:val="10"/>
      <w:numFmt w:val="decimal"/>
      <w:lvlText w:val="%1"/>
      <w:lvlJc w:val="left"/>
      <w:pPr>
        <w:ind w:left="1440" w:hanging="720"/>
        <w:jc w:val="left"/>
      </w:pPr>
      <w:rPr>
        <w:rFonts w:hint="default"/>
        <w:lang w:val="ja-JP" w:eastAsia="ja-JP" w:bidi="ja-JP"/>
      </w:rPr>
    </w:lvl>
    <w:lvl w:ilvl="1" w:tentative="0">
      <w:start w:val="7"/>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02">
    <w:nsid w:val="E4D85DB5"/>
    <w:multiLevelType w:val="multilevel"/>
    <w:tmpl w:val="E4D85DB5"/>
    <w:lvl w:ilvl="0" w:tentative="0">
      <w:start w:val="22"/>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5"/>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03">
    <w:nsid w:val="E504947C"/>
    <w:multiLevelType w:val="multilevel"/>
    <w:tmpl w:val="E504947C"/>
    <w:lvl w:ilvl="0" w:tentative="0">
      <w:start w:val="1"/>
      <w:numFmt w:val="decimal"/>
      <w:lvlText w:val="（%1）"/>
      <w:lvlJc w:val="left"/>
      <w:pPr>
        <w:ind w:left="240" w:hanging="730"/>
        <w:jc w:val="left"/>
      </w:pPr>
      <w:rPr>
        <w:rFonts w:hint="default" w:ascii="仿宋" w:hAnsi="仿宋" w:eastAsia="仿宋" w:cs="仿宋"/>
        <w:spacing w:val="0"/>
        <w:w w:val="100"/>
        <w:sz w:val="24"/>
        <w:szCs w:val="24"/>
        <w:lang w:val="ja-JP" w:eastAsia="ja-JP" w:bidi="ja-JP"/>
      </w:rPr>
    </w:lvl>
    <w:lvl w:ilvl="1" w:tentative="0">
      <w:start w:val="0"/>
      <w:numFmt w:val="bullet"/>
      <w:lvlText w:val="•"/>
      <w:lvlJc w:val="left"/>
      <w:pPr>
        <w:ind w:left="1112" w:hanging="730"/>
      </w:pPr>
      <w:rPr>
        <w:rFonts w:hint="default"/>
        <w:lang w:val="ja-JP" w:eastAsia="ja-JP" w:bidi="ja-JP"/>
      </w:rPr>
    </w:lvl>
    <w:lvl w:ilvl="2" w:tentative="0">
      <w:start w:val="0"/>
      <w:numFmt w:val="bullet"/>
      <w:lvlText w:val="•"/>
      <w:lvlJc w:val="left"/>
      <w:pPr>
        <w:ind w:left="1985" w:hanging="730"/>
      </w:pPr>
      <w:rPr>
        <w:rFonts w:hint="default"/>
        <w:lang w:val="ja-JP" w:eastAsia="ja-JP" w:bidi="ja-JP"/>
      </w:rPr>
    </w:lvl>
    <w:lvl w:ilvl="3" w:tentative="0">
      <w:start w:val="0"/>
      <w:numFmt w:val="bullet"/>
      <w:lvlText w:val="•"/>
      <w:lvlJc w:val="left"/>
      <w:pPr>
        <w:ind w:left="2857" w:hanging="730"/>
      </w:pPr>
      <w:rPr>
        <w:rFonts w:hint="default"/>
        <w:lang w:val="ja-JP" w:eastAsia="ja-JP" w:bidi="ja-JP"/>
      </w:rPr>
    </w:lvl>
    <w:lvl w:ilvl="4" w:tentative="0">
      <w:start w:val="0"/>
      <w:numFmt w:val="bullet"/>
      <w:lvlText w:val="•"/>
      <w:lvlJc w:val="left"/>
      <w:pPr>
        <w:ind w:left="3730" w:hanging="730"/>
      </w:pPr>
      <w:rPr>
        <w:rFonts w:hint="default"/>
        <w:lang w:val="ja-JP" w:eastAsia="ja-JP" w:bidi="ja-JP"/>
      </w:rPr>
    </w:lvl>
    <w:lvl w:ilvl="5" w:tentative="0">
      <w:start w:val="0"/>
      <w:numFmt w:val="bullet"/>
      <w:lvlText w:val="•"/>
      <w:lvlJc w:val="left"/>
      <w:pPr>
        <w:ind w:left="4603" w:hanging="730"/>
      </w:pPr>
      <w:rPr>
        <w:rFonts w:hint="default"/>
        <w:lang w:val="ja-JP" w:eastAsia="ja-JP" w:bidi="ja-JP"/>
      </w:rPr>
    </w:lvl>
    <w:lvl w:ilvl="6" w:tentative="0">
      <w:start w:val="0"/>
      <w:numFmt w:val="bullet"/>
      <w:lvlText w:val="•"/>
      <w:lvlJc w:val="left"/>
      <w:pPr>
        <w:ind w:left="5475" w:hanging="730"/>
      </w:pPr>
      <w:rPr>
        <w:rFonts w:hint="default"/>
        <w:lang w:val="ja-JP" w:eastAsia="ja-JP" w:bidi="ja-JP"/>
      </w:rPr>
    </w:lvl>
    <w:lvl w:ilvl="7" w:tentative="0">
      <w:start w:val="0"/>
      <w:numFmt w:val="bullet"/>
      <w:lvlText w:val="•"/>
      <w:lvlJc w:val="left"/>
      <w:pPr>
        <w:ind w:left="6348" w:hanging="730"/>
      </w:pPr>
      <w:rPr>
        <w:rFonts w:hint="default"/>
        <w:lang w:val="ja-JP" w:eastAsia="ja-JP" w:bidi="ja-JP"/>
      </w:rPr>
    </w:lvl>
    <w:lvl w:ilvl="8" w:tentative="0">
      <w:start w:val="0"/>
      <w:numFmt w:val="bullet"/>
      <w:lvlText w:val="•"/>
      <w:lvlJc w:val="left"/>
      <w:pPr>
        <w:ind w:left="7220" w:hanging="730"/>
      </w:pPr>
      <w:rPr>
        <w:rFonts w:hint="default"/>
        <w:lang w:val="ja-JP" w:eastAsia="ja-JP" w:bidi="ja-JP"/>
      </w:rPr>
    </w:lvl>
  </w:abstractNum>
  <w:abstractNum w:abstractNumId="104">
    <w:nsid w:val="E52D9448"/>
    <w:multiLevelType w:val="multilevel"/>
    <w:tmpl w:val="E52D9448"/>
    <w:lvl w:ilvl="0" w:tentative="0">
      <w:start w:val="10"/>
      <w:numFmt w:val="decimal"/>
      <w:lvlText w:val="%1"/>
      <w:lvlJc w:val="left"/>
      <w:pPr>
        <w:ind w:left="1440" w:hanging="720"/>
        <w:jc w:val="left"/>
      </w:pPr>
      <w:rPr>
        <w:rFonts w:hint="default"/>
        <w:lang w:val="ja-JP" w:eastAsia="ja-JP" w:bidi="ja-JP"/>
      </w:rPr>
    </w:lvl>
    <w:lvl w:ilvl="1" w:tentative="0">
      <w:start w:val="5"/>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05">
    <w:nsid w:val="E6E98F67"/>
    <w:multiLevelType w:val="multilevel"/>
    <w:tmpl w:val="E6E98F67"/>
    <w:lvl w:ilvl="0" w:tentative="0">
      <w:start w:val="22"/>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6"/>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87"/>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06">
    <w:nsid w:val="E7B27C5B"/>
    <w:multiLevelType w:val="multilevel"/>
    <w:tmpl w:val="E7B27C5B"/>
    <w:lvl w:ilvl="0" w:tentative="0">
      <w:start w:val="7"/>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07">
    <w:nsid w:val="E887D337"/>
    <w:multiLevelType w:val="multilevel"/>
    <w:tmpl w:val="E887D337"/>
    <w:lvl w:ilvl="0" w:tentative="0">
      <w:start w:val="25"/>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08">
    <w:nsid w:val="E93EBC56"/>
    <w:multiLevelType w:val="multilevel"/>
    <w:tmpl w:val="E93EBC56"/>
    <w:lvl w:ilvl="0" w:tentative="0">
      <w:start w:val="18"/>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1"/>
      <w:numFmt w:val="decimal"/>
      <w:lvlText w:val="%1.%2.%3.%4"/>
      <w:lvlJc w:val="left"/>
      <w:pPr>
        <w:ind w:left="1744" w:hanging="1025"/>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3546" w:hanging="1025"/>
      </w:pPr>
      <w:rPr>
        <w:rFonts w:hint="default"/>
        <w:lang w:val="ja-JP" w:eastAsia="ja-JP" w:bidi="ja-JP"/>
      </w:rPr>
    </w:lvl>
    <w:lvl w:ilvl="5" w:tentative="0">
      <w:start w:val="0"/>
      <w:numFmt w:val="bullet"/>
      <w:lvlText w:val="•"/>
      <w:lvlJc w:val="left"/>
      <w:pPr>
        <w:ind w:left="4449" w:hanging="1025"/>
      </w:pPr>
      <w:rPr>
        <w:rFonts w:hint="default"/>
        <w:lang w:val="ja-JP" w:eastAsia="ja-JP" w:bidi="ja-JP"/>
      </w:rPr>
    </w:lvl>
    <w:lvl w:ilvl="6" w:tentative="0">
      <w:start w:val="0"/>
      <w:numFmt w:val="bullet"/>
      <w:lvlText w:val="•"/>
      <w:lvlJc w:val="left"/>
      <w:pPr>
        <w:ind w:left="5353" w:hanging="1025"/>
      </w:pPr>
      <w:rPr>
        <w:rFonts w:hint="default"/>
        <w:lang w:val="ja-JP" w:eastAsia="ja-JP" w:bidi="ja-JP"/>
      </w:rPr>
    </w:lvl>
    <w:lvl w:ilvl="7" w:tentative="0">
      <w:start w:val="0"/>
      <w:numFmt w:val="bullet"/>
      <w:lvlText w:val="•"/>
      <w:lvlJc w:val="left"/>
      <w:pPr>
        <w:ind w:left="6256" w:hanging="1025"/>
      </w:pPr>
      <w:rPr>
        <w:rFonts w:hint="default"/>
        <w:lang w:val="ja-JP" w:eastAsia="ja-JP" w:bidi="ja-JP"/>
      </w:rPr>
    </w:lvl>
    <w:lvl w:ilvl="8" w:tentative="0">
      <w:start w:val="0"/>
      <w:numFmt w:val="bullet"/>
      <w:lvlText w:val="•"/>
      <w:lvlJc w:val="left"/>
      <w:pPr>
        <w:ind w:left="7159" w:hanging="1025"/>
      </w:pPr>
      <w:rPr>
        <w:rFonts w:hint="default"/>
        <w:lang w:val="ja-JP" w:eastAsia="ja-JP" w:bidi="ja-JP"/>
      </w:rPr>
    </w:lvl>
  </w:abstractNum>
  <w:abstractNum w:abstractNumId="109">
    <w:nsid w:val="EA28CC15"/>
    <w:multiLevelType w:val="multilevel"/>
    <w:tmpl w:val="EA28CC15"/>
    <w:lvl w:ilvl="0" w:tentative="0">
      <w:start w:val="10"/>
      <w:numFmt w:val="decimal"/>
      <w:lvlText w:val="%1"/>
      <w:lvlJc w:val="left"/>
      <w:pPr>
        <w:ind w:left="1440" w:hanging="720"/>
        <w:jc w:val="left"/>
      </w:pPr>
      <w:rPr>
        <w:rFonts w:hint="default"/>
        <w:lang w:val="ja-JP" w:eastAsia="ja-JP" w:bidi="ja-JP"/>
      </w:rPr>
    </w:lvl>
    <w:lvl w:ilvl="1" w:tentative="0">
      <w:start w:val="8"/>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10">
    <w:nsid w:val="EFCECDC7"/>
    <w:multiLevelType w:val="multilevel"/>
    <w:tmpl w:val="EFCECDC7"/>
    <w:lvl w:ilvl="0" w:tentative="0">
      <w:start w:val="20"/>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3456" w:hanging="900"/>
      </w:pPr>
      <w:rPr>
        <w:rFonts w:hint="default"/>
        <w:lang w:val="ja-JP" w:eastAsia="ja-JP" w:bidi="ja-JP"/>
      </w:rPr>
    </w:lvl>
    <w:lvl w:ilvl="5" w:tentative="0">
      <w:start w:val="0"/>
      <w:numFmt w:val="bullet"/>
      <w:lvlText w:val="•"/>
      <w:lvlJc w:val="left"/>
      <w:pPr>
        <w:ind w:left="4374" w:hanging="900"/>
      </w:pPr>
      <w:rPr>
        <w:rFonts w:hint="default"/>
        <w:lang w:val="ja-JP" w:eastAsia="ja-JP" w:bidi="ja-JP"/>
      </w:rPr>
    </w:lvl>
    <w:lvl w:ilvl="6" w:tentative="0">
      <w:start w:val="0"/>
      <w:numFmt w:val="bullet"/>
      <w:lvlText w:val="•"/>
      <w:lvlJc w:val="left"/>
      <w:pPr>
        <w:ind w:left="5293" w:hanging="900"/>
      </w:pPr>
      <w:rPr>
        <w:rFonts w:hint="default"/>
        <w:lang w:val="ja-JP" w:eastAsia="ja-JP" w:bidi="ja-JP"/>
      </w:rPr>
    </w:lvl>
    <w:lvl w:ilvl="7" w:tentative="0">
      <w:start w:val="0"/>
      <w:numFmt w:val="bullet"/>
      <w:lvlText w:val="•"/>
      <w:lvlJc w:val="left"/>
      <w:pPr>
        <w:ind w:left="6211" w:hanging="900"/>
      </w:pPr>
      <w:rPr>
        <w:rFonts w:hint="default"/>
        <w:lang w:val="ja-JP" w:eastAsia="ja-JP" w:bidi="ja-JP"/>
      </w:rPr>
    </w:lvl>
    <w:lvl w:ilvl="8" w:tentative="0">
      <w:start w:val="0"/>
      <w:numFmt w:val="bullet"/>
      <w:lvlText w:val="•"/>
      <w:lvlJc w:val="left"/>
      <w:pPr>
        <w:ind w:left="7129" w:hanging="900"/>
      </w:pPr>
      <w:rPr>
        <w:rFonts w:hint="default"/>
        <w:lang w:val="ja-JP" w:eastAsia="ja-JP" w:bidi="ja-JP"/>
      </w:rPr>
    </w:lvl>
  </w:abstractNum>
  <w:abstractNum w:abstractNumId="111">
    <w:nsid w:val="F066642F"/>
    <w:multiLevelType w:val="multilevel"/>
    <w:tmpl w:val="F066642F"/>
    <w:lvl w:ilvl="0" w:tentative="0">
      <w:start w:val="1"/>
      <w:numFmt w:val="decimal"/>
      <w:lvlText w:val="（%1）"/>
      <w:lvlJc w:val="left"/>
      <w:pPr>
        <w:ind w:left="240" w:hanging="601"/>
        <w:jc w:val="left"/>
      </w:pPr>
      <w:rPr>
        <w:rFonts w:hint="default" w:ascii="仿宋" w:hAnsi="仿宋" w:eastAsia="仿宋" w:cs="仿宋"/>
        <w:spacing w:val="-29"/>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12">
    <w:nsid w:val="F0E89278"/>
    <w:multiLevelType w:val="multilevel"/>
    <w:tmpl w:val="F0E89278"/>
    <w:lvl w:ilvl="0" w:tentative="0">
      <w:start w:val="7"/>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13">
    <w:nsid w:val="F1FCDEFA"/>
    <w:multiLevelType w:val="multilevel"/>
    <w:tmpl w:val="F1FCDEFA"/>
    <w:lvl w:ilvl="0" w:tentative="0">
      <w:start w:val="10"/>
      <w:numFmt w:val="decimal"/>
      <w:lvlText w:val="%1"/>
      <w:lvlJc w:val="left"/>
      <w:pPr>
        <w:ind w:left="1560" w:hanging="840"/>
        <w:jc w:val="left"/>
      </w:pPr>
      <w:rPr>
        <w:rFonts w:hint="default"/>
        <w:lang w:val="ja-JP" w:eastAsia="ja-JP" w:bidi="ja-JP"/>
      </w:rPr>
    </w:lvl>
    <w:lvl w:ilvl="1" w:tentative="0">
      <w:start w:val="10"/>
      <w:numFmt w:val="decimal"/>
      <w:lvlText w:val="%1.%2"/>
      <w:lvlJc w:val="left"/>
      <w:pPr>
        <w:ind w:left="1560" w:hanging="840"/>
        <w:jc w:val="left"/>
      </w:pPr>
      <w:rPr>
        <w:rFonts w:hint="default"/>
        <w:lang w:val="ja-JP" w:eastAsia="ja-JP" w:bidi="ja-JP"/>
      </w:rPr>
    </w:lvl>
    <w:lvl w:ilvl="2" w:tentative="0">
      <w:start w:val="2"/>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4028" w:hanging="1020"/>
      </w:pPr>
      <w:rPr>
        <w:rFonts w:hint="default"/>
        <w:lang w:val="ja-JP" w:eastAsia="ja-JP" w:bidi="ja-JP"/>
      </w:rPr>
    </w:lvl>
    <w:lvl w:ilvl="5" w:tentative="0">
      <w:start w:val="0"/>
      <w:numFmt w:val="bullet"/>
      <w:lvlText w:val="•"/>
      <w:lvlJc w:val="left"/>
      <w:pPr>
        <w:ind w:left="4851" w:hanging="1020"/>
      </w:pPr>
      <w:rPr>
        <w:rFonts w:hint="default"/>
        <w:lang w:val="ja-JP" w:eastAsia="ja-JP" w:bidi="ja-JP"/>
      </w:rPr>
    </w:lvl>
    <w:lvl w:ilvl="6" w:tentative="0">
      <w:start w:val="0"/>
      <w:numFmt w:val="bullet"/>
      <w:lvlText w:val="•"/>
      <w:lvlJc w:val="left"/>
      <w:pPr>
        <w:ind w:left="5674" w:hanging="1020"/>
      </w:pPr>
      <w:rPr>
        <w:rFonts w:hint="default"/>
        <w:lang w:val="ja-JP" w:eastAsia="ja-JP" w:bidi="ja-JP"/>
      </w:rPr>
    </w:lvl>
    <w:lvl w:ilvl="7" w:tentative="0">
      <w:start w:val="0"/>
      <w:numFmt w:val="bullet"/>
      <w:lvlText w:val="•"/>
      <w:lvlJc w:val="left"/>
      <w:pPr>
        <w:ind w:left="6497" w:hanging="1020"/>
      </w:pPr>
      <w:rPr>
        <w:rFonts w:hint="default"/>
        <w:lang w:val="ja-JP" w:eastAsia="ja-JP" w:bidi="ja-JP"/>
      </w:rPr>
    </w:lvl>
    <w:lvl w:ilvl="8" w:tentative="0">
      <w:start w:val="0"/>
      <w:numFmt w:val="bullet"/>
      <w:lvlText w:val="•"/>
      <w:lvlJc w:val="left"/>
      <w:pPr>
        <w:ind w:left="7320" w:hanging="1020"/>
      </w:pPr>
      <w:rPr>
        <w:rFonts w:hint="default"/>
        <w:lang w:val="ja-JP" w:eastAsia="ja-JP" w:bidi="ja-JP"/>
      </w:rPr>
    </w:lvl>
  </w:abstractNum>
  <w:abstractNum w:abstractNumId="114">
    <w:nsid w:val="F237ACA1"/>
    <w:multiLevelType w:val="multilevel"/>
    <w:tmpl w:val="F237ACA1"/>
    <w:lvl w:ilvl="0" w:tentative="0">
      <w:start w:val="10"/>
      <w:numFmt w:val="decimal"/>
      <w:lvlText w:val="%1"/>
      <w:lvlJc w:val="left"/>
      <w:pPr>
        <w:ind w:left="1260" w:hanging="540"/>
        <w:jc w:val="left"/>
      </w:pPr>
      <w:rPr>
        <w:rFonts w:hint="default"/>
        <w:lang w:val="ja-JP" w:eastAsia="ja-JP" w:bidi="ja-JP"/>
      </w:rPr>
    </w:lvl>
    <w:lvl w:ilvl="1" w:tentative="0">
      <w:start w:val="9"/>
      <w:numFmt w:val="decimal"/>
      <w:lvlText w:val="%1.%2"/>
      <w:lvlJc w:val="left"/>
      <w:pPr>
        <w:ind w:left="1260" w:hanging="540"/>
        <w:jc w:val="left"/>
      </w:pPr>
      <w:rPr>
        <w:rFonts w:hint="default" w:ascii="Times New Roman" w:hAnsi="Times New Roman" w:eastAsia="Times New Roman" w:cs="Times New Roman"/>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15">
    <w:nsid w:val="F2A81E1A"/>
    <w:multiLevelType w:val="multilevel"/>
    <w:tmpl w:val="F2A81E1A"/>
    <w:lvl w:ilvl="0" w:tentative="0">
      <w:start w:val="12"/>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6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660"/>
      </w:pPr>
      <w:rPr>
        <w:rFonts w:hint="default"/>
        <w:lang w:val="ja-JP" w:eastAsia="ja-JP" w:bidi="ja-JP"/>
      </w:rPr>
    </w:lvl>
    <w:lvl w:ilvl="4" w:tentative="0">
      <w:start w:val="0"/>
      <w:numFmt w:val="bullet"/>
      <w:lvlText w:val="•"/>
      <w:lvlJc w:val="left"/>
      <w:pPr>
        <w:ind w:left="3828" w:hanging="660"/>
      </w:pPr>
      <w:rPr>
        <w:rFonts w:hint="default"/>
        <w:lang w:val="ja-JP" w:eastAsia="ja-JP" w:bidi="ja-JP"/>
      </w:rPr>
    </w:lvl>
    <w:lvl w:ilvl="5" w:tentative="0">
      <w:start w:val="0"/>
      <w:numFmt w:val="bullet"/>
      <w:lvlText w:val="•"/>
      <w:lvlJc w:val="left"/>
      <w:pPr>
        <w:ind w:left="4684" w:hanging="660"/>
      </w:pPr>
      <w:rPr>
        <w:rFonts w:hint="default"/>
        <w:lang w:val="ja-JP" w:eastAsia="ja-JP" w:bidi="ja-JP"/>
      </w:rPr>
    </w:lvl>
    <w:lvl w:ilvl="6" w:tentative="0">
      <w:start w:val="0"/>
      <w:numFmt w:val="bullet"/>
      <w:lvlText w:val="•"/>
      <w:lvlJc w:val="left"/>
      <w:pPr>
        <w:ind w:left="5541" w:hanging="660"/>
      </w:pPr>
      <w:rPr>
        <w:rFonts w:hint="default"/>
        <w:lang w:val="ja-JP" w:eastAsia="ja-JP" w:bidi="ja-JP"/>
      </w:rPr>
    </w:lvl>
    <w:lvl w:ilvl="7" w:tentative="0">
      <w:start w:val="0"/>
      <w:numFmt w:val="bullet"/>
      <w:lvlText w:val="•"/>
      <w:lvlJc w:val="left"/>
      <w:pPr>
        <w:ind w:left="6397" w:hanging="660"/>
      </w:pPr>
      <w:rPr>
        <w:rFonts w:hint="default"/>
        <w:lang w:val="ja-JP" w:eastAsia="ja-JP" w:bidi="ja-JP"/>
      </w:rPr>
    </w:lvl>
    <w:lvl w:ilvl="8" w:tentative="0">
      <w:start w:val="0"/>
      <w:numFmt w:val="bullet"/>
      <w:lvlText w:val="•"/>
      <w:lvlJc w:val="left"/>
      <w:pPr>
        <w:ind w:left="7253" w:hanging="660"/>
      </w:pPr>
      <w:rPr>
        <w:rFonts w:hint="default"/>
        <w:lang w:val="ja-JP" w:eastAsia="ja-JP" w:bidi="ja-JP"/>
      </w:rPr>
    </w:lvl>
  </w:abstractNum>
  <w:abstractNum w:abstractNumId="116">
    <w:nsid w:val="F30FC083"/>
    <w:multiLevelType w:val="multilevel"/>
    <w:tmpl w:val="F30FC083"/>
    <w:lvl w:ilvl="0" w:tentative="0">
      <w:start w:val="15"/>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17">
    <w:nsid w:val="F3A33954"/>
    <w:multiLevelType w:val="multilevel"/>
    <w:tmpl w:val="F3A33954"/>
    <w:lvl w:ilvl="0" w:tentative="0">
      <w:start w:val="1"/>
      <w:numFmt w:val="decimal"/>
      <w:lvlText w:val="（%1）"/>
      <w:lvlJc w:val="left"/>
      <w:pPr>
        <w:ind w:left="240" w:hanging="696"/>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96"/>
      </w:pPr>
      <w:rPr>
        <w:rFonts w:hint="default"/>
        <w:lang w:val="ja-JP" w:eastAsia="ja-JP" w:bidi="ja-JP"/>
      </w:rPr>
    </w:lvl>
    <w:lvl w:ilvl="2" w:tentative="0">
      <w:start w:val="0"/>
      <w:numFmt w:val="bullet"/>
      <w:lvlText w:val="•"/>
      <w:lvlJc w:val="left"/>
      <w:pPr>
        <w:ind w:left="1985" w:hanging="696"/>
      </w:pPr>
      <w:rPr>
        <w:rFonts w:hint="default"/>
        <w:lang w:val="ja-JP" w:eastAsia="ja-JP" w:bidi="ja-JP"/>
      </w:rPr>
    </w:lvl>
    <w:lvl w:ilvl="3" w:tentative="0">
      <w:start w:val="0"/>
      <w:numFmt w:val="bullet"/>
      <w:lvlText w:val="•"/>
      <w:lvlJc w:val="left"/>
      <w:pPr>
        <w:ind w:left="2857" w:hanging="696"/>
      </w:pPr>
      <w:rPr>
        <w:rFonts w:hint="default"/>
        <w:lang w:val="ja-JP" w:eastAsia="ja-JP" w:bidi="ja-JP"/>
      </w:rPr>
    </w:lvl>
    <w:lvl w:ilvl="4" w:tentative="0">
      <w:start w:val="0"/>
      <w:numFmt w:val="bullet"/>
      <w:lvlText w:val="•"/>
      <w:lvlJc w:val="left"/>
      <w:pPr>
        <w:ind w:left="3730" w:hanging="696"/>
      </w:pPr>
      <w:rPr>
        <w:rFonts w:hint="default"/>
        <w:lang w:val="ja-JP" w:eastAsia="ja-JP" w:bidi="ja-JP"/>
      </w:rPr>
    </w:lvl>
    <w:lvl w:ilvl="5" w:tentative="0">
      <w:start w:val="0"/>
      <w:numFmt w:val="bullet"/>
      <w:lvlText w:val="•"/>
      <w:lvlJc w:val="left"/>
      <w:pPr>
        <w:ind w:left="4603" w:hanging="696"/>
      </w:pPr>
      <w:rPr>
        <w:rFonts w:hint="default"/>
        <w:lang w:val="ja-JP" w:eastAsia="ja-JP" w:bidi="ja-JP"/>
      </w:rPr>
    </w:lvl>
    <w:lvl w:ilvl="6" w:tentative="0">
      <w:start w:val="0"/>
      <w:numFmt w:val="bullet"/>
      <w:lvlText w:val="•"/>
      <w:lvlJc w:val="left"/>
      <w:pPr>
        <w:ind w:left="5475" w:hanging="696"/>
      </w:pPr>
      <w:rPr>
        <w:rFonts w:hint="default"/>
        <w:lang w:val="ja-JP" w:eastAsia="ja-JP" w:bidi="ja-JP"/>
      </w:rPr>
    </w:lvl>
    <w:lvl w:ilvl="7" w:tentative="0">
      <w:start w:val="0"/>
      <w:numFmt w:val="bullet"/>
      <w:lvlText w:val="•"/>
      <w:lvlJc w:val="left"/>
      <w:pPr>
        <w:ind w:left="6348" w:hanging="696"/>
      </w:pPr>
      <w:rPr>
        <w:rFonts w:hint="default"/>
        <w:lang w:val="ja-JP" w:eastAsia="ja-JP" w:bidi="ja-JP"/>
      </w:rPr>
    </w:lvl>
    <w:lvl w:ilvl="8" w:tentative="0">
      <w:start w:val="0"/>
      <w:numFmt w:val="bullet"/>
      <w:lvlText w:val="•"/>
      <w:lvlJc w:val="left"/>
      <w:pPr>
        <w:ind w:left="7220" w:hanging="696"/>
      </w:pPr>
      <w:rPr>
        <w:rFonts w:hint="default"/>
        <w:lang w:val="ja-JP" w:eastAsia="ja-JP" w:bidi="ja-JP"/>
      </w:rPr>
    </w:lvl>
  </w:abstractNum>
  <w:abstractNum w:abstractNumId="118">
    <w:nsid w:val="F411B296"/>
    <w:multiLevelType w:val="multilevel"/>
    <w:tmpl w:val="F411B296"/>
    <w:lvl w:ilvl="0" w:tentative="0">
      <w:start w:val="22"/>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8"/>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11"/>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19">
    <w:nsid w:val="F46CCC20"/>
    <w:multiLevelType w:val="multilevel"/>
    <w:tmpl w:val="F46CCC20"/>
    <w:lvl w:ilvl="0" w:tentative="0">
      <w:start w:val="10"/>
      <w:numFmt w:val="decimal"/>
      <w:lvlText w:val="%1"/>
      <w:lvlJc w:val="left"/>
      <w:pPr>
        <w:ind w:left="1380" w:hanging="660"/>
        <w:jc w:val="left"/>
      </w:pPr>
      <w:rPr>
        <w:rFonts w:hint="default"/>
        <w:lang w:val="ja-JP" w:eastAsia="ja-JP" w:bidi="ja-JP"/>
      </w:rPr>
    </w:lvl>
    <w:lvl w:ilvl="1" w:tentative="0">
      <w:start w:val="10"/>
      <w:numFmt w:val="decimal"/>
      <w:lvlText w:val="%1.%2"/>
      <w:lvlJc w:val="left"/>
      <w:pPr>
        <w:ind w:left="1380" w:hanging="66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411" w:hanging="1020"/>
      </w:pPr>
      <w:rPr>
        <w:rFonts w:hint="default"/>
        <w:lang w:val="ja-JP" w:eastAsia="ja-JP" w:bidi="ja-JP"/>
      </w:rPr>
    </w:lvl>
    <w:lvl w:ilvl="5" w:tentative="0">
      <w:start w:val="0"/>
      <w:numFmt w:val="bullet"/>
      <w:lvlText w:val="•"/>
      <w:lvlJc w:val="left"/>
      <w:pPr>
        <w:ind w:left="4337" w:hanging="1020"/>
      </w:pPr>
      <w:rPr>
        <w:rFonts w:hint="default"/>
        <w:lang w:val="ja-JP" w:eastAsia="ja-JP" w:bidi="ja-JP"/>
      </w:rPr>
    </w:lvl>
    <w:lvl w:ilvl="6" w:tentative="0">
      <w:start w:val="0"/>
      <w:numFmt w:val="bullet"/>
      <w:lvlText w:val="•"/>
      <w:lvlJc w:val="left"/>
      <w:pPr>
        <w:ind w:left="5263" w:hanging="1020"/>
      </w:pPr>
      <w:rPr>
        <w:rFonts w:hint="default"/>
        <w:lang w:val="ja-JP" w:eastAsia="ja-JP" w:bidi="ja-JP"/>
      </w:rPr>
    </w:lvl>
    <w:lvl w:ilvl="7" w:tentative="0">
      <w:start w:val="0"/>
      <w:numFmt w:val="bullet"/>
      <w:lvlText w:val="•"/>
      <w:lvlJc w:val="left"/>
      <w:pPr>
        <w:ind w:left="6188" w:hanging="1020"/>
      </w:pPr>
      <w:rPr>
        <w:rFonts w:hint="default"/>
        <w:lang w:val="ja-JP" w:eastAsia="ja-JP" w:bidi="ja-JP"/>
      </w:rPr>
    </w:lvl>
    <w:lvl w:ilvl="8" w:tentative="0">
      <w:start w:val="0"/>
      <w:numFmt w:val="bullet"/>
      <w:lvlText w:val="•"/>
      <w:lvlJc w:val="left"/>
      <w:pPr>
        <w:ind w:left="7114" w:hanging="1020"/>
      </w:pPr>
      <w:rPr>
        <w:rFonts w:hint="default"/>
        <w:lang w:val="ja-JP" w:eastAsia="ja-JP" w:bidi="ja-JP"/>
      </w:rPr>
    </w:lvl>
  </w:abstractNum>
  <w:abstractNum w:abstractNumId="120">
    <w:nsid w:val="F4A942FE"/>
    <w:multiLevelType w:val="multilevel"/>
    <w:tmpl w:val="F4A942FE"/>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21">
    <w:nsid w:val="F4B5D9F5"/>
    <w:multiLevelType w:val="multilevel"/>
    <w:tmpl w:val="F4B5D9F5"/>
    <w:lvl w:ilvl="0" w:tentative="0">
      <w:start w:val="2"/>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22">
    <w:nsid w:val="F585BF25"/>
    <w:multiLevelType w:val="multilevel"/>
    <w:tmpl w:val="F585BF25"/>
    <w:lvl w:ilvl="0" w:tentative="0">
      <w:start w:val="8"/>
      <w:numFmt w:val="decimal"/>
      <w:lvlText w:val="%1"/>
      <w:lvlJc w:val="left"/>
      <w:pPr>
        <w:ind w:left="1140" w:hanging="420"/>
        <w:jc w:val="right"/>
      </w:pPr>
      <w:rPr>
        <w:rFonts w:hint="default"/>
        <w:lang w:val="ja-JP" w:eastAsia="ja-JP" w:bidi="ja-JP"/>
      </w:rPr>
    </w:lvl>
    <w:lvl w:ilvl="1" w:tentative="0">
      <w:start w:val="7"/>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23">
    <w:nsid w:val="F689643B"/>
    <w:multiLevelType w:val="multilevel"/>
    <w:tmpl w:val="F689643B"/>
    <w:lvl w:ilvl="0" w:tentative="0">
      <w:start w:val="1"/>
      <w:numFmt w:val="decimal"/>
      <w:lvlText w:val="（%1）"/>
      <w:lvlJc w:val="left"/>
      <w:pPr>
        <w:ind w:left="240" w:hanging="689"/>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89"/>
      </w:pPr>
      <w:rPr>
        <w:rFonts w:hint="default"/>
        <w:lang w:val="ja-JP" w:eastAsia="ja-JP" w:bidi="ja-JP"/>
      </w:rPr>
    </w:lvl>
    <w:lvl w:ilvl="2" w:tentative="0">
      <w:start w:val="0"/>
      <w:numFmt w:val="bullet"/>
      <w:lvlText w:val="•"/>
      <w:lvlJc w:val="left"/>
      <w:pPr>
        <w:ind w:left="1985" w:hanging="689"/>
      </w:pPr>
      <w:rPr>
        <w:rFonts w:hint="default"/>
        <w:lang w:val="ja-JP" w:eastAsia="ja-JP" w:bidi="ja-JP"/>
      </w:rPr>
    </w:lvl>
    <w:lvl w:ilvl="3" w:tentative="0">
      <w:start w:val="0"/>
      <w:numFmt w:val="bullet"/>
      <w:lvlText w:val="•"/>
      <w:lvlJc w:val="left"/>
      <w:pPr>
        <w:ind w:left="2857" w:hanging="689"/>
      </w:pPr>
      <w:rPr>
        <w:rFonts w:hint="default"/>
        <w:lang w:val="ja-JP" w:eastAsia="ja-JP" w:bidi="ja-JP"/>
      </w:rPr>
    </w:lvl>
    <w:lvl w:ilvl="4" w:tentative="0">
      <w:start w:val="0"/>
      <w:numFmt w:val="bullet"/>
      <w:lvlText w:val="•"/>
      <w:lvlJc w:val="left"/>
      <w:pPr>
        <w:ind w:left="3730" w:hanging="689"/>
      </w:pPr>
      <w:rPr>
        <w:rFonts w:hint="default"/>
        <w:lang w:val="ja-JP" w:eastAsia="ja-JP" w:bidi="ja-JP"/>
      </w:rPr>
    </w:lvl>
    <w:lvl w:ilvl="5" w:tentative="0">
      <w:start w:val="0"/>
      <w:numFmt w:val="bullet"/>
      <w:lvlText w:val="•"/>
      <w:lvlJc w:val="left"/>
      <w:pPr>
        <w:ind w:left="4603" w:hanging="689"/>
      </w:pPr>
      <w:rPr>
        <w:rFonts w:hint="default"/>
        <w:lang w:val="ja-JP" w:eastAsia="ja-JP" w:bidi="ja-JP"/>
      </w:rPr>
    </w:lvl>
    <w:lvl w:ilvl="6" w:tentative="0">
      <w:start w:val="0"/>
      <w:numFmt w:val="bullet"/>
      <w:lvlText w:val="•"/>
      <w:lvlJc w:val="left"/>
      <w:pPr>
        <w:ind w:left="5475" w:hanging="689"/>
      </w:pPr>
      <w:rPr>
        <w:rFonts w:hint="default"/>
        <w:lang w:val="ja-JP" w:eastAsia="ja-JP" w:bidi="ja-JP"/>
      </w:rPr>
    </w:lvl>
    <w:lvl w:ilvl="7" w:tentative="0">
      <w:start w:val="0"/>
      <w:numFmt w:val="bullet"/>
      <w:lvlText w:val="•"/>
      <w:lvlJc w:val="left"/>
      <w:pPr>
        <w:ind w:left="6348" w:hanging="689"/>
      </w:pPr>
      <w:rPr>
        <w:rFonts w:hint="default"/>
        <w:lang w:val="ja-JP" w:eastAsia="ja-JP" w:bidi="ja-JP"/>
      </w:rPr>
    </w:lvl>
    <w:lvl w:ilvl="8" w:tentative="0">
      <w:start w:val="0"/>
      <w:numFmt w:val="bullet"/>
      <w:lvlText w:val="•"/>
      <w:lvlJc w:val="left"/>
      <w:pPr>
        <w:ind w:left="7220" w:hanging="689"/>
      </w:pPr>
      <w:rPr>
        <w:rFonts w:hint="default"/>
        <w:lang w:val="ja-JP" w:eastAsia="ja-JP" w:bidi="ja-JP"/>
      </w:rPr>
    </w:lvl>
  </w:abstractNum>
  <w:abstractNum w:abstractNumId="124">
    <w:nsid w:val="F7735DC9"/>
    <w:multiLevelType w:val="multilevel"/>
    <w:tmpl w:val="F7735DC9"/>
    <w:lvl w:ilvl="0" w:tentative="0">
      <w:start w:val="5"/>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18"/>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25">
    <w:nsid w:val="F8949042"/>
    <w:multiLevelType w:val="multilevel"/>
    <w:tmpl w:val="F8949042"/>
    <w:lvl w:ilvl="0" w:tentative="0">
      <w:start w:val="23"/>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26">
    <w:nsid w:val="F9718D3C"/>
    <w:multiLevelType w:val="multilevel"/>
    <w:tmpl w:val="F9718D3C"/>
    <w:lvl w:ilvl="0" w:tentative="0">
      <w:start w:val="1"/>
      <w:numFmt w:val="decimal"/>
      <w:lvlText w:val="（%1）"/>
      <w:lvlJc w:val="left"/>
      <w:pPr>
        <w:ind w:left="1321" w:hanging="601"/>
        <w:jc w:val="left"/>
      </w:pPr>
      <w:rPr>
        <w:rFonts w:hint="default" w:ascii="仿宋" w:hAnsi="仿宋" w:eastAsia="仿宋" w:cs="仿宋"/>
        <w:spacing w:val="-1"/>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27">
    <w:nsid w:val="F97CED97"/>
    <w:multiLevelType w:val="multilevel"/>
    <w:tmpl w:val="F97CED97"/>
    <w:lvl w:ilvl="0" w:tentative="0">
      <w:start w:val="18"/>
      <w:numFmt w:val="decimal"/>
      <w:lvlText w:val="%1"/>
      <w:lvlJc w:val="left"/>
      <w:pPr>
        <w:ind w:left="1560" w:hanging="840"/>
        <w:jc w:val="left"/>
      </w:pPr>
      <w:rPr>
        <w:rFonts w:hint="default"/>
        <w:lang w:val="ja-JP" w:eastAsia="ja-JP" w:bidi="ja-JP"/>
      </w:rPr>
    </w:lvl>
    <w:lvl w:ilvl="1" w:tentative="0">
      <w:start w:val="6"/>
      <w:numFmt w:val="decimal"/>
      <w:lvlText w:val="%1.%2"/>
      <w:lvlJc w:val="left"/>
      <w:pPr>
        <w:ind w:left="1560" w:hanging="840"/>
        <w:jc w:val="left"/>
      </w:pPr>
      <w:rPr>
        <w:rFonts w:hint="default"/>
        <w:lang w:val="ja-JP" w:eastAsia="ja-JP" w:bidi="ja-JP"/>
      </w:rPr>
    </w:lvl>
    <w:lvl w:ilvl="2" w:tentative="0">
      <w:start w:val="15"/>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3"/>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4028" w:hanging="1023"/>
      </w:pPr>
      <w:rPr>
        <w:rFonts w:hint="default"/>
        <w:lang w:val="ja-JP" w:eastAsia="ja-JP" w:bidi="ja-JP"/>
      </w:rPr>
    </w:lvl>
    <w:lvl w:ilvl="5" w:tentative="0">
      <w:start w:val="0"/>
      <w:numFmt w:val="bullet"/>
      <w:lvlText w:val="•"/>
      <w:lvlJc w:val="left"/>
      <w:pPr>
        <w:ind w:left="4851" w:hanging="1023"/>
      </w:pPr>
      <w:rPr>
        <w:rFonts w:hint="default"/>
        <w:lang w:val="ja-JP" w:eastAsia="ja-JP" w:bidi="ja-JP"/>
      </w:rPr>
    </w:lvl>
    <w:lvl w:ilvl="6" w:tentative="0">
      <w:start w:val="0"/>
      <w:numFmt w:val="bullet"/>
      <w:lvlText w:val="•"/>
      <w:lvlJc w:val="left"/>
      <w:pPr>
        <w:ind w:left="5674" w:hanging="1023"/>
      </w:pPr>
      <w:rPr>
        <w:rFonts w:hint="default"/>
        <w:lang w:val="ja-JP" w:eastAsia="ja-JP" w:bidi="ja-JP"/>
      </w:rPr>
    </w:lvl>
    <w:lvl w:ilvl="7" w:tentative="0">
      <w:start w:val="0"/>
      <w:numFmt w:val="bullet"/>
      <w:lvlText w:val="•"/>
      <w:lvlJc w:val="left"/>
      <w:pPr>
        <w:ind w:left="6497" w:hanging="1023"/>
      </w:pPr>
      <w:rPr>
        <w:rFonts w:hint="default"/>
        <w:lang w:val="ja-JP" w:eastAsia="ja-JP" w:bidi="ja-JP"/>
      </w:rPr>
    </w:lvl>
    <w:lvl w:ilvl="8" w:tentative="0">
      <w:start w:val="0"/>
      <w:numFmt w:val="bullet"/>
      <w:lvlText w:val="•"/>
      <w:lvlJc w:val="left"/>
      <w:pPr>
        <w:ind w:left="7320" w:hanging="1023"/>
      </w:pPr>
      <w:rPr>
        <w:rFonts w:hint="default"/>
        <w:lang w:val="ja-JP" w:eastAsia="ja-JP" w:bidi="ja-JP"/>
      </w:rPr>
    </w:lvl>
  </w:abstractNum>
  <w:abstractNum w:abstractNumId="128">
    <w:nsid w:val="FCC85EE2"/>
    <w:multiLevelType w:val="multilevel"/>
    <w:tmpl w:val="FCC85EE2"/>
    <w:lvl w:ilvl="0" w:tentative="0">
      <w:start w:val="15"/>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19"/>
        <w:w w:val="100"/>
        <w:sz w:val="24"/>
        <w:szCs w:val="24"/>
        <w:lang w:val="ja-JP" w:eastAsia="ja-JP" w:bidi="ja-JP"/>
      </w:rPr>
    </w:lvl>
    <w:lvl w:ilvl="3" w:tentative="0">
      <w:start w:val="0"/>
      <w:numFmt w:val="bullet"/>
      <w:lvlText w:val="•"/>
      <w:lvlJc w:val="left"/>
      <w:pPr>
        <w:ind w:left="2380" w:hanging="720"/>
      </w:pPr>
      <w:rPr>
        <w:rFonts w:hint="default"/>
        <w:lang w:val="ja-JP" w:eastAsia="ja-JP" w:bidi="ja-JP"/>
      </w:rPr>
    </w:lvl>
    <w:lvl w:ilvl="4" w:tentative="0">
      <w:start w:val="0"/>
      <w:numFmt w:val="bullet"/>
      <w:lvlText w:val="•"/>
      <w:lvlJc w:val="left"/>
      <w:pPr>
        <w:ind w:left="3321" w:hanging="720"/>
      </w:pPr>
      <w:rPr>
        <w:rFonts w:hint="default"/>
        <w:lang w:val="ja-JP" w:eastAsia="ja-JP" w:bidi="ja-JP"/>
      </w:rPr>
    </w:lvl>
    <w:lvl w:ilvl="5" w:tentative="0">
      <w:start w:val="0"/>
      <w:numFmt w:val="bullet"/>
      <w:lvlText w:val="•"/>
      <w:lvlJc w:val="left"/>
      <w:pPr>
        <w:ind w:left="4262" w:hanging="720"/>
      </w:pPr>
      <w:rPr>
        <w:rFonts w:hint="default"/>
        <w:lang w:val="ja-JP" w:eastAsia="ja-JP" w:bidi="ja-JP"/>
      </w:rPr>
    </w:lvl>
    <w:lvl w:ilvl="6" w:tentative="0">
      <w:start w:val="0"/>
      <w:numFmt w:val="bullet"/>
      <w:lvlText w:val="•"/>
      <w:lvlJc w:val="left"/>
      <w:pPr>
        <w:ind w:left="5203" w:hanging="720"/>
      </w:pPr>
      <w:rPr>
        <w:rFonts w:hint="default"/>
        <w:lang w:val="ja-JP" w:eastAsia="ja-JP" w:bidi="ja-JP"/>
      </w:rPr>
    </w:lvl>
    <w:lvl w:ilvl="7" w:tentative="0">
      <w:start w:val="0"/>
      <w:numFmt w:val="bullet"/>
      <w:lvlText w:val="•"/>
      <w:lvlJc w:val="left"/>
      <w:pPr>
        <w:ind w:left="6143" w:hanging="720"/>
      </w:pPr>
      <w:rPr>
        <w:rFonts w:hint="default"/>
        <w:lang w:val="ja-JP" w:eastAsia="ja-JP" w:bidi="ja-JP"/>
      </w:rPr>
    </w:lvl>
    <w:lvl w:ilvl="8" w:tentative="0">
      <w:start w:val="0"/>
      <w:numFmt w:val="bullet"/>
      <w:lvlText w:val="•"/>
      <w:lvlJc w:val="left"/>
      <w:pPr>
        <w:ind w:left="7084" w:hanging="720"/>
      </w:pPr>
      <w:rPr>
        <w:rFonts w:hint="default"/>
        <w:lang w:val="ja-JP" w:eastAsia="ja-JP" w:bidi="ja-JP"/>
      </w:rPr>
    </w:lvl>
  </w:abstractNum>
  <w:abstractNum w:abstractNumId="129">
    <w:nsid w:val="FEC2EA36"/>
    <w:multiLevelType w:val="multilevel"/>
    <w:tmpl w:val="FEC2EA36"/>
    <w:lvl w:ilvl="0" w:tentative="0">
      <w:start w:val="1"/>
      <w:numFmt w:val="decimal"/>
      <w:lvlText w:val="（%1）"/>
      <w:lvlJc w:val="left"/>
      <w:pPr>
        <w:ind w:left="240" w:hanging="701"/>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701"/>
      </w:pPr>
      <w:rPr>
        <w:rFonts w:hint="default"/>
        <w:lang w:val="ja-JP" w:eastAsia="ja-JP" w:bidi="ja-JP"/>
      </w:rPr>
    </w:lvl>
    <w:lvl w:ilvl="2" w:tentative="0">
      <w:start w:val="0"/>
      <w:numFmt w:val="bullet"/>
      <w:lvlText w:val="•"/>
      <w:lvlJc w:val="left"/>
      <w:pPr>
        <w:ind w:left="1985" w:hanging="701"/>
      </w:pPr>
      <w:rPr>
        <w:rFonts w:hint="default"/>
        <w:lang w:val="ja-JP" w:eastAsia="ja-JP" w:bidi="ja-JP"/>
      </w:rPr>
    </w:lvl>
    <w:lvl w:ilvl="3" w:tentative="0">
      <w:start w:val="0"/>
      <w:numFmt w:val="bullet"/>
      <w:lvlText w:val="•"/>
      <w:lvlJc w:val="left"/>
      <w:pPr>
        <w:ind w:left="2857" w:hanging="701"/>
      </w:pPr>
      <w:rPr>
        <w:rFonts w:hint="default"/>
        <w:lang w:val="ja-JP" w:eastAsia="ja-JP" w:bidi="ja-JP"/>
      </w:rPr>
    </w:lvl>
    <w:lvl w:ilvl="4" w:tentative="0">
      <w:start w:val="0"/>
      <w:numFmt w:val="bullet"/>
      <w:lvlText w:val="•"/>
      <w:lvlJc w:val="left"/>
      <w:pPr>
        <w:ind w:left="3730" w:hanging="701"/>
      </w:pPr>
      <w:rPr>
        <w:rFonts w:hint="default"/>
        <w:lang w:val="ja-JP" w:eastAsia="ja-JP" w:bidi="ja-JP"/>
      </w:rPr>
    </w:lvl>
    <w:lvl w:ilvl="5" w:tentative="0">
      <w:start w:val="0"/>
      <w:numFmt w:val="bullet"/>
      <w:lvlText w:val="•"/>
      <w:lvlJc w:val="left"/>
      <w:pPr>
        <w:ind w:left="4603" w:hanging="701"/>
      </w:pPr>
      <w:rPr>
        <w:rFonts w:hint="default"/>
        <w:lang w:val="ja-JP" w:eastAsia="ja-JP" w:bidi="ja-JP"/>
      </w:rPr>
    </w:lvl>
    <w:lvl w:ilvl="6" w:tentative="0">
      <w:start w:val="0"/>
      <w:numFmt w:val="bullet"/>
      <w:lvlText w:val="•"/>
      <w:lvlJc w:val="left"/>
      <w:pPr>
        <w:ind w:left="5475" w:hanging="701"/>
      </w:pPr>
      <w:rPr>
        <w:rFonts w:hint="default"/>
        <w:lang w:val="ja-JP" w:eastAsia="ja-JP" w:bidi="ja-JP"/>
      </w:rPr>
    </w:lvl>
    <w:lvl w:ilvl="7" w:tentative="0">
      <w:start w:val="0"/>
      <w:numFmt w:val="bullet"/>
      <w:lvlText w:val="•"/>
      <w:lvlJc w:val="left"/>
      <w:pPr>
        <w:ind w:left="6348" w:hanging="701"/>
      </w:pPr>
      <w:rPr>
        <w:rFonts w:hint="default"/>
        <w:lang w:val="ja-JP" w:eastAsia="ja-JP" w:bidi="ja-JP"/>
      </w:rPr>
    </w:lvl>
    <w:lvl w:ilvl="8" w:tentative="0">
      <w:start w:val="0"/>
      <w:numFmt w:val="bullet"/>
      <w:lvlText w:val="•"/>
      <w:lvlJc w:val="left"/>
      <w:pPr>
        <w:ind w:left="7220" w:hanging="701"/>
      </w:pPr>
      <w:rPr>
        <w:rFonts w:hint="default"/>
        <w:lang w:val="ja-JP" w:eastAsia="ja-JP" w:bidi="ja-JP"/>
      </w:rPr>
    </w:lvl>
  </w:abstractNum>
  <w:abstractNum w:abstractNumId="130">
    <w:nsid w:val="0039509F"/>
    <w:multiLevelType w:val="multilevel"/>
    <w:tmpl w:val="0039509F"/>
    <w:lvl w:ilvl="0" w:tentative="0">
      <w:start w:val="25"/>
      <w:numFmt w:val="decimal"/>
      <w:lvlText w:val="%1"/>
      <w:lvlJc w:val="left"/>
      <w:pPr>
        <w:ind w:left="1260" w:hanging="540"/>
        <w:jc w:val="lef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31">
    <w:nsid w:val="0053208E"/>
    <w:multiLevelType w:val="multilevel"/>
    <w:tmpl w:val="0053208E"/>
    <w:lvl w:ilvl="0" w:tentative="0">
      <w:start w:val="1"/>
      <w:numFmt w:val="decimal"/>
      <w:lvlText w:val="%1"/>
      <w:lvlJc w:val="left"/>
      <w:pPr>
        <w:ind w:left="448" w:hanging="209"/>
        <w:jc w:val="left"/>
      </w:pPr>
      <w:rPr>
        <w:rFonts w:hint="default" w:ascii="Times New Roman" w:hAnsi="Times New Roman" w:eastAsia="Times New Roman" w:cs="Times New Roman"/>
        <w:w w:val="99"/>
        <w:sz w:val="21"/>
        <w:szCs w:val="21"/>
        <w:lang w:val="ja-JP" w:eastAsia="ja-JP" w:bidi="ja-JP"/>
      </w:rPr>
    </w:lvl>
    <w:lvl w:ilvl="1" w:tentative="0">
      <w:start w:val="1"/>
      <w:numFmt w:val="decimal"/>
      <w:lvlText w:val="%1.%2"/>
      <w:lvlJc w:val="left"/>
      <w:pPr>
        <w:ind w:left="1027" w:hanging="368"/>
        <w:jc w:val="left"/>
      </w:pPr>
      <w:rPr>
        <w:rFonts w:hint="default" w:ascii="Times New Roman" w:hAnsi="Times New Roman" w:eastAsia="Times New Roman" w:cs="Times New Roman"/>
        <w:spacing w:val="0"/>
        <w:w w:val="99"/>
        <w:sz w:val="21"/>
        <w:szCs w:val="21"/>
        <w:lang w:val="ja-JP" w:eastAsia="ja-JP" w:bidi="ja-JP"/>
      </w:rPr>
    </w:lvl>
    <w:lvl w:ilvl="2" w:tentative="0">
      <w:start w:val="0"/>
      <w:numFmt w:val="bullet"/>
      <w:lvlText w:val="•"/>
      <w:lvlJc w:val="left"/>
      <w:pPr>
        <w:ind w:left="1020" w:hanging="368"/>
      </w:pPr>
      <w:rPr>
        <w:rFonts w:hint="default"/>
        <w:lang w:val="ja-JP" w:eastAsia="ja-JP" w:bidi="ja-JP"/>
      </w:rPr>
    </w:lvl>
    <w:lvl w:ilvl="3" w:tentative="0">
      <w:start w:val="0"/>
      <w:numFmt w:val="bullet"/>
      <w:lvlText w:val="•"/>
      <w:lvlJc w:val="left"/>
      <w:pPr>
        <w:ind w:left="1120" w:hanging="368"/>
      </w:pPr>
      <w:rPr>
        <w:rFonts w:hint="default"/>
        <w:lang w:val="ja-JP" w:eastAsia="ja-JP" w:bidi="ja-JP"/>
      </w:rPr>
    </w:lvl>
    <w:lvl w:ilvl="4" w:tentative="0">
      <w:start w:val="0"/>
      <w:numFmt w:val="bullet"/>
      <w:lvlText w:val="•"/>
      <w:lvlJc w:val="left"/>
      <w:pPr>
        <w:ind w:left="1140" w:hanging="368"/>
      </w:pPr>
      <w:rPr>
        <w:rFonts w:hint="default"/>
        <w:lang w:val="ja-JP" w:eastAsia="ja-JP" w:bidi="ja-JP"/>
      </w:rPr>
    </w:lvl>
    <w:lvl w:ilvl="5" w:tentative="0">
      <w:start w:val="0"/>
      <w:numFmt w:val="bullet"/>
      <w:lvlText w:val="•"/>
      <w:lvlJc w:val="left"/>
      <w:pPr>
        <w:ind w:left="2444" w:hanging="368"/>
      </w:pPr>
      <w:rPr>
        <w:rFonts w:hint="default"/>
        <w:lang w:val="ja-JP" w:eastAsia="ja-JP" w:bidi="ja-JP"/>
      </w:rPr>
    </w:lvl>
    <w:lvl w:ilvl="6" w:tentative="0">
      <w:start w:val="0"/>
      <w:numFmt w:val="bullet"/>
      <w:lvlText w:val="•"/>
      <w:lvlJc w:val="left"/>
      <w:pPr>
        <w:ind w:left="3748" w:hanging="368"/>
      </w:pPr>
      <w:rPr>
        <w:rFonts w:hint="default"/>
        <w:lang w:val="ja-JP" w:eastAsia="ja-JP" w:bidi="ja-JP"/>
      </w:rPr>
    </w:lvl>
    <w:lvl w:ilvl="7" w:tentative="0">
      <w:start w:val="0"/>
      <w:numFmt w:val="bullet"/>
      <w:lvlText w:val="•"/>
      <w:lvlJc w:val="left"/>
      <w:pPr>
        <w:ind w:left="5053" w:hanging="368"/>
      </w:pPr>
      <w:rPr>
        <w:rFonts w:hint="default"/>
        <w:lang w:val="ja-JP" w:eastAsia="ja-JP" w:bidi="ja-JP"/>
      </w:rPr>
    </w:lvl>
    <w:lvl w:ilvl="8" w:tentative="0">
      <w:start w:val="0"/>
      <w:numFmt w:val="bullet"/>
      <w:lvlText w:val="•"/>
      <w:lvlJc w:val="left"/>
      <w:pPr>
        <w:ind w:left="6357" w:hanging="368"/>
      </w:pPr>
      <w:rPr>
        <w:rFonts w:hint="default"/>
        <w:lang w:val="ja-JP" w:eastAsia="ja-JP" w:bidi="ja-JP"/>
      </w:rPr>
    </w:lvl>
  </w:abstractNum>
  <w:abstractNum w:abstractNumId="132">
    <w:nsid w:val="01836A6D"/>
    <w:multiLevelType w:val="multilevel"/>
    <w:tmpl w:val="01836A6D"/>
    <w:lvl w:ilvl="0" w:tentative="0">
      <w:start w:val="1"/>
      <w:numFmt w:val="decimal"/>
      <w:lvlText w:val="（%1）"/>
      <w:lvlJc w:val="left"/>
      <w:pPr>
        <w:ind w:left="240" w:hanging="696"/>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96"/>
      </w:pPr>
      <w:rPr>
        <w:rFonts w:hint="default"/>
        <w:lang w:val="ja-JP" w:eastAsia="ja-JP" w:bidi="ja-JP"/>
      </w:rPr>
    </w:lvl>
    <w:lvl w:ilvl="2" w:tentative="0">
      <w:start w:val="0"/>
      <w:numFmt w:val="bullet"/>
      <w:lvlText w:val="•"/>
      <w:lvlJc w:val="left"/>
      <w:pPr>
        <w:ind w:left="1985" w:hanging="696"/>
      </w:pPr>
      <w:rPr>
        <w:rFonts w:hint="default"/>
        <w:lang w:val="ja-JP" w:eastAsia="ja-JP" w:bidi="ja-JP"/>
      </w:rPr>
    </w:lvl>
    <w:lvl w:ilvl="3" w:tentative="0">
      <w:start w:val="0"/>
      <w:numFmt w:val="bullet"/>
      <w:lvlText w:val="•"/>
      <w:lvlJc w:val="left"/>
      <w:pPr>
        <w:ind w:left="2857" w:hanging="696"/>
      </w:pPr>
      <w:rPr>
        <w:rFonts w:hint="default"/>
        <w:lang w:val="ja-JP" w:eastAsia="ja-JP" w:bidi="ja-JP"/>
      </w:rPr>
    </w:lvl>
    <w:lvl w:ilvl="4" w:tentative="0">
      <w:start w:val="0"/>
      <w:numFmt w:val="bullet"/>
      <w:lvlText w:val="•"/>
      <w:lvlJc w:val="left"/>
      <w:pPr>
        <w:ind w:left="3730" w:hanging="696"/>
      </w:pPr>
      <w:rPr>
        <w:rFonts w:hint="default"/>
        <w:lang w:val="ja-JP" w:eastAsia="ja-JP" w:bidi="ja-JP"/>
      </w:rPr>
    </w:lvl>
    <w:lvl w:ilvl="5" w:tentative="0">
      <w:start w:val="0"/>
      <w:numFmt w:val="bullet"/>
      <w:lvlText w:val="•"/>
      <w:lvlJc w:val="left"/>
      <w:pPr>
        <w:ind w:left="4603" w:hanging="696"/>
      </w:pPr>
      <w:rPr>
        <w:rFonts w:hint="default"/>
        <w:lang w:val="ja-JP" w:eastAsia="ja-JP" w:bidi="ja-JP"/>
      </w:rPr>
    </w:lvl>
    <w:lvl w:ilvl="6" w:tentative="0">
      <w:start w:val="0"/>
      <w:numFmt w:val="bullet"/>
      <w:lvlText w:val="•"/>
      <w:lvlJc w:val="left"/>
      <w:pPr>
        <w:ind w:left="5475" w:hanging="696"/>
      </w:pPr>
      <w:rPr>
        <w:rFonts w:hint="default"/>
        <w:lang w:val="ja-JP" w:eastAsia="ja-JP" w:bidi="ja-JP"/>
      </w:rPr>
    </w:lvl>
    <w:lvl w:ilvl="7" w:tentative="0">
      <w:start w:val="0"/>
      <w:numFmt w:val="bullet"/>
      <w:lvlText w:val="•"/>
      <w:lvlJc w:val="left"/>
      <w:pPr>
        <w:ind w:left="6348" w:hanging="696"/>
      </w:pPr>
      <w:rPr>
        <w:rFonts w:hint="default"/>
        <w:lang w:val="ja-JP" w:eastAsia="ja-JP" w:bidi="ja-JP"/>
      </w:rPr>
    </w:lvl>
    <w:lvl w:ilvl="8" w:tentative="0">
      <w:start w:val="0"/>
      <w:numFmt w:val="bullet"/>
      <w:lvlText w:val="•"/>
      <w:lvlJc w:val="left"/>
      <w:pPr>
        <w:ind w:left="7220" w:hanging="696"/>
      </w:pPr>
      <w:rPr>
        <w:rFonts w:hint="default"/>
        <w:lang w:val="ja-JP" w:eastAsia="ja-JP" w:bidi="ja-JP"/>
      </w:rPr>
    </w:lvl>
  </w:abstractNum>
  <w:abstractNum w:abstractNumId="133">
    <w:nsid w:val="01D7E1C7"/>
    <w:multiLevelType w:val="multilevel"/>
    <w:tmpl w:val="01D7E1C7"/>
    <w:lvl w:ilvl="0" w:tentative="0">
      <w:start w:val="10"/>
      <w:numFmt w:val="decimal"/>
      <w:lvlText w:val="%1"/>
      <w:lvlJc w:val="left"/>
      <w:pPr>
        <w:ind w:left="1560" w:hanging="840"/>
        <w:jc w:val="left"/>
      </w:pPr>
      <w:rPr>
        <w:rFonts w:hint="default"/>
        <w:lang w:val="ja-JP" w:eastAsia="ja-JP" w:bidi="ja-JP"/>
      </w:rPr>
    </w:lvl>
    <w:lvl w:ilvl="1" w:tentative="0">
      <w:start w:val="10"/>
      <w:numFmt w:val="decimal"/>
      <w:lvlText w:val="%1.%2"/>
      <w:lvlJc w:val="left"/>
      <w:pPr>
        <w:ind w:left="1560" w:hanging="840"/>
        <w:jc w:val="left"/>
      </w:pPr>
      <w:rPr>
        <w:rFonts w:hint="default"/>
        <w:lang w:val="ja-JP" w:eastAsia="ja-JP" w:bidi="ja-JP"/>
      </w:rPr>
    </w:lvl>
    <w:lvl w:ilvl="2" w:tentative="0">
      <w:start w:val="3"/>
      <w:numFmt w:val="decimal"/>
      <w:lvlText w:val="%1.%2.%3"/>
      <w:lvlJc w:val="left"/>
      <w:pPr>
        <w:ind w:left="1560" w:hanging="84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20"/>
        <w:jc w:val="left"/>
      </w:pPr>
      <w:rPr>
        <w:rFonts w:hint="default" w:ascii="Times New Roman" w:hAnsi="Times New Roman" w:eastAsia="Times New Roman" w:cs="Times New Roman"/>
        <w:spacing w:val="-53"/>
        <w:w w:val="100"/>
        <w:sz w:val="24"/>
        <w:szCs w:val="24"/>
        <w:lang w:val="ja-JP" w:eastAsia="ja-JP" w:bidi="ja-JP"/>
      </w:rPr>
    </w:lvl>
    <w:lvl w:ilvl="4" w:tentative="0">
      <w:start w:val="0"/>
      <w:numFmt w:val="bullet"/>
      <w:lvlText w:val="•"/>
      <w:lvlJc w:val="left"/>
      <w:pPr>
        <w:ind w:left="4028" w:hanging="1020"/>
      </w:pPr>
      <w:rPr>
        <w:rFonts w:hint="default"/>
        <w:lang w:val="ja-JP" w:eastAsia="ja-JP" w:bidi="ja-JP"/>
      </w:rPr>
    </w:lvl>
    <w:lvl w:ilvl="5" w:tentative="0">
      <w:start w:val="0"/>
      <w:numFmt w:val="bullet"/>
      <w:lvlText w:val="•"/>
      <w:lvlJc w:val="left"/>
      <w:pPr>
        <w:ind w:left="4851" w:hanging="1020"/>
      </w:pPr>
      <w:rPr>
        <w:rFonts w:hint="default"/>
        <w:lang w:val="ja-JP" w:eastAsia="ja-JP" w:bidi="ja-JP"/>
      </w:rPr>
    </w:lvl>
    <w:lvl w:ilvl="6" w:tentative="0">
      <w:start w:val="0"/>
      <w:numFmt w:val="bullet"/>
      <w:lvlText w:val="•"/>
      <w:lvlJc w:val="left"/>
      <w:pPr>
        <w:ind w:left="5674" w:hanging="1020"/>
      </w:pPr>
      <w:rPr>
        <w:rFonts w:hint="default"/>
        <w:lang w:val="ja-JP" w:eastAsia="ja-JP" w:bidi="ja-JP"/>
      </w:rPr>
    </w:lvl>
    <w:lvl w:ilvl="7" w:tentative="0">
      <w:start w:val="0"/>
      <w:numFmt w:val="bullet"/>
      <w:lvlText w:val="•"/>
      <w:lvlJc w:val="left"/>
      <w:pPr>
        <w:ind w:left="6497" w:hanging="1020"/>
      </w:pPr>
      <w:rPr>
        <w:rFonts w:hint="default"/>
        <w:lang w:val="ja-JP" w:eastAsia="ja-JP" w:bidi="ja-JP"/>
      </w:rPr>
    </w:lvl>
    <w:lvl w:ilvl="8" w:tentative="0">
      <w:start w:val="0"/>
      <w:numFmt w:val="bullet"/>
      <w:lvlText w:val="•"/>
      <w:lvlJc w:val="left"/>
      <w:pPr>
        <w:ind w:left="7320" w:hanging="1020"/>
      </w:pPr>
      <w:rPr>
        <w:rFonts w:hint="default"/>
        <w:lang w:val="ja-JP" w:eastAsia="ja-JP" w:bidi="ja-JP"/>
      </w:rPr>
    </w:lvl>
  </w:abstractNum>
  <w:abstractNum w:abstractNumId="134">
    <w:nsid w:val="0248C179"/>
    <w:multiLevelType w:val="multilevel"/>
    <w:tmpl w:val="0248C179"/>
    <w:lvl w:ilvl="0" w:tentative="0">
      <w:start w:val="1"/>
      <w:numFmt w:val="decimal"/>
      <w:lvlText w:val="%1"/>
      <w:lvlJc w:val="left"/>
      <w:pPr>
        <w:ind w:left="1140" w:hanging="420"/>
        <w:jc w:val="left"/>
      </w:pPr>
      <w:rPr>
        <w:rFonts w:hint="default"/>
        <w:lang w:val="ja-JP" w:eastAsia="ja-JP" w:bidi="ja-JP"/>
      </w:rPr>
    </w:lvl>
    <w:lvl w:ilvl="1" w:tentative="0">
      <w:start w:val="8"/>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35">
    <w:nsid w:val="0258E135"/>
    <w:multiLevelType w:val="multilevel"/>
    <w:tmpl w:val="0258E135"/>
    <w:lvl w:ilvl="0" w:tentative="0">
      <w:start w:val="19"/>
      <w:numFmt w:val="decimal"/>
      <w:lvlText w:val="%1"/>
      <w:lvlJc w:val="left"/>
      <w:pPr>
        <w:ind w:left="240" w:hanging="720"/>
        <w:jc w:val="left"/>
      </w:pPr>
      <w:rPr>
        <w:rFonts w:hint="default"/>
        <w:lang w:val="ja-JP" w:eastAsia="ja-JP" w:bidi="ja-JP"/>
      </w:rPr>
    </w:lvl>
    <w:lvl w:ilvl="1" w:tentative="0">
      <w:start w:val="4"/>
      <w:numFmt w:val="decimal"/>
      <w:lvlText w:val="%1.%2"/>
      <w:lvlJc w:val="left"/>
      <w:pPr>
        <w:ind w:left="240" w:hanging="720"/>
        <w:jc w:val="left"/>
      </w:pPr>
      <w:rPr>
        <w:rFonts w:hint="default"/>
        <w:lang w:val="ja-JP" w:eastAsia="ja-JP" w:bidi="ja-JP"/>
      </w:rPr>
    </w:lvl>
    <w:lvl w:ilvl="2" w:tentative="0">
      <w:start w:val="6"/>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57" w:hanging="720"/>
      </w:pPr>
      <w:rPr>
        <w:rFonts w:hint="default"/>
        <w:lang w:val="ja-JP" w:eastAsia="ja-JP" w:bidi="ja-JP"/>
      </w:rPr>
    </w:lvl>
    <w:lvl w:ilvl="4" w:tentative="0">
      <w:start w:val="0"/>
      <w:numFmt w:val="bullet"/>
      <w:lvlText w:val="•"/>
      <w:lvlJc w:val="left"/>
      <w:pPr>
        <w:ind w:left="3730" w:hanging="720"/>
      </w:pPr>
      <w:rPr>
        <w:rFonts w:hint="default"/>
        <w:lang w:val="ja-JP" w:eastAsia="ja-JP" w:bidi="ja-JP"/>
      </w:rPr>
    </w:lvl>
    <w:lvl w:ilvl="5" w:tentative="0">
      <w:start w:val="0"/>
      <w:numFmt w:val="bullet"/>
      <w:lvlText w:val="•"/>
      <w:lvlJc w:val="left"/>
      <w:pPr>
        <w:ind w:left="4603" w:hanging="720"/>
      </w:pPr>
      <w:rPr>
        <w:rFonts w:hint="default"/>
        <w:lang w:val="ja-JP" w:eastAsia="ja-JP" w:bidi="ja-JP"/>
      </w:rPr>
    </w:lvl>
    <w:lvl w:ilvl="6" w:tentative="0">
      <w:start w:val="0"/>
      <w:numFmt w:val="bullet"/>
      <w:lvlText w:val="•"/>
      <w:lvlJc w:val="left"/>
      <w:pPr>
        <w:ind w:left="5475" w:hanging="720"/>
      </w:pPr>
      <w:rPr>
        <w:rFonts w:hint="default"/>
        <w:lang w:val="ja-JP" w:eastAsia="ja-JP" w:bidi="ja-JP"/>
      </w:rPr>
    </w:lvl>
    <w:lvl w:ilvl="7" w:tentative="0">
      <w:start w:val="0"/>
      <w:numFmt w:val="bullet"/>
      <w:lvlText w:val="•"/>
      <w:lvlJc w:val="left"/>
      <w:pPr>
        <w:ind w:left="6348" w:hanging="720"/>
      </w:pPr>
      <w:rPr>
        <w:rFonts w:hint="default"/>
        <w:lang w:val="ja-JP" w:eastAsia="ja-JP" w:bidi="ja-JP"/>
      </w:rPr>
    </w:lvl>
    <w:lvl w:ilvl="8" w:tentative="0">
      <w:start w:val="0"/>
      <w:numFmt w:val="bullet"/>
      <w:lvlText w:val="•"/>
      <w:lvlJc w:val="left"/>
      <w:pPr>
        <w:ind w:left="7220" w:hanging="720"/>
      </w:pPr>
      <w:rPr>
        <w:rFonts w:hint="default"/>
        <w:lang w:val="ja-JP" w:eastAsia="ja-JP" w:bidi="ja-JP"/>
      </w:rPr>
    </w:lvl>
  </w:abstractNum>
  <w:abstractNum w:abstractNumId="136">
    <w:nsid w:val="025EB27A"/>
    <w:multiLevelType w:val="multilevel"/>
    <w:tmpl w:val="025EB27A"/>
    <w:lvl w:ilvl="0" w:tentative="0">
      <w:start w:val="23"/>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7"/>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11"/>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37">
    <w:nsid w:val="03A63A41"/>
    <w:multiLevelType w:val="multilevel"/>
    <w:tmpl w:val="03A63A41"/>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38">
    <w:nsid w:val="03C240C0"/>
    <w:multiLevelType w:val="multilevel"/>
    <w:tmpl w:val="03C240C0"/>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139">
    <w:nsid w:val="03D62ECE"/>
    <w:multiLevelType w:val="multilevel"/>
    <w:tmpl w:val="03D62ECE"/>
    <w:lvl w:ilvl="0" w:tentative="0">
      <w:start w:val="1"/>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6"/>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40">
    <w:nsid w:val="03EF4B97"/>
    <w:multiLevelType w:val="multilevel"/>
    <w:tmpl w:val="03EF4B97"/>
    <w:lvl w:ilvl="0" w:tentative="0">
      <w:start w:val="23"/>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41">
    <w:nsid w:val="0709FD3E"/>
    <w:multiLevelType w:val="multilevel"/>
    <w:tmpl w:val="0709FD3E"/>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42">
    <w:nsid w:val="07F2E950"/>
    <w:multiLevelType w:val="multilevel"/>
    <w:tmpl w:val="07F2E950"/>
    <w:lvl w:ilvl="0" w:tentative="0">
      <w:start w:val="20"/>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43">
    <w:nsid w:val="07F5BCC3"/>
    <w:multiLevelType w:val="multilevel"/>
    <w:tmpl w:val="07F5BCC3"/>
    <w:lvl w:ilvl="0" w:tentative="0">
      <w:start w:val="11"/>
      <w:numFmt w:val="decimal"/>
      <w:lvlText w:val="%1"/>
      <w:lvlJc w:val="left"/>
      <w:pPr>
        <w:ind w:left="1245" w:hanging="526"/>
        <w:jc w:val="left"/>
      </w:pPr>
      <w:rPr>
        <w:rFonts w:hint="default"/>
        <w:lang w:val="ja-JP" w:eastAsia="ja-JP" w:bidi="ja-JP"/>
      </w:rPr>
    </w:lvl>
    <w:lvl w:ilvl="1" w:tentative="0">
      <w:start w:val="3"/>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84"/>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144">
    <w:nsid w:val="0C0E1E13"/>
    <w:multiLevelType w:val="multilevel"/>
    <w:tmpl w:val="0C0E1E13"/>
    <w:lvl w:ilvl="0" w:tentative="0">
      <w:start w:val="10"/>
      <w:numFmt w:val="decimal"/>
      <w:lvlText w:val="%1"/>
      <w:lvlJc w:val="left"/>
      <w:pPr>
        <w:ind w:left="1440" w:hanging="720"/>
        <w:jc w:val="left"/>
      </w:pPr>
      <w:rPr>
        <w:rFonts w:hint="default"/>
        <w:lang w:val="ja-JP" w:eastAsia="ja-JP" w:bidi="ja-JP"/>
      </w:rPr>
    </w:lvl>
    <w:lvl w:ilvl="1" w:tentative="0">
      <w:start w:val="8"/>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45">
    <w:nsid w:val="0CCB9E98"/>
    <w:multiLevelType w:val="multilevel"/>
    <w:tmpl w:val="0CCB9E98"/>
    <w:lvl w:ilvl="0" w:tentative="0">
      <w:start w:val="19"/>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840"/>
        <w:jc w:val="left"/>
      </w:pPr>
      <w:rPr>
        <w:rFonts w:hint="default" w:ascii="Times New Roman" w:hAnsi="Times New Roman" w:eastAsia="Times New Roman" w:cs="Times New Roman"/>
        <w:spacing w:val="-19"/>
        <w:w w:val="100"/>
        <w:sz w:val="24"/>
        <w:szCs w:val="24"/>
        <w:lang w:val="ja-JP" w:eastAsia="ja-JP" w:bidi="ja-JP"/>
      </w:rPr>
    </w:lvl>
    <w:lvl w:ilvl="3" w:tentative="0">
      <w:start w:val="0"/>
      <w:numFmt w:val="bullet"/>
      <w:lvlText w:val="•"/>
      <w:lvlJc w:val="left"/>
      <w:pPr>
        <w:ind w:left="2972" w:hanging="840"/>
      </w:pPr>
      <w:rPr>
        <w:rFonts w:hint="default"/>
        <w:lang w:val="ja-JP" w:eastAsia="ja-JP" w:bidi="ja-JP"/>
      </w:rPr>
    </w:lvl>
    <w:lvl w:ilvl="4" w:tentative="0">
      <w:start w:val="0"/>
      <w:numFmt w:val="bullet"/>
      <w:lvlText w:val="•"/>
      <w:lvlJc w:val="left"/>
      <w:pPr>
        <w:ind w:left="3828" w:hanging="840"/>
      </w:pPr>
      <w:rPr>
        <w:rFonts w:hint="default"/>
        <w:lang w:val="ja-JP" w:eastAsia="ja-JP" w:bidi="ja-JP"/>
      </w:rPr>
    </w:lvl>
    <w:lvl w:ilvl="5" w:tentative="0">
      <w:start w:val="0"/>
      <w:numFmt w:val="bullet"/>
      <w:lvlText w:val="•"/>
      <w:lvlJc w:val="left"/>
      <w:pPr>
        <w:ind w:left="4684" w:hanging="840"/>
      </w:pPr>
      <w:rPr>
        <w:rFonts w:hint="default"/>
        <w:lang w:val="ja-JP" w:eastAsia="ja-JP" w:bidi="ja-JP"/>
      </w:rPr>
    </w:lvl>
    <w:lvl w:ilvl="6" w:tentative="0">
      <w:start w:val="0"/>
      <w:numFmt w:val="bullet"/>
      <w:lvlText w:val="•"/>
      <w:lvlJc w:val="left"/>
      <w:pPr>
        <w:ind w:left="5541" w:hanging="840"/>
      </w:pPr>
      <w:rPr>
        <w:rFonts w:hint="default"/>
        <w:lang w:val="ja-JP" w:eastAsia="ja-JP" w:bidi="ja-JP"/>
      </w:rPr>
    </w:lvl>
    <w:lvl w:ilvl="7" w:tentative="0">
      <w:start w:val="0"/>
      <w:numFmt w:val="bullet"/>
      <w:lvlText w:val="•"/>
      <w:lvlJc w:val="left"/>
      <w:pPr>
        <w:ind w:left="6397" w:hanging="840"/>
      </w:pPr>
      <w:rPr>
        <w:rFonts w:hint="default"/>
        <w:lang w:val="ja-JP" w:eastAsia="ja-JP" w:bidi="ja-JP"/>
      </w:rPr>
    </w:lvl>
    <w:lvl w:ilvl="8" w:tentative="0">
      <w:start w:val="0"/>
      <w:numFmt w:val="bullet"/>
      <w:lvlText w:val="•"/>
      <w:lvlJc w:val="left"/>
      <w:pPr>
        <w:ind w:left="7253" w:hanging="840"/>
      </w:pPr>
      <w:rPr>
        <w:rFonts w:hint="default"/>
        <w:lang w:val="ja-JP" w:eastAsia="ja-JP" w:bidi="ja-JP"/>
      </w:rPr>
    </w:lvl>
  </w:abstractNum>
  <w:abstractNum w:abstractNumId="146">
    <w:nsid w:val="0CEF100B"/>
    <w:multiLevelType w:val="multilevel"/>
    <w:tmpl w:val="0CEF100B"/>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47">
    <w:nsid w:val="0DC629B0"/>
    <w:multiLevelType w:val="multilevel"/>
    <w:tmpl w:val="0DC629B0"/>
    <w:lvl w:ilvl="0" w:tentative="0">
      <w:start w:val="10"/>
      <w:numFmt w:val="decimal"/>
      <w:lvlText w:val="%1"/>
      <w:lvlJc w:val="left"/>
      <w:pPr>
        <w:ind w:left="1260" w:hanging="540"/>
        <w:jc w:val="left"/>
      </w:pPr>
      <w:rPr>
        <w:rFonts w:hint="default"/>
        <w:lang w:val="ja-JP" w:eastAsia="ja-JP" w:bidi="ja-JP"/>
      </w:rPr>
    </w:lvl>
    <w:lvl w:ilvl="1" w:tentative="0">
      <w:start w:val="7"/>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48">
    <w:nsid w:val="0E640482"/>
    <w:multiLevelType w:val="multilevel"/>
    <w:tmpl w:val="0E640482"/>
    <w:lvl w:ilvl="0" w:tentative="0">
      <w:start w:val="2"/>
      <w:numFmt w:val="decimal"/>
      <w:lvlText w:val="%1"/>
      <w:lvlJc w:val="left"/>
      <w:pPr>
        <w:ind w:left="1140" w:hanging="420"/>
        <w:jc w:val="left"/>
      </w:pPr>
      <w:rPr>
        <w:rFonts w:hint="default"/>
        <w:lang w:val="ja-JP" w:eastAsia="ja-JP" w:bidi="ja-JP"/>
      </w:rPr>
    </w:lvl>
    <w:lvl w:ilvl="1" w:tentative="0">
      <w:start w:val="9"/>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149">
    <w:nsid w:val="0F929F01"/>
    <w:multiLevelType w:val="multilevel"/>
    <w:tmpl w:val="0F929F01"/>
    <w:lvl w:ilvl="0" w:tentative="0">
      <w:start w:val="19"/>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50">
    <w:nsid w:val="0F9F9CCA"/>
    <w:multiLevelType w:val="multilevel"/>
    <w:tmpl w:val="0F9F9CCA"/>
    <w:lvl w:ilvl="0" w:tentative="0">
      <w:start w:val="6"/>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151">
    <w:nsid w:val="10502DFD"/>
    <w:multiLevelType w:val="multilevel"/>
    <w:tmpl w:val="10502DFD"/>
    <w:lvl w:ilvl="0" w:tentative="0">
      <w:start w:val="25"/>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152">
    <w:nsid w:val="10D591E5"/>
    <w:multiLevelType w:val="multilevel"/>
    <w:tmpl w:val="10D591E5"/>
    <w:lvl w:ilvl="0" w:tentative="0">
      <w:start w:val="9"/>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53">
    <w:nsid w:val="10F0DB0B"/>
    <w:multiLevelType w:val="multilevel"/>
    <w:tmpl w:val="10F0DB0B"/>
    <w:lvl w:ilvl="0" w:tentative="0">
      <w:start w:val="1"/>
      <w:numFmt w:val="decimal"/>
      <w:lvlText w:val="(%1)"/>
      <w:lvlJc w:val="left"/>
      <w:pPr>
        <w:ind w:left="1080" w:hanging="360"/>
        <w:jc w:val="left"/>
      </w:pPr>
      <w:rPr>
        <w:rFonts w:hint="default" w:ascii="Times New Roman" w:hAnsi="Times New Roman" w:eastAsia="Times New Roman" w:cs="Times New Roman"/>
        <w:spacing w:val="-1"/>
        <w:w w:val="100"/>
        <w:sz w:val="24"/>
        <w:szCs w:val="24"/>
        <w:lang w:val="ja-JP" w:eastAsia="ja-JP" w:bidi="ja-JP"/>
      </w:rPr>
    </w:lvl>
    <w:lvl w:ilvl="1" w:tentative="0">
      <w:start w:val="0"/>
      <w:numFmt w:val="bullet"/>
      <w:lvlText w:val="•"/>
      <w:lvlJc w:val="left"/>
      <w:pPr>
        <w:ind w:left="1868" w:hanging="360"/>
      </w:pPr>
      <w:rPr>
        <w:rFonts w:hint="default"/>
        <w:lang w:val="ja-JP" w:eastAsia="ja-JP" w:bidi="ja-JP"/>
      </w:rPr>
    </w:lvl>
    <w:lvl w:ilvl="2" w:tentative="0">
      <w:start w:val="0"/>
      <w:numFmt w:val="bullet"/>
      <w:lvlText w:val="•"/>
      <w:lvlJc w:val="left"/>
      <w:pPr>
        <w:ind w:left="2657" w:hanging="360"/>
      </w:pPr>
      <w:rPr>
        <w:rFonts w:hint="default"/>
        <w:lang w:val="ja-JP" w:eastAsia="ja-JP" w:bidi="ja-JP"/>
      </w:rPr>
    </w:lvl>
    <w:lvl w:ilvl="3" w:tentative="0">
      <w:start w:val="0"/>
      <w:numFmt w:val="bullet"/>
      <w:lvlText w:val="•"/>
      <w:lvlJc w:val="left"/>
      <w:pPr>
        <w:ind w:left="3445" w:hanging="360"/>
      </w:pPr>
      <w:rPr>
        <w:rFonts w:hint="default"/>
        <w:lang w:val="ja-JP" w:eastAsia="ja-JP" w:bidi="ja-JP"/>
      </w:rPr>
    </w:lvl>
    <w:lvl w:ilvl="4" w:tentative="0">
      <w:start w:val="0"/>
      <w:numFmt w:val="bullet"/>
      <w:lvlText w:val="•"/>
      <w:lvlJc w:val="left"/>
      <w:pPr>
        <w:ind w:left="4234" w:hanging="360"/>
      </w:pPr>
      <w:rPr>
        <w:rFonts w:hint="default"/>
        <w:lang w:val="ja-JP" w:eastAsia="ja-JP" w:bidi="ja-JP"/>
      </w:rPr>
    </w:lvl>
    <w:lvl w:ilvl="5" w:tentative="0">
      <w:start w:val="0"/>
      <w:numFmt w:val="bullet"/>
      <w:lvlText w:val="•"/>
      <w:lvlJc w:val="left"/>
      <w:pPr>
        <w:ind w:left="5023" w:hanging="360"/>
      </w:pPr>
      <w:rPr>
        <w:rFonts w:hint="default"/>
        <w:lang w:val="ja-JP" w:eastAsia="ja-JP" w:bidi="ja-JP"/>
      </w:rPr>
    </w:lvl>
    <w:lvl w:ilvl="6" w:tentative="0">
      <w:start w:val="0"/>
      <w:numFmt w:val="bullet"/>
      <w:lvlText w:val="•"/>
      <w:lvlJc w:val="left"/>
      <w:pPr>
        <w:ind w:left="5811" w:hanging="360"/>
      </w:pPr>
      <w:rPr>
        <w:rFonts w:hint="default"/>
        <w:lang w:val="ja-JP" w:eastAsia="ja-JP" w:bidi="ja-JP"/>
      </w:rPr>
    </w:lvl>
    <w:lvl w:ilvl="7" w:tentative="0">
      <w:start w:val="0"/>
      <w:numFmt w:val="bullet"/>
      <w:lvlText w:val="•"/>
      <w:lvlJc w:val="left"/>
      <w:pPr>
        <w:ind w:left="6600" w:hanging="360"/>
      </w:pPr>
      <w:rPr>
        <w:rFonts w:hint="default"/>
        <w:lang w:val="ja-JP" w:eastAsia="ja-JP" w:bidi="ja-JP"/>
      </w:rPr>
    </w:lvl>
    <w:lvl w:ilvl="8" w:tentative="0">
      <w:start w:val="0"/>
      <w:numFmt w:val="bullet"/>
      <w:lvlText w:val="•"/>
      <w:lvlJc w:val="left"/>
      <w:pPr>
        <w:ind w:left="7388" w:hanging="360"/>
      </w:pPr>
      <w:rPr>
        <w:rFonts w:hint="default"/>
        <w:lang w:val="ja-JP" w:eastAsia="ja-JP" w:bidi="ja-JP"/>
      </w:rPr>
    </w:lvl>
  </w:abstractNum>
  <w:abstractNum w:abstractNumId="154">
    <w:nsid w:val="12EADF99"/>
    <w:multiLevelType w:val="multilevel"/>
    <w:tmpl w:val="12EADF99"/>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155">
    <w:nsid w:val="13660E3F"/>
    <w:multiLevelType w:val="multilevel"/>
    <w:tmpl w:val="13660E3F"/>
    <w:lvl w:ilvl="0" w:tentative="0">
      <w:start w:val="18"/>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10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56">
    <w:nsid w:val="1450273B"/>
    <w:multiLevelType w:val="multilevel"/>
    <w:tmpl w:val="1450273B"/>
    <w:lvl w:ilvl="0" w:tentative="0">
      <w:start w:val="8"/>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57">
    <w:nsid w:val="1483906D"/>
    <w:multiLevelType w:val="multilevel"/>
    <w:tmpl w:val="1483906D"/>
    <w:lvl w:ilvl="0" w:tentative="0">
      <w:start w:val="3"/>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58">
    <w:nsid w:val="17371721"/>
    <w:multiLevelType w:val="multilevel"/>
    <w:tmpl w:val="17371721"/>
    <w:lvl w:ilvl="0" w:tentative="0">
      <w:start w:val="23"/>
      <w:numFmt w:val="decimal"/>
      <w:lvlText w:val="%1"/>
      <w:lvlJc w:val="left"/>
      <w:pPr>
        <w:ind w:left="1260" w:hanging="540"/>
        <w:jc w:val="righ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89"/>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59">
    <w:nsid w:val="18F74015"/>
    <w:multiLevelType w:val="multilevel"/>
    <w:tmpl w:val="18F74015"/>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160">
    <w:nsid w:val="192B173A"/>
    <w:multiLevelType w:val="multilevel"/>
    <w:tmpl w:val="192B173A"/>
    <w:lvl w:ilvl="0" w:tentative="0">
      <w:start w:val="18"/>
      <w:numFmt w:val="decimal"/>
      <w:lvlText w:val="%1"/>
      <w:lvlJc w:val="left"/>
      <w:pPr>
        <w:ind w:left="1440" w:hanging="720"/>
        <w:jc w:val="left"/>
      </w:pPr>
      <w:rPr>
        <w:rFonts w:hint="default"/>
        <w:lang w:val="ja-JP" w:eastAsia="ja-JP" w:bidi="ja-JP"/>
      </w:rPr>
    </w:lvl>
    <w:lvl w:ilvl="1" w:tentative="0">
      <w:start w:val="6"/>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2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61">
    <w:nsid w:val="1ACDE60F"/>
    <w:multiLevelType w:val="multilevel"/>
    <w:tmpl w:val="1ACDE60F"/>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62">
    <w:nsid w:val="1AD50295"/>
    <w:multiLevelType w:val="multilevel"/>
    <w:tmpl w:val="1AD50295"/>
    <w:lvl w:ilvl="0" w:tentative="0">
      <w:start w:val="9"/>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0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63">
    <w:nsid w:val="1B3FCE26"/>
    <w:multiLevelType w:val="multilevel"/>
    <w:tmpl w:val="1B3FCE26"/>
    <w:lvl w:ilvl="0" w:tentative="0">
      <w:start w:val="12"/>
      <w:numFmt w:val="decimal"/>
      <w:lvlText w:val="%1"/>
      <w:lvlJc w:val="left"/>
      <w:pPr>
        <w:ind w:left="1260" w:hanging="540"/>
        <w:jc w:val="left"/>
      </w:pPr>
      <w:rPr>
        <w:rFonts w:hint="default"/>
        <w:lang w:val="ja-JP" w:eastAsia="ja-JP" w:bidi="ja-JP"/>
      </w:rPr>
    </w:lvl>
    <w:lvl w:ilvl="1" w:tentative="0">
      <w:start w:val="7"/>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112" w:hanging="720"/>
      </w:pPr>
      <w:rPr>
        <w:rFonts w:hint="default"/>
        <w:lang w:val="ja-JP" w:eastAsia="ja-JP" w:bidi="ja-JP"/>
      </w:rPr>
    </w:lvl>
    <w:lvl w:ilvl="4" w:tentative="0">
      <w:start w:val="0"/>
      <w:numFmt w:val="bullet"/>
      <w:lvlText w:val="•"/>
      <w:lvlJc w:val="left"/>
      <w:pPr>
        <w:ind w:left="3948" w:hanging="720"/>
      </w:pPr>
      <w:rPr>
        <w:rFonts w:hint="default"/>
        <w:lang w:val="ja-JP" w:eastAsia="ja-JP" w:bidi="ja-JP"/>
      </w:rPr>
    </w:lvl>
    <w:lvl w:ilvl="5" w:tentative="0">
      <w:start w:val="0"/>
      <w:numFmt w:val="bullet"/>
      <w:lvlText w:val="•"/>
      <w:lvlJc w:val="left"/>
      <w:pPr>
        <w:ind w:left="4784" w:hanging="720"/>
      </w:pPr>
      <w:rPr>
        <w:rFonts w:hint="default"/>
        <w:lang w:val="ja-JP" w:eastAsia="ja-JP" w:bidi="ja-JP"/>
      </w:rPr>
    </w:lvl>
    <w:lvl w:ilvl="6" w:tentative="0">
      <w:start w:val="0"/>
      <w:numFmt w:val="bullet"/>
      <w:lvlText w:val="•"/>
      <w:lvlJc w:val="left"/>
      <w:pPr>
        <w:ind w:left="5621" w:hanging="720"/>
      </w:pPr>
      <w:rPr>
        <w:rFonts w:hint="default"/>
        <w:lang w:val="ja-JP" w:eastAsia="ja-JP" w:bidi="ja-JP"/>
      </w:rPr>
    </w:lvl>
    <w:lvl w:ilvl="7" w:tentative="0">
      <w:start w:val="0"/>
      <w:numFmt w:val="bullet"/>
      <w:lvlText w:val="•"/>
      <w:lvlJc w:val="left"/>
      <w:pPr>
        <w:ind w:left="6457" w:hanging="720"/>
      </w:pPr>
      <w:rPr>
        <w:rFonts w:hint="default"/>
        <w:lang w:val="ja-JP" w:eastAsia="ja-JP" w:bidi="ja-JP"/>
      </w:rPr>
    </w:lvl>
    <w:lvl w:ilvl="8" w:tentative="0">
      <w:start w:val="0"/>
      <w:numFmt w:val="bullet"/>
      <w:lvlText w:val="•"/>
      <w:lvlJc w:val="left"/>
      <w:pPr>
        <w:ind w:left="7293" w:hanging="720"/>
      </w:pPr>
      <w:rPr>
        <w:rFonts w:hint="default"/>
        <w:lang w:val="ja-JP" w:eastAsia="ja-JP" w:bidi="ja-JP"/>
      </w:rPr>
    </w:lvl>
  </w:abstractNum>
  <w:abstractNum w:abstractNumId="164">
    <w:nsid w:val="1BCBBCF0"/>
    <w:multiLevelType w:val="multilevel"/>
    <w:tmpl w:val="1BCBBCF0"/>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65">
    <w:nsid w:val="1C01D09A"/>
    <w:multiLevelType w:val="multilevel"/>
    <w:tmpl w:val="1C01D09A"/>
    <w:lvl w:ilvl="0" w:tentative="0">
      <w:start w:val="18"/>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72"/>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108"/>
        <w:w w:val="100"/>
        <w:sz w:val="24"/>
        <w:szCs w:val="24"/>
        <w:lang w:val="ja-JP" w:eastAsia="ja-JP" w:bidi="ja-JP"/>
      </w:rPr>
    </w:lvl>
    <w:lvl w:ilvl="4" w:tentative="0">
      <w:start w:val="0"/>
      <w:numFmt w:val="bullet"/>
      <w:lvlText w:val="•"/>
      <w:lvlJc w:val="left"/>
      <w:pPr>
        <w:ind w:left="3828" w:hanging="908"/>
      </w:pPr>
      <w:rPr>
        <w:rFonts w:hint="default"/>
        <w:lang w:val="ja-JP" w:eastAsia="ja-JP" w:bidi="ja-JP"/>
      </w:rPr>
    </w:lvl>
    <w:lvl w:ilvl="5" w:tentative="0">
      <w:start w:val="0"/>
      <w:numFmt w:val="bullet"/>
      <w:lvlText w:val="•"/>
      <w:lvlJc w:val="left"/>
      <w:pPr>
        <w:ind w:left="4684" w:hanging="908"/>
      </w:pPr>
      <w:rPr>
        <w:rFonts w:hint="default"/>
        <w:lang w:val="ja-JP" w:eastAsia="ja-JP" w:bidi="ja-JP"/>
      </w:rPr>
    </w:lvl>
    <w:lvl w:ilvl="6" w:tentative="0">
      <w:start w:val="0"/>
      <w:numFmt w:val="bullet"/>
      <w:lvlText w:val="•"/>
      <w:lvlJc w:val="left"/>
      <w:pPr>
        <w:ind w:left="5541" w:hanging="908"/>
      </w:pPr>
      <w:rPr>
        <w:rFonts w:hint="default"/>
        <w:lang w:val="ja-JP" w:eastAsia="ja-JP" w:bidi="ja-JP"/>
      </w:rPr>
    </w:lvl>
    <w:lvl w:ilvl="7" w:tentative="0">
      <w:start w:val="0"/>
      <w:numFmt w:val="bullet"/>
      <w:lvlText w:val="•"/>
      <w:lvlJc w:val="left"/>
      <w:pPr>
        <w:ind w:left="6397" w:hanging="908"/>
      </w:pPr>
      <w:rPr>
        <w:rFonts w:hint="default"/>
        <w:lang w:val="ja-JP" w:eastAsia="ja-JP" w:bidi="ja-JP"/>
      </w:rPr>
    </w:lvl>
    <w:lvl w:ilvl="8" w:tentative="0">
      <w:start w:val="0"/>
      <w:numFmt w:val="bullet"/>
      <w:lvlText w:val="•"/>
      <w:lvlJc w:val="left"/>
      <w:pPr>
        <w:ind w:left="7253" w:hanging="908"/>
      </w:pPr>
      <w:rPr>
        <w:rFonts w:hint="default"/>
        <w:lang w:val="ja-JP" w:eastAsia="ja-JP" w:bidi="ja-JP"/>
      </w:rPr>
    </w:lvl>
  </w:abstractNum>
  <w:abstractNum w:abstractNumId="166">
    <w:nsid w:val="1C257C7B"/>
    <w:multiLevelType w:val="multilevel"/>
    <w:tmpl w:val="1C257C7B"/>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67">
    <w:nsid w:val="1DEB737C"/>
    <w:multiLevelType w:val="multilevel"/>
    <w:tmpl w:val="1DEB737C"/>
    <w:lvl w:ilvl="0" w:tentative="0">
      <w:start w:val="22"/>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3"/>
        <w:jc w:val="left"/>
      </w:pPr>
      <w:rPr>
        <w:rFonts w:hint="default" w:ascii="Times New Roman" w:hAnsi="Times New Roman" w:eastAsia="Times New Roman" w:cs="Times New Roman"/>
        <w:spacing w:val="-89"/>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3828" w:hanging="908"/>
      </w:pPr>
      <w:rPr>
        <w:rFonts w:hint="default"/>
        <w:lang w:val="ja-JP" w:eastAsia="ja-JP" w:bidi="ja-JP"/>
      </w:rPr>
    </w:lvl>
    <w:lvl w:ilvl="5" w:tentative="0">
      <w:start w:val="0"/>
      <w:numFmt w:val="bullet"/>
      <w:lvlText w:val="•"/>
      <w:lvlJc w:val="left"/>
      <w:pPr>
        <w:ind w:left="4684" w:hanging="908"/>
      </w:pPr>
      <w:rPr>
        <w:rFonts w:hint="default"/>
        <w:lang w:val="ja-JP" w:eastAsia="ja-JP" w:bidi="ja-JP"/>
      </w:rPr>
    </w:lvl>
    <w:lvl w:ilvl="6" w:tentative="0">
      <w:start w:val="0"/>
      <w:numFmt w:val="bullet"/>
      <w:lvlText w:val="•"/>
      <w:lvlJc w:val="left"/>
      <w:pPr>
        <w:ind w:left="5541" w:hanging="908"/>
      </w:pPr>
      <w:rPr>
        <w:rFonts w:hint="default"/>
        <w:lang w:val="ja-JP" w:eastAsia="ja-JP" w:bidi="ja-JP"/>
      </w:rPr>
    </w:lvl>
    <w:lvl w:ilvl="7" w:tentative="0">
      <w:start w:val="0"/>
      <w:numFmt w:val="bullet"/>
      <w:lvlText w:val="•"/>
      <w:lvlJc w:val="left"/>
      <w:pPr>
        <w:ind w:left="6397" w:hanging="908"/>
      </w:pPr>
      <w:rPr>
        <w:rFonts w:hint="default"/>
        <w:lang w:val="ja-JP" w:eastAsia="ja-JP" w:bidi="ja-JP"/>
      </w:rPr>
    </w:lvl>
    <w:lvl w:ilvl="8" w:tentative="0">
      <w:start w:val="0"/>
      <w:numFmt w:val="bullet"/>
      <w:lvlText w:val="•"/>
      <w:lvlJc w:val="left"/>
      <w:pPr>
        <w:ind w:left="7253" w:hanging="908"/>
      </w:pPr>
      <w:rPr>
        <w:rFonts w:hint="default"/>
        <w:lang w:val="ja-JP" w:eastAsia="ja-JP" w:bidi="ja-JP"/>
      </w:rPr>
    </w:lvl>
  </w:abstractNum>
  <w:abstractNum w:abstractNumId="168">
    <w:nsid w:val="2007DCFD"/>
    <w:multiLevelType w:val="multilevel"/>
    <w:tmpl w:val="2007DCFD"/>
    <w:lvl w:ilvl="0" w:tentative="0">
      <w:start w:val="10"/>
      <w:numFmt w:val="decimal"/>
      <w:lvlText w:val="%1"/>
      <w:lvlJc w:val="left"/>
      <w:pPr>
        <w:ind w:left="1260" w:hanging="540"/>
        <w:jc w:val="left"/>
      </w:pPr>
      <w:rPr>
        <w:rFonts w:hint="default"/>
        <w:lang w:val="ja-JP" w:eastAsia="ja-JP" w:bidi="ja-JP"/>
      </w:rPr>
    </w:lvl>
    <w:lvl w:ilvl="1" w:tentative="0">
      <w:start w:val="8"/>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24"/>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69">
    <w:nsid w:val="21B3B1B1"/>
    <w:multiLevelType w:val="multilevel"/>
    <w:tmpl w:val="21B3B1B1"/>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170">
    <w:nsid w:val="227C9188"/>
    <w:multiLevelType w:val="multilevel"/>
    <w:tmpl w:val="227C9188"/>
    <w:lvl w:ilvl="0" w:tentative="0">
      <w:start w:val="10"/>
      <w:numFmt w:val="decimal"/>
      <w:lvlText w:val="%1"/>
      <w:lvlJc w:val="left"/>
      <w:pPr>
        <w:ind w:left="1260" w:hanging="540"/>
        <w:jc w:val="lef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60"/>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71">
    <w:nsid w:val="23E97754"/>
    <w:multiLevelType w:val="multilevel"/>
    <w:tmpl w:val="23E97754"/>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72">
    <w:nsid w:val="243FCF68"/>
    <w:multiLevelType w:val="multilevel"/>
    <w:tmpl w:val="243FCF68"/>
    <w:lvl w:ilvl="0" w:tentative="0">
      <w:start w:val="5"/>
      <w:numFmt w:val="decimal"/>
      <w:lvlText w:val="%1"/>
      <w:lvlJc w:val="left"/>
      <w:pPr>
        <w:ind w:left="240" w:hanging="543"/>
        <w:jc w:val="left"/>
      </w:pPr>
      <w:rPr>
        <w:rFonts w:hint="default"/>
        <w:lang w:val="ja-JP" w:eastAsia="ja-JP" w:bidi="ja-JP"/>
      </w:rPr>
    </w:lvl>
    <w:lvl w:ilvl="1" w:tentative="0">
      <w:start w:val="1"/>
      <w:numFmt w:val="decimal"/>
      <w:lvlText w:val="%1.%2"/>
      <w:lvlJc w:val="left"/>
      <w:pPr>
        <w:ind w:left="240" w:hanging="543"/>
        <w:jc w:val="left"/>
      </w:pPr>
      <w:rPr>
        <w:rFonts w:hint="default"/>
        <w:lang w:val="ja-JP" w:eastAsia="ja-JP" w:bidi="ja-JP"/>
      </w:rPr>
    </w:lvl>
    <w:lvl w:ilvl="2" w:tentative="0">
      <w:start w:val="9"/>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4068" w:hanging="900"/>
      </w:pPr>
      <w:rPr>
        <w:rFonts w:hint="default"/>
        <w:lang w:val="ja-JP" w:eastAsia="ja-JP" w:bidi="ja-JP"/>
      </w:rPr>
    </w:lvl>
    <w:lvl w:ilvl="5" w:tentative="0">
      <w:start w:val="0"/>
      <w:numFmt w:val="bullet"/>
      <w:lvlText w:val="•"/>
      <w:lvlJc w:val="left"/>
      <w:pPr>
        <w:ind w:left="4884" w:hanging="900"/>
      </w:pPr>
      <w:rPr>
        <w:rFonts w:hint="default"/>
        <w:lang w:val="ja-JP" w:eastAsia="ja-JP" w:bidi="ja-JP"/>
      </w:rPr>
    </w:lvl>
    <w:lvl w:ilvl="6" w:tentative="0">
      <w:start w:val="0"/>
      <w:numFmt w:val="bullet"/>
      <w:lvlText w:val="•"/>
      <w:lvlJc w:val="left"/>
      <w:pPr>
        <w:ind w:left="5701" w:hanging="900"/>
      </w:pPr>
      <w:rPr>
        <w:rFonts w:hint="default"/>
        <w:lang w:val="ja-JP" w:eastAsia="ja-JP" w:bidi="ja-JP"/>
      </w:rPr>
    </w:lvl>
    <w:lvl w:ilvl="7" w:tentative="0">
      <w:start w:val="0"/>
      <w:numFmt w:val="bullet"/>
      <w:lvlText w:val="•"/>
      <w:lvlJc w:val="left"/>
      <w:pPr>
        <w:ind w:left="6517" w:hanging="900"/>
      </w:pPr>
      <w:rPr>
        <w:rFonts w:hint="default"/>
        <w:lang w:val="ja-JP" w:eastAsia="ja-JP" w:bidi="ja-JP"/>
      </w:rPr>
    </w:lvl>
    <w:lvl w:ilvl="8" w:tentative="0">
      <w:start w:val="0"/>
      <w:numFmt w:val="bullet"/>
      <w:lvlText w:val="•"/>
      <w:lvlJc w:val="left"/>
      <w:pPr>
        <w:ind w:left="7333" w:hanging="900"/>
      </w:pPr>
      <w:rPr>
        <w:rFonts w:hint="default"/>
        <w:lang w:val="ja-JP" w:eastAsia="ja-JP" w:bidi="ja-JP"/>
      </w:rPr>
    </w:lvl>
  </w:abstractNum>
  <w:abstractNum w:abstractNumId="173">
    <w:nsid w:val="2470EC97"/>
    <w:multiLevelType w:val="multilevel"/>
    <w:tmpl w:val="2470EC97"/>
    <w:lvl w:ilvl="0" w:tentative="0">
      <w:start w:val="2"/>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174">
    <w:nsid w:val="251342A6"/>
    <w:multiLevelType w:val="multilevel"/>
    <w:tmpl w:val="251342A6"/>
    <w:lvl w:ilvl="0" w:tentative="0">
      <w:start w:val="10"/>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75">
    <w:nsid w:val="252BF6AB"/>
    <w:multiLevelType w:val="multilevel"/>
    <w:tmpl w:val="252BF6AB"/>
    <w:lvl w:ilvl="0" w:tentative="0">
      <w:start w:val="12"/>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76">
    <w:nsid w:val="25B654F3"/>
    <w:multiLevelType w:val="multilevel"/>
    <w:tmpl w:val="25B654F3"/>
    <w:lvl w:ilvl="0" w:tentative="0">
      <w:start w:val="1"/>
      <w:numFmt w:val="decimal"/>
      <w:lvlText w:val="%1"/>
      <w:lvlJc w:val="left"/>
      <w:pPr>
        <w:ind w:left="1140" w:hanging="420"/>
        <w:jc w:val="lef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1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77">
    <w:nsid w:val="269945CE"/>
    <w:multiLevelType w:val="multilevel"/>
    <w:tmpl w:val="269945CE"/>
    <w:lvl w:ilvl="0" w:tentative="0">
      <w:start w:val="1"/>
      <w:numFmt w:val="decimal"/>
      <w:lvlText w:val="（%1）"/>
      <w:lvlJc w:val="left"/>
      <w:pPr>
        <w:ind w:left="1321" w:hanging="601"/>
        <w:jc w:val="left"/>
      </w:pPr>
      <w:rPr>
        <w:rFonts w:hint="default" w:ascii="仿宋" w:hAnsi="仿宋" w:eastAsia="仿宋" w:cs="仿宋"/>
        <w:spacing w:val="-1"/>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78">
    <w:nsid w:val="274D3D9B"/>
    <w:multiLevelType w:val="multilevel"/>
    <w:tmpl w:val="274D3D9B"/>
    <w:lvl w:ilvl="0" w:tentative="0">
      <w:start w:val="1"/>
      <w:numFmt w:val="decimal"/>
      <w:lvlText w:val="（%1）"/>
      <w:lvlJc w:val="left"/>
      <w:pPr>
        <w:ind w:left="240" w:hanging="608"/>
        <w:jc w:val="left"/>
      </w:pPr>
      <w:rPr>
        <w:rFonts w:hint="default" w:ascii="仿宋" w:hAnsi="仿宋" w:eastAsia="仿宋" w:cs="仿宋"/>
        <w:spacing w:val="2"/>
        <w:w w:val="100"/>
        <w:position w:val="2"/>
        <w:sz w:val="22"/>
        <w:szCs w:val="22"/>
        <w:lang w:val="ja-JP" w:eastAsia="ja-JP" w:bidi="ja-JP"/>
      </w:rPr>
    </w:lvl>
    <w:lvl w:ilvl="1" w:tentative="0">
      <w:start w:val="0"/>
      <w:numFmt w:val="bullet"/>
      <w:lvlText w:val="•"/>
      <w:lvlJc w:val="left"/>
      <w:pPr>
        <w:ind w:left="1112" w:hanging="608"/>
      </w:pPr>
      <w:rPr>
        <w:rFonts w:hint="default"/>
        <w:lang w:val="ja-JP" w:eastAsia="ja-JP" w:bidi="ja-JP"/>
      </w:rPr>
    </w:lvl>
    <w:lvl w:ilvl="2" w:tentative="0">
      <w:start w:val="0"/>
      <w:numFmt w:val="bullet"/>
      <w:lvlText w:val="•"/>
      <w:lvlJc w:val="left"/>
      <w:pPr>
        <w:ind w:left="1985" w:hanging="608"/>
      </w:pPr>
      <w:rPr>
        <w:rFonts w:hint="default"/>
        <w:lang w:val="ja-JP" w:eastAsia="ja-JP" w:bidi="ja-JP"/>
      </w:rPr>
    </w:lvl>
    <w:lvl w:ilvl="3" w:tentative="0">
      <w:start w:val="0"/>
      <w:numFmt w:val="bullet"/>
      <w:lvlText w:val="•"/>
      <w:lvlJc w:val="left"/>
      <w:pPr>
        <w:ind w:left="2857" w:hanging="608"/>
      </w:pPr>
      <w:rPr>
        <w:rFonts w:hint="default"/>
        <w:lang w:val="ja-JP" w:eastAsia="ja-JP" w:bidi="ja-JP"/>
      </w:rPr>
    </w:lvl>
    <w:lvl w:ilvl="4" w:tentative="0">
      <w:start w:val="0"/>
      <w:numFmt w:val="bullet"/>
      <w:lvlText w:val="•"/>
      <w:lvlJc w:val="left"/>
      <w:pPr>
        <w:ind w:left="3730" w:hanging="608"/>
      </w:pPr>
      <w:rPr>
        <w:rFonts w:hint="default"/>
        <w:lang w:val="ja-JP" w:eastAsia="ja-JP" w:bidi="ja-JP"/>
      </w:rPr>
    </w:lvl>
    <w:lvl w:ilvl="5" w:tentative="0">
      <w:start w:val="0"/>
      <w:numFmt w:val="bullet"/>
      <w:lvlText w:val="•"/>
      <w:lvlJc w:val="left"/>
      <w:pPr>
        <w:ind w:left="4603" w:hanging="608"/>
      </w:pPr>
      <w:rPr>
        <w:rFonts w:hint="default"/>
        <w:lang w:val="ja-JP" w:eastAsia="ja-JP" w:bidi="ja-JP"/>
      </w:rPr>
    </w:lvl>
    <w:lvl w:ilvl="6" w:tentative="0">
      <w:start w:val="0"/>
      <w:numFmt w:val="bullet"/>
      <w:lvlText w:val="•"/>
      <w:lvlJc w:val="left"/>
      <w:pPr>
        <w:ind w:left="5475" w:hanging="608"/>
      </w:pPr>
      <w:rPr>
        <w:rFonts w:hint="default"/>
        <w:lang w:val="ja-JP" w:eastAsia="ja-JP" w:bidi="ja-JP"/>
      </w:rPr>
    </w:lvl>
    <w:lvl w:ilvl="7" w:tentative="0">
      <w:start w:val="0"/>
      <w:numFmt w:val="bullet"/>
      <w:lvlText w:val="•"/>
      <w:lvlJc w:val="left"/>
      <w:pPr>
        <w:ind w:left="6348" w:hanging="608"/>
      </w:pPr>
      <w:rPr>
        <w:rFonts w:hint="default"/>
        <w:lang w:val="ja-JP" w:eastAsia="ja-JP" w:bidi="ja-JP"/>
      </w:rPr>
    </w:lvl>
    <w:lvl w:ilvl="8" w:tentative="0">
      <w:start w:val="0"/>
      <w:numFmt w:val="bullet"/>
      <w:lvlText w:val="•"/>
      <w:lvlJc w:val="left"/>
      <w:pPr>
        <w:ind w:left="7220" w:hanging="608"/>
      </w:pPr>
      <w:rPr>
        <w:rFonts w:hint="default"/>
        <w:lang w:val="ja-JP" w:eastAsia="ja-JP" w:bidi="ja-JP"/>
      </w:rPr>
    </w:lvl>
  </w:abstractNum>
  <w:abstractNum w:abstractNumId="179">
    <w:nsid w:val="2A8F537B"/>
    <w:multiLevelType w:val="multilevel"/>
    <w:tmpl w:val="2A8F537B"/>
    <w:lvl w:ilvl="0" w:tentative="0">
      <w:start w:val="1"/>
      <w:numFmt w:val="decimal"/>
      <w:lvlText w:val="%1"/>
      <w:lvlJc w:val="left"/>
      <w:pPr>
        <w:ind w:left="1140" w:hanging="420"/>
        <w:jc w:val="left"/>
      </w:pPr>
      <w:rPr>
        <w:rFonts w:hint="default"/>
        <w:lang w:val="ja-JP" w:eastAsia="ja-JP" w:bidi="ja-JP"/>
      </w:rPr>
    </w:lvl>
    <w:lvl w:ilvl="1" w:tentative="0">
      <w:start w:val="9"/>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20"/>
        <w:w w:val="100"/>
        <w:sz w:val="24"/>
        <w:szCs w:val="24"/>
        <w:lang w:val="ja-JP" w:eastAsia="ja-JP" w:bidi="ja-JP"/>
      </w:rPr>
    </w:lvl>
    <w:lvl w:ilvl="3" w:tentative="0">
      <w:start w:val="0"/>
      <w:numFmt w:val="bullet"/>
      <w:lvlText w:val="•"/>
      <w:lvlJc w:val="left"/>
      <w:pPr>
        <w:ind w:left="2380" w:hanging="600"/>
      </w:pPr>
      <w:rPr>
        <w:rFonts w:hint="default"/>
        <w:lang w:val="ja-JP" w:eastAsia="ja-JP" w:bidi="ja-JP"/>
      </w:rPr>
    </w:lvl>
    <w:lvl w:ilvl="4" w:tentative="0">
      <w:start w:val="0"/>
      <w:numFmt w:val="bullet"/>
      <w:lvlText w:val="•"/>
      <w:lvlJc w:val="left"/>
      <w:pPr>
        <w:ind w:left="3321" w:hanging="600"/>
      </w:pPr>
      <w:rPr>
        <w:rFonts w:hint="default"/>
        <w:lang w:val="ja-JP" w:eastAsia="ja-JP" w:bidi="ja-JP"/>
      </w:rPr>
    </w:lvl>
    <w:lvl w:ilvl="5" w:tentative="0">
      <w:start w:val="0"/>
      <w:numFmt w:val="bullet"/>
      <w:lvlText w:val="•"/>
      <w:lvlJc w:val="left"/>
      <w:pPr>
        <w:ind w:left="4262" w:hanging="600"/>
      </w:pPr>
      <w:rPr>
        <w:rFonts w:hint="default"/>
        <w:lang w:val="ja-JP" w:eastAsia="ja-JP" w:bidi="ja-JP"/>
      </w:rPr>
    </w:lvl>
    <w:lvl w:ilvl="6" w:tentative="0">
      <w:start w:val="0"/>
      <w:numFmt w:val="bullet"/>
      <w:lvlText w:val="•"/>
      <w:lvlJc w:val="left"/>
      <w:pPr>
        <w:ind w:left="5203" w:hanging="600"/>
      </w:pPr>
      <w:rPr>
        <w:rFonts w:hint="default"/>
        <w:lang w:val="ja-JP" w:eastAsia="ja-JP" w:bidi="ja-JP"/>
      </w:rPr>
    </w:lvl>
    <w:lvl w:ilvl="7" w:tentative="0">
      <w:start w:val="0"/>
      <w:numFmt w:val="bullet"/>
      <w:lvlText w:val="•"/>
      <w:lvlJc w:val="left"/>
      <w:pPr>
        <w:ind w:left="6143" w:hanging="600"/>
      </w:pPr>
      <w:rPr>
        <w:rFonts w:hint="default"/>
        <w:lang w:val="ja-JP" w:eastAsia="ja-JP" w:bidi="ja-JP"/>
      </w:rPr>
    </w:lvl>
    <w:lvl w:ilvl="8" w:tentative="0">
      <w:start w:val="0"/>
      <w:numFmt w:val="bullet"/>
      <w:lvlText w:val="•"/>
      <w:lvlJc w:val="left"/>
      <w:pPr>
        <w:ind w:left="7084" w:hanging="600"/>
      </w:pPr>
      <w:rPr>
        <w:rFonts w:hint="default"/>
        <w:lang w:val="ja-JP" w:eastAsia="ja-JP" w:bidi="ja-JP"/>
      </w:rPr>
    </w:lvl>
  </w:abstractNum>
  <w:abstractNum w:abstractNumId="180">
    <w:nsid w:val="2B3F3F89"/>
    <w:multiLevelType w:val="multilevel"/>
    <w:tmpl w:val="2B3F3F89"/>
    <w:lvl w:ilvl="0" w:tentative="0">
      <w:start w:val="10"/>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81">
    <w:nsid w:val="2C9424EE"/>
    <w:multiLevelType w:val="multilevel"/>
    <w:tmpl w:val="2C9424EE"/>
    <w:lvl w:ilvl="0" w:tentative="0">
      <w:start w:val="23"/>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182">
    <w:nsid w:val="2F2D79CE"/>
    <w:multiLevelType w:val="multilevel"/>
    <w:tmpl w:val="2F2D79CE"/>
    <w:lvl w:ilvl="0" w:tentative="0">
      <w:start w:val="7"/>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83">
    <w:nsid w:val="30A0AC00"/>
    <w:multiLevelType w:val="multilevel"/>
    <w:tmpl w:val="30A0AC00"/>
    <w:lvl w:ilvl="0" w:tentative="0">
      <w:start w:val="2"/>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84">
    <w:nsid w:val="30FC5B15"/>
    <w:multiLevelType w:val="multilevel"/>
    <w:tmpl w:val="30FC5B15"/>
    <w:lvl w:ilvl="0" w:tentative="0">
      <w:start w:val="5"/>
      <w:numFmt w:val="decimal"/>
      <w:lvlText w:val="%1"/>
      <w:lvlJc w:val="left"/>
      <w:pPr>
        <w:ind w:left="240" w:hanging="720"/>
        <w:jc w:val="left"/>
      </w:pPr>
      <w:rPr>
        <w:rFonts w:hint="default"/>
        <w:lang w:val="ja-JP" w:eastAsia="ja-JP" w:bidi="ja-JP"/>
      </w:rPr>
    </w:lvl>
    <w:lvl w:ilvl="1" w:tentative="0">
      <w:start w:val="1"/>
      <w:numFmt w:val="decimal"/>
      <w:lvlText w:val="%1.%2"/>
      <w:lvlJc w:val="left"/>
      <w:pPr>
        <w:ind w:left="240" w:hanging="720"/>
        <w:jc w:val="left"/>
      </w:pPr>
      <w:rPr>
        <w:rFonts w:hint="default"/>
        <w:lang w:val="ja-JP" w:eastAsia="ja-JP" w:bidi="ja-JP"/>
      </w:rPr>
    </w:lvl>
    <w:lvl w:ilvl="2" w:tentative="0">
      <w:start w:val="20"/>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730" w:hanging="900"/>
      </w:pPr>
      <w:rPr>
        <w:rFonts w:hint="default"/>
        <w:lang w:val="ja-JP" w:eastAsia="ja-JP" w:bidi="ja-JP"/>
      </w:rPr>
    </w:lvl>
    <w:lvl w:ilvl="5" w:tentative="0">
      <w:start w:val="0"/>
      <w:numFmt w:val="bullet"/>
      <w:lvlText w:val="•"/>
      <w:lvlJc w:val="left"/>
      <w:pPr>
        <w:ind w:left="4603" w:hanging="900"/>
      </w:pPr>
      <w:rPr>
        <w:rFonts w:hint="default"/>
        <w:lang w:val="ja-JP" w:eastAsia="ja-JP" w:bidi="ja-JP"/>
      </w:rPr>
    </w:lvl>
    <w:lvl w:ilvl="6" w:tentative="0">
      <w:start w:val="0"/>
      <w:numFmt w:val="bullet"/>
      <w:lvlText w:val="•"/>
      <w:lvlJc w:val="left"/>
      <w:pPr>
        <w:ind w:left="5475" w:hanging="900"/>
      </w:pPr>
      <w:rPr>
        <w:rFonts w:hint="default"/>
        <w:lang w:val="ja-JP" w:eastAsia="ja-JP" w:bidi="ja-JP"/>
      </w:rPr>
    </w:lvl>
    <w:lvl w:ilvl="7" w:tentative="0">
      <w:start w:val="0"/>
      <w:numFmt w:val="bullet"/>
      <w:lvlText w:val="•"/>
      <w:lvlJc w:val="left"/>
      <w:pPr>
        <w:ind w:left="6348" w:hanging="900"/>
      </w:pPr>
      <w:rPr>
        <w:rFonts w:hint="default"/>
        <w:lang w:val="ja-JP" w:eastAsia="ja-JP" w:bidi="ja-JP"/>
      </w:rPr>
    </w:lvl>
    <w:lvl w:ilvl="8" w:tentative="0">
      <w:start w:val="0"/>
      <w:numFmt w:val="bullet"/>
      <w:lvlText w:val="•"/>
      <w:lvlJc w:val="left"/>
      <w:pPr>
        <w:ind w:left="7220" w:hanging="900"/>
      </w:pPr>
      <w:rPr>
        <w:rFonts w:hint="default"/>
        <w:lang w:val="ja-JP" w:eastAsia="ja-JP" w:bidi="ja-JP"/>
      </w:rPr>
    </w:lvl>
  </w:abstractNum>
  <w:abstractNum w:abstractNumId="185">
    <w:nsid w:val="311F749C"/>
    <w:multiLevelType w:val="multilevel"/>
    <w:tmpl w:val="311F749C"/>
    <w:lvl w:ilvl="0" w:tentative="0">
      <w:start w:val="23"/>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86">
    <w:nsid w:val="322D85CA"/>
    <w:multiLevelType w:val="multilevel"/>
    <w:tmpl w:val="322D85CA"/>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187">
    <w:nsid w:val="3287CD95"/>
    <w:multiLevelType w:val="multilevel"/>
    <w:tmpl w:val="3287CD95"/>
    <w:lvl w:ilvl="0" w:tentative="0">
      <w:start w:val="22"/>
      <w:numFmt w:val="decimal"/>
      <w:lvlText w:val="%1"/>
      <w:lvlJc w:val="left"/>
      <w:pPr>
        <w:ind w:left="1440" w:hanging="720"/>
        <w:jc w:val="left"/>
      </w:pPr>
      <w:rPr>
        <w:rFonts w:hint="default"/>
        <w:lang w:val="ja-JP" w:eastAsia="ja-JP" w:bidi="ja-JP"/>
      </w:rPr>
    </w:lvl>
    <w:lvl w:ilvl="1" w:tentative="0">
      <w:start w:val="2"/>
      <w:numFmt w:val="decimal"/>
      <w:lvlText w:val="%1.%2"/>
      <w:lvlJc w:val="left"/>
      <w:pPr>
        <w:ind w:left="1440" w:hanging="720"/>
        <w:jc w:val="left"/>
      </w:pPr>
      <w:rPr>
        <w:rFonts w:hint="default"/>
        <w:lang w:val="ja-JP" w:eastAsia="ja-JP" w:bidi="ja-JP"/>
      </w:rPr>
    </w:lvl>
    <w:lvl w:ilvl="2" w:tentative="0">
      <w:start w:val="7"/>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32"/>
        <w:w w:val="100"/>
        <w:sz w:val="24"/>
        <w:szCs w:val="24"/>
        <w:lang w:val="ja-JP" w:eastAsia="ja-JP" w:bidi="ja-JP"/>
      </w:rPr>
    </w:lvl>
    <w:lvl w:ilvl="4" w:tentative="0">
      <w:start w:val="0"/>
      <w:numFmt w:val="bullet"/>
      <w:lvlText w:val="•"/>
      <w:lvlJc w:val="left"/>
      <w:pPr>
        <w:ind w:left="3948" w:hanging="908"/>
      </w:pPr>
      <w:rPr>
        <w:rFonts w:hint="default"/>
        <w:lang w:val="ja-JP" w:eastAsia="ja-JP" w:bidi="ja-JP"/>
      </w:rPr>
    </w:lvl>
    <w:lvl w:ilvl="5" w:tentative="0">
      <w:start w:val="0"/>
      <w:numFmt w:val="bullet"/>
      <w:lvlText w:val="•"/>
      <w:lvlJc w:val="left"/>
      <w:pPr>
        <w:ind w:left="4784" w:hanging="908"/>
      </w:pPr>
      <w:rPr>
        <w:rFonts w:hint="default"/>
        <w:lang w:val="ja-JP" w:eastAsia="ja-JP" w:bidi="ja-JP"/>
      </w:rPr>
    </w:lvl>
    <w:lvl w:ilvl="6" w:tentative="0">
      <w:start w:val="0"/>
      <w:numFmt w:val="bullet"/>
      <w:lvlText w:val="•"/>
      <w:lvlJc w:val="left"/>
      <w:pPr>
        <w:ind w:left="5621" w:hanging="908"/>
      </w:pPr>
      <w:rPr>
        <w:rFonts w:hint="default"/>
        <w:lang w:val="ja-JP" w:eastAsia="ja-JP" w:bidi="ja-JP"/>
      </w:rPr>
    </w:lvl>
    <w:lvl w:ilvl="7" w:tentative="0">
      <w:start w:val="0"/>
      <w:numFmt w:val="bullet"/>
      <w:lvlText w:val="•"/>
      <w:lvlJc w:val="left"/>
      <w:pPr>
        <w:ind w:left="6457" w:hanging="908"/>
      </w:pPr>
      <w:rPr>
        <w:rFonts w:hint="default"/>
        <w:lang w:val="ja-JP" w:eastAsia="ja-JP" w:bidi="ja-JP"/>
      </w:rPr>
    </w:lvl>
    <w:lvl w:ilvl="8" w:tentative="0">
      <w:start w:val="0"/>
      <w:numFmt w:val="bullet"/>
      <w:lvlText w:val="•"/>
      <w:lvlJc w:val="left"/>
      <w:pPr>
        <w:ind w:left="7293" w:hanging="908"/>
      </w:pPr>
      <w:rPr>
        <w:rFonts w:hint="default"/>
        <w:lang w:val="ja-JP" w:eastAsia="ja-JP" w:bidi="ja-JP"/>
      </w:rPr>
    </w:lvl>
  </w:abstractNum>
  <w:abstractNum w:abstractNumId="188">
    <w:nsid w:val="329A4FD1"/>
    <w:multiLevelType w:val="multilevel"/>
    <w:tmpl w:val="329A4FD1"/>
    <w:lvl w:ilvl="0" w:tentative="0">
      <w:start w:val="1"/>
      <w:numFmt w:val="decimal"/>
      <w:lvlText w:val="（%1）"/>
      <w:lvlJc w:val="left"/>
      <w:pPr>
        <w:ind w:left="240" w:hanging="601"/>
        <w:jc w:val="left"/>
      </w:pPr>
      <w:rPr>
        <w:rFonts w:hint="default" w:ascii="仿宋" w:hAnsi="仿宋" w:eastAsia="仿宋" w:cs="仿宋"/>
        <w:spacing w:val="-12"/>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89">
    <w:nsid w:val="32A7AF2D"/>
    <w:multiLevelType w:val="multilevel"/>
    <w:tmpl w:val="32A7AF2D"/>
    <w:lvl w:ilvl="0" w:tentative="0">
      <w:start w:val="6"/>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190">
    <w:nsid w:val="333E8B90"/>
    <w:multiLevelType w:val="multilevel"/>
    <w:tmpl w:val="333E8B90"/>
    <w:lvl w:ilvl="0" w:tentative="0">
      <w:start w:val="17"/>
      <w:numFmt w:val="decimal"/>
      <w:lvlText w:val="%1"/>
      <w:lvlJc w:val="left"/>
      <w:pPr>
        <w:ind w:left="1260" w:hanging="540"/>
        <w:jc w:val="righ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91">
    <w:nsid w:val="35E83B33"/>
    <w:multiLevelType w:val="multilevel"/>
    <w:tmpl w:val="35E83B33"/>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92">
    <w:nsid w:val="35ECE9CB"/>
    <w:multiLevelType w:val="multilevel"/>
    <w:tmpl w:val="35ECE9CB"/>
    <w:lvl w:ilvl="0" w:tentative="0">
      <w:start w:val="12"/>
      <w:numFmt w:val="decimal"/>
      <w:lvlText w:val="%1"/>
      <w:lvlJc w:val="left"/>
      <w:pPr>
        <w:ind w:left="1260" w:hanging="540"/>
        <w:jc w:val="right"/>
      </w:pPr>
      <w:rPr>
        <w:rFonts w:hint="default"/>
        <w:lang w:val="ja-JP" w:eastAsia="ja-JP" w:bidi="ja-JP"/>
      </w:rPr>
    </w:lvl>
    <w:lvl w:ilvl="1" w:tentative="0">
      <w:start w:val="8"/>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b/>
        <w:bCs/>
        <w:w w:val="99"/>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12"/>
        <w:w w:val="100"/>
        <w:sz w:val="24"/>
        <w:szCs w:val="24"/>
        <w:lang w:val="ja-JP" w:eastAsia="ja-JP" w:bidi="ja-JP"/>
      </w:rPr>
    </w:lvl>
    <w:lvl w:ilvl="4" w:tentative="0">
      <w:start w:val="0"/>
      <w:numFmt w:val="bullet"/>
      <w:lvlText w:val="•"/>
      <w:lvlJc w:val="left"/>
      <w:pPr>
        <w:ind w:left="3321" w:hanging="908"/>
      </w:pPr>
      <w:rPr>
        <w:rFonts w:hint="default"/>
        <w:lang w:val="ja-JP" w:eastAsia="ja-JP" w:bidi="ja-JP"/>
      </w:rPr>
    </w:lvl>
    <w:lvl w:ilvl="5" w:tentative="0">
      <w:start w:val="0"/>
      <w:numFmt w:val="bullet"/>
      <w:lvlText w:val="•"/>
      <w:lvlJc w:val="left"/>
      <w:pPr>
        <w:ind w:left="4262" w:hanging="908"/>
      </w:pPr>
      <w:rPr>
        <w:rFonts w:hint="default"/>
        <w:lang w:val="ja-JP" w:eastAsia="ja-JP" w:bidi="ja-JP"/>
      </w:rPr>
    </w:lvl>
    <w:lvl w:ilvl="6" w:tentative="0">
      <w:start w:val="0"/>
      <w:numFmt w:val="bullet"/>
      <w:lvlText w:val="•"/>
      <w:lvlJc w:val="left"/>
      <w:pPr>
        <w:ind w:left="5203" w:hanging="908"/>
      </w:pPr>
      <w:rPr>
        <w:rFonts w:hint="default"/>
        <w:lang w:val="ja-JP" w:eastAsia="ja-JP" w:bidi="ja-JP"/>
      </w:rPr>
    </w:lvl>
    <w:lvl w:ilvl="7" w:tentative="0">
      <w:start w:val="0"/>
      <w:numFmt w:val="bullet"/>
      <w:lvlText w:val="•"/>
      <w:lvlJc w:val="left"/>
      <w:pPr>
        <w:ind w:left="6143" w:hanging="908"/>
      </w:pPr>
      <w:rPr>
        <w:rFonts w:hint="default"/>
        <w:lang w:val="ja-JP" w:eastAsia="ja-JP" w:bidi="ja-JP"/>
      </w:rPr>
    </w:lvl>
    <w:lvl w:ilvl="8" w:tentative="0">
      <w:start w:val="0"/>
      <w:numFmt w:val="bullet"/>
      <w:lvlText w:val="•"/>
      <w:lvlJc w:val="left"/>
      <w:pPr>
        <w:ind w:left="7084" w:hanging="908"/>
      </w:pPr>
      <w:rPr>
        <w:rFonts w:hint="default"/>
        <w:lang w:val="ja-JP" w:eastAsia="ja-JP" w:bidi="ja-JP"/>
      </w:rPr>
    </w:lvl>
  </w:abstractNum>
  <w:abstractNum w:abstractNumId="193">
    <w:nsid w:val="3664A4D1"/>
    <w:multiLevelType w:val="multilevel"/>
    <w:tmpl w:val="3664A4D1"/>
    <w:lvl w:ilvl="0" w:tentative="0">
      <w:start w:val="19"/>
      <w:numFmt w:val="decimal"/>
      <w:lvlText w:val="%1"/>
      <w:lvlJc w:val="left"/>
      <w:pPr>
        <w:ind w:left="1260" w:hanging="540"/>
        <w:jc w:val="righ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24"/>
        <w:w w:val="100"/>
        <w:sz w:val="24"/>
        <w:szCs w:val="24"/>
        <w:lang w:val="ja-JP" w:eastAsia="ja-JP" w:bidi="ja-JP"/>
      </w:rPr>
    </w:lvl>
    <w:lvl w:ilvl="4" w:tentative="0">
      <w:start w:val="0"/>
      <w:numFmt w:val="bullet"/>
      <w:lvlText w:val="•"/>
      <w:lvlJc w:val="left"/>
      <w:pPr>
        <w:ind w:left="3828" w:hanging="900"/>
      </w:pPr>
      <w:rPr>
        <w:rFonts w:hint="default"/>
        <w:lang w:val="ja-JP" w:eastAsia="ja-JP" w:bidi="ja-JP"/>
      </w:rPr>
    </w:lvl>
    <w:lvl w:ilvl="5" w:tentative="0">
      <w:start w:val="0"/>
      <w:numFmt w:val="bullet"/>
      <w:lvlText w:val="•"/>
      <w:lvlJc w:val="left"/>
      <w:pPr>
        <w:ind w:left="4684" w:hanging="900"/>
      </w:pPr>
      <w:rPr>
        <w:rFonts w:hint="default"/>
        <w:lang w:val="ja-JP" w:eastAsia="ja-JP" w:bidi="ja-JP"/>
      </w:rPr>
    </w:lvl>
    <w:lvl w:ilvl="6" w:tentative="0">
      <w:start w:val="0"/>
      <w:numFmt w:val="bullet"/>
      <w:lvlText w:val="•"/>
      <w:lvlJc w:val="left"/>
      <w:pPr>
        <w:ind w:left="5541" w:hanging="900"/>
      </w:pPr>
      <w:rPr>
        <w:rFonts w:hint="default"/>
        <w:lang w:val="ja-JP" w:eastAsia="ja-JP" w:bidi="ja-JP"/>
      </w:rPr>
    </w:lvl>
    <w:lvl w:ilvl="7" w:tentative="0">
      <w:start w:val="0"/>
      <w:numFmt w:val="bullet"/>
      <w:lvlText w:val="•"/>
      <w:lvlJc w:val="left"/>
      <w:pPr>
        <w:ind w:left="6397" w:hanging="900"/>
      </w:pPr>
      <w:rPr>
        <w:rFonts w:hint="default"/>
        <w:lang w:val="ja-JP" w:eastAsia="ja-JP" w:bidi="ja-JP"/>
      </w:rPr>
    </w:lvl>
    <w:lvl w:ilvl="8" w:tentative="0">
      <w:start w:val="0"/>
      <w:numFmt w:val="bullet"/>
      <w:lvlText w:val="•"/>
      <w:lvlJc w:val="left"/>
      <w:pPr>
        <w:ind w:left="7253" w:hanging="900"/>
      </w:pPr>
      <w:rPr>
        <w:rFonts w:hint="default"/>
        <w:lang w:val="ja-JP" w:eastAsia="ja-JP" w:bidi="ja-JP"/>
      </w:rPr>
    </w:lvl>
  </w:abstractNum>
  <w:abstractNum w:abstractNumId="194">
    <w:nsid w:val="38EAC418"/>
    <w:multiLevelType w:val="multilevel"/>
    <w:tmpl w:val="38EAC418"/>
    <w:lvl w:ilvl="0" w:tentative="0">
      <w:start w:val="10"/>
      <w:numFmt w:val="decimal"/>
      <w:lvlText w:val="%1"/>
      <w:lvlJc w:val="left"/>
      <w:pPr>
        <w:ind w:left="1365" w:hanging="646"/>
        <w:jc w:val="left"/>
      </w:pPr>
      <w:rPr>
        <w:rFonts w:hint="default"/>
        <w:lang w:val="ja-JP" w:eastAsia="ja-JP" w:bidi="ja-JP"/>
      </w:rPr>
    </w:lvl>
    <w:lvl w:ilvl="1" w:tentative="0">
      <w:start w:val="11"/>
      <w:numFmt w:val="decimal"/>
      <w:lvlText w:val="%1.%2"/>
      <w:lvlJc w:val="left"/>
      <w:pPr>
        <w:ind w:left="1365" w:hanging="64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831"/>
        <w:jc w:val="left"/>
      </w:pPr>
      <w:rPr>
        <w:rFonts w:hint="default" w:ascii="Times New Roman" w:hAnsi="Times New Roman" w:eastAsia="Times New Roman" w:cs="Times New Roman"/>
        <w:spacing w:val="-10"/>
        <w:w w:val="100"/>
        <w:sz w:val="24"/>
        <w:szCs w:val="24"/>
        <w:lang w:val="ja-JP" w:eastAsia="ja-JP" w:bidi="ja-JP"/>
      </w:rPr>
    </w:lvl>
    <w:lvl w:ilvl="3" w:tentative="0">
      <w:start w:val="0"/>
      <w:numFmt w:val="bullet"/>
      <w:lvlText w:val="•"/>
      <w:lvlJc w:val="left"/>
      <w:pPr>
        <w:ind w:left="3050" w:hanging="831"/>
      </w:pPr>
      <w:rPr>
        <w:rFonts w:hint="default"/>
        <w:lang w:val="ja-JP" w:eastAsia="ja-JP" w:bidi="ja-JP"/>
      </w:rPr>
    </w:lvl>
    <w:lvl w:ilvl="4" w:tentative="0">
      <w:start w:val="0"/>
      <w:numFmt w:val="bullet"/>
      <w:lvlText w:val="•"/>
      <w:lvlJc w:val="left"/>
      <w:pPr>
        <w:ind w:left="3895" w:hanging="831"/>
      </w:pPr>
      <w:rPr>
        <w:rFonts w:hint="default"/>
        <w:lang w:val="ja-JP" w:eastAsia="ja-JP" w:bidi="ja-JP"/>
      </w:rPr>
    </w:lvl>
    <w:lvl w:ilvl="5" w:tentative="0">
      <w:start w:val="0"/>
      <w:numFmt w:val="bullet"/>
      <w:lvlText w:val="•"/>
      <w:lvlJc w:val="left"/>
      <w:pPr>
        <w:ind w:left="4740" w:hanging="831"/>
      </w:pPr>
      <w:rPr>
        <w:rFonts w:hint="default"/>
        <w:lang w:val="ja-JP" w:eastAsia="ja-JP" w:bidi="ja-JP"/>
      </w:rPr>
    </w:lvl>
    <w:lvl w:ilvl="6" w:tentative="0">
      <w:start w:val="0"/>
      <w:numFmt w:val="bullet"/>
      <w:lvlText w:val="•"/>
      <w:lvlJc w:val="left"/>
      <w:pPr>
        <w:ind w:left="5585" w:hanging="831"/>
      </w:pPr>
      <w:rPr>
        <w:rFonts w:hint="default"/>
        <w:lang w:val="ja-JP" w:eastAsia="ja-JP" w:bidi="ja-JP"/>
      </w:rPr>
    </w:lvl>
    <w:lvl w:ilvl="7" w:tentative="0">
      <w:start w:val="0"/>
      <w:numFmt w:val="bullet"/>
      <w:lvlText w:val="•"/>
      <w:lvlJc w:val="left"/>
      <w:pPr>
        <w:ind w:left="6430" w:hanging="831"/>
      </w:pPr>
      <w:rPr>
        <w:rFonts w:hint="default"/>
        <w:lang w:val="ja-JP" w:eastAsia="ja-JP" w:bidi="ja-JP"/>
      </w:rPr>
    </w:lvl>
    <w:lvl w:ilvl="8" w:tentative="0">
      <w:start w:val="0"/>
      <w:numFmt w:val="bullet"/>
      <w:lvlText w:val="•"/>
      <w:lvlJc w:val="left"/>
      <w:pPr>
        <w:ind w:left="7275" w:hanging="831"/>
      </w:pPr>
      <w:rPr>
        <w:rFonts w:hint="default"/>
        <w:lang w:val="ja-JP" w:eastAsia="ja-JP" w:bidi="ja-JP"/>
      </w:rPr>
    </w:lvl>
  </w:abstractNum>
  <w:abstractNum w:abstractNumId="195">
    <w:nsid w:val="39A0D9AC"/>
    <w:multiLevelType w:val="multilevel"/>
    <w:tmpl w:val="39A0D9AC"/>
    <w:lvl w:ilvl="0" w:tentative="0">
      <w:start w:val="4"/>
      <w:numFmt w:val="decimal"/>
      <w:lvlText w:val="%1"/>
      <w:lvlJc w:val="left"/>
      <w:pPr>
        <w:ind w:left="1140" w:hanging="420"/>
        <w:jc w:val="left"/>
      </w:pPr>
      <w:rPr>
        <w:rFonts w:hint="default"/>
        <w:lang w:val="ja-JP" w:eastAsia="ja-JP" w:bidi="ja-JP"/>
      </w:rPr>
    </w:lvl>
    <w:lvl w:ilvl="1" w:tentative="0">
      <w:start w:val="3"/>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196">
    <w:nsid w:val="3A7FBA26"/>
    <w:multiLevelType w:val="multilevel"/>
    <w:tmpl w:val="3A7FBA26"/>
    <w:lvl w:ilvl="0" w:tentative="0">
      <w:start w:val="10"/>
      <w:numFmt w:val="decimal"/>
      <w:lvlText w:val="%1"/>
      <w:lvlJc w:val="left"/>
      <w:pPr>
        <w:ind w:left="1260" w:hanging="540"/>
        <w:jc w:val="lef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197">
    <w:nsid w:val="3B8127DF"/>
    <w:multiLevelType w:val="multilevel"/>
    <w:tmpl w:val="3B8127DF"/>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198">
    <w:nsid w:val="3D950AF9"/>
    <w:multiLevelType w:val="multilevel"/>
    <w:tmpl w:val="3D950AF9"/>
    <w:lvl w:ilvl="0" w:tentative="0">
      <w:start w:val="12"/>
      <w:numFmt w:val="decimal"/>
      <w:lvlText w:val="%1"/>
      <w:lvlJc w:val="left"/>
      <w:pPr>
        <w:ind w:left="1260" w:hanging="540"/>
        <w:jc w:val="lef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199">
    <w:nsid w:val="3FE315B6"/>
    <w:multiLevelType w:val="multilevel"/>
    <w:tmpl w:val="3FE315B6"/>
    <w:lvl w:ilvl="0" w:tentative="0">
      <w:start w:val="10"/>
      <w:numFmt w:val="decimal"/>
      <w:lvlText w:val="%1"/>
      <w:lvlJc w:val="left"/>
      <w:pPr>
        <w:ind w:left="1440" w:hanging="720"/>
        <w:jc w:val="left"/>
      </w:pPr>
      <w:rPr>
        <w:rFonts w:hint="default"/>
        <w:lang w:val="ja-JP" w:eastAsia="ja-JP" w:bidi="ja-JP"/>
      </w:rPr>
    </w:lvl>
    <w:lvl w:ilvl="1" w:tentative="0">
      <w:start w:val="6"/>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00">
    <w:nsid w:val="408860E8"/>
    <w:multiLevelType w:val="multilevel"/>
    <w:tmpl w:val="408860E8"/>
    <w:lvl w:ilvl="0" w:tentative="0">
      <w:start w:val="1"/>
      <w:numFmt w:val="decimal"/>
      <w:lvlText w:val="（%1）"/>
      <w:lvlJc w:val="left"/>
      <w:pPr>
        <w:ind w:left="240" w:hanging="603"/>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3"/>
      </w:pPr>
      <w:rPr>
        <w:rFonts w:hint="default"/>
        <w:lang w:val="ja-JP" w:eastAsia="ja-JP" w:bidi="ja-JP"/>
      </w:rPr>
    </w:lvl>
    <w:lvl w:ilvl="2" w:tentative="0">
      <w:start w:val="0"/>
      <w:numFmt w:val="bullet"/>
      <w:lvlText w:val="•"/>
      <w:lvlJc w:val="left"/>
      <w:pPr>
        <w:ind w:left="1985" w:hanging="603"/>
      </w:pPr>
      <w:rPr>
        <w:rFonts w:hint="default"/>
        <w:lang w:val="ja-JP" w:eastAsia="ja-JP" w:bidi="ja-JP"/>
      </w:rPr>
    </w:lvl>
    <w:lvl w:ilvl="3" w:tentative="0">
      <w:start w:val="0"/>
      <w:numFmt w:val="bullet"/>
      <w:lvlText w:val="•"/>
      <w:lvlJc w:val="left"/>
      <w:pPr>
        <w:ind w:left="2857" w:hanging="603"/>
      </w:pPr>
      <w:rPr>
        <w:rFonts w:hint="default"/>
        <w:lang w:val="ja-JP" w:eastAsia="ja-JP" w:bidi="ja-JP"/>
      </w:rPr>
    </w:lvl>
    <w:lvl w:ilvl="4" w:tentative="0">
      <w:start w:val="0"/>
      <w:numFmt w:val="bullet"/>
      <w:lvlText w:val="•"/>
      <w:lvlJc w:val="left"/>
      <w:pPr>
        <w:ind w:left="3730" w:hanging="603"/>
      </w:pPr>
      <w:rPr>
        <w:rFonts w:hint="default"/>
        <w:lang w:val="ja-JP" w:eastAsia="ja-JP" w:bidi="ja-JP"/>
      </w:rPr>
    </w:lvl>
    <w:lvl w:ilvl="5" w:tentative="0">
      <w:start w:val="0"/>
      <w:numFmt w:val="bullet"/>
      <w:lvlText w:val="•"/>
      <w:lvlJc w:val="left"/>
      <w:pPr>
        <w:ind w:left="4603" w:hanging="603"/>
      </w:pPr>
      <w:rPr>
        <w:rFonts w:hint="default"/>
        <w:lang w:val="ja-JP" w:eastAsia="ja-JP" w:bidi="ja-JP"/>
      </w:rPr>
    </w:lvl>
    <w:lvl w:ilvl="6" w:tentative="0">
      <w:start w:val="0"/>
      <w:numFmt w:val="bullet"/>
      <w:lvlText w:val="•"/>
      <w:lvlJc w:val="left"/>
      <w:pPr>
        <w:ind w:left="5475" w:hanging="603"/>
      </w:pPr>
      <w:rPr>
        <w:rFonts w:hint="default"/>
        <w:lang w:val="ja-JP" w:eastAsia="ja-JP" w:bidi="ja-JP"/>
      </w:rPr>
    </w:lvl>
    <w:lvl w:ilvl="7" w:tentative="0">
      <w:start w:val="0"/>
      <w:numFmt w:val="bullet"/>
      <w:lvlText w:val="•"/>
      <w:lvlJc w:val="left"/>
      <w:pPr>
        <w:ind w:left="6348" w:hanging="603"/>
      </w:pPr>
      <w:rPr>
        <w:rFonts w:hint="default"/>
        <w:lang w:val="ja-JP" w:eastAsia="ja-JP" w:bidi="ja-JP"/>
      </w:rPr>
    </w:lvl>
    <w:lvl w:ilvl="8" w:tentative="0">
      <w:start w:val="0"/>
      <w:numFmt w:val="bullet"/>
      <w:lvlText w:val="•"/>
      <w:lvlJc w:val="left"/>
      <w:pPr>
        <w:ind w:left="7220" w:hanging="603"/>
      </w:pPr>
      <w:rPr>
        <w:rFonts w:hint="default"/>
        <w:lang w:val="ja-JP" w:eastAsia="ja-JP" w:bidi="ja-JP"/>
      </w:rPr>
    </w:lvl>
  </w:abstractNum>
  <w:abstractNum w:abstractNumId="201">
    <w:nsid w:val="40B249F9"/>
    <w:multiLevelType w:val="multilevel"/>
    <w:tmpl w:val="40B249F9"/>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202">
    <w:nsid w:val="40F245EA"/>
    <w:multiLevelType w:val="multilevel"/>
    <w:tmpl w:val="40F245EA"/>
    <w:lvl w:ilvl="0" w:tentative="0">
      <w:start w:val="10"/>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20"/>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203">
    <w:nsid w:val="4258023A"/>
    <w:multiLevelType w:val="multilevel"/>
    <w:tmpl w:val="4258023A"/>
    <w:lvl w:ilvl="0" w:tentative="0">
      <w:start w:val="10"/>
      <w:numFmt w:val="decimal"/>
      <w:lvlText w:val="%1"/>
      <w:lvlJc w:val="left"/>
      <w:pPr>
        <w:ind w:left="1440" w:hanging="720"/>
        <w:jc w:val="left"/>
      </w:pPr>
      <w:rPr>
        <w:rFonts w:hint="default"/>
        <w:lang w:val="ja-JP" w:eastAsia="ja-JP" w:bidi="ja-JP"/>
      </w:rPr>
    </w:lvl>
    <w:lvl w:ilvl="1" w:tentative="0">
      <w:start w:val="9"/>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2"/>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04">
    <w:nsid w:val="429CD0B5"/>
    <w:multiLevelType w:val="multilevel"/>
    <w:tmpl w:val="429CD0B5"/>
    <w:lvl w:ilvl="0" w:tentative="0">
      <w:start w:val="15"/>
      <w:numFmt w:val="decimal"/>
      <w:lvlText w:val="%1"/>
      <w:lvlJc w:val="left"/>
      <w:pPr>
        <w:ind w:left="1260" w:hanging="540"/>
        <w:jc w:val="left"/>
      </w:pPr>
      <w:rPr>
        <w:rFonts w:hint="default"/>
        <w:lang w:val="ja-JP" w:eastAsia="ja-JP" w:bidi="ja-JP"/>
      </w:rPr>
    </w:lvl>
    <w:lvl w:ilvl="1" w:tentative="0">
      <w:start w:val="7"/>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05">
    <w:nsid w:val="43D68054"/>
    <w:multiLevelType w:val="multilevel"/>
    <w:tmpl w:val="43D68054"/>
    <w:lvl w:ilvl="0" w:tentative="0">
      <w:start w:val="22"/>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3"/>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4068" w:hanging="900"/>
      </w:pPr>
      <w:rPr>
        <w:rFonts w:hint="default"/>
        <w:lang w:val="ja-JP" w:eastAsia="ja-JP" w:bidi="ja-JP"/>
      </w:rPr>
    </w:lvl>
    <w:lvl w:ilvl="5" w:tentative="0">
      <w:start w:val="0"/>
      <w:numFmt w:val="bullet"/>
      <w:lvlText w:val="•"/>
      <w:lvlJc w:val="left"/>
      <w:pPr>
        <w:ind w:left="4884" w:hanging="900"/>
      </w:pPr>
      <w:rPr>
        <w:rFonts w:hint="default"/>
        <w:lang w:val="ja-JP" w:eastAsia="ja-JP" w:bidi="ja-JP"/>
      </w:rPr>
    </w:lvl>
    <w:lvl w:ilvl="6" w:tentative="0">
      <w:start w:val="0"/>
      <w:numFmt w:val="bullet"/>
      <w:lvlText w:val="•"/>
      <w:lvlJc w:val="left"/>
      <w:pPr>
        <w:ind w:left="5701" w:hanging="900"/>
      </w:pPr>
      <w:rPr>
        <w:rFonts w:hint="default"/>
        <w:lang w:val="ja-JP" w:eastAsia="ja-JP" w:bidi="ja-JP"/>
      </w:rPr>
    </w:lvl>
    <w:lvl w:ilvl="7" w:tentative="0">
      <w:start w:val="0"/>
      <w:numFmt w:val="bullet"/>
      <w:lvlText w:val="•"/>
      <w:lvlJc w:val="left"/>
      <w:pPr>
        <w:ind w:left="6517" w:hanging="900"/>
      </w:pPr>
      <w:rPr>
        <w:rFonts w:hint="default"/>
        <w:lang w:val="ja-JP" w:eastAsia="ja-JP" w:bidi="ja-JP"/>
      </w:rPr>
    </w:lvl>
    <w:lvl w:ilvl="8" w:tentative="0">
      <w:start w:val="0"/>
      <w:numFmt w:val="bullet"/>
      <w:lvlText w:val="•"/>
      <w:lvlJc w:val="left"/>
      <w:pPr>
        <w:ind w:left="7333" w:hanging="900"/>
      </w:pPr>
      <w:rPr>
        <w:rFonts w:hint="default"/>
        <w:lang w:val="ja-JP" w:eastAsia="ja-JP" w:bidi="ja-JP"/>
      </w:rPr>
    </w:lvl>
  </w:abstractNum>
  <w:abstractNum w:abstractNumId="206">
    <w:nsid w:val="446EAEE1"/>
    <w:multiLevelType w:val="multilevel"/>
    <w:tmpl w:val="446EAEE1"/>
    <w:lvl w:ilvl="0" w:tentative="0">
      <w:start w:val="22"/>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321" w:hanging="900"/>
      </w:pPr>
      <w:rPr>
        <w:rFonts w:hint="default"/>
        <w:lang w:val="ja-JP" w:eastAsia="ja-JP" w:bidi="ja-JP"/>
      </w:rPr>
    </w:lvl>
    <w:lvl w:ilvl="5" w:tentative="0">
      <w:start w:val="0"/>
      <w:numFmt w:val="bullet"/>
      <w:lvlText w:val="•"/>
      <w:lvlJc w:val="left"/>
      <w:pPr>
        <w:ind w:left="4262" w:hanging="900"/>
      </w:pPr>
      <w:rPr>
        <w:rFonts w:hint="default"/>
        <w:lang w:val="ja-JP" w:eastAsia="ja-JP" w:bidi="ja-JP"/>
      </w:rPr>
    </w:lvl>
    <w:lvl w:ilvl="6" w:tentative="0">
      <w:start w:val="0"/>
      <w:numFmt w:val="bullet"/>
      <w:lvlText w:val="•"/>
      <w:lvlJc w:val="left"/>
      <w:pPr>
        <w:ind w:left="5203" w:hanging="900"/>
      </w:pPr>
      <w:rPr>
        <w:rFonts w:hint="default"/>
        <w:lang w:val="ja-JP" w:eastAsia="ja-JP" w:bidi="ja-JP"/>
      </w:rPr>
    </w:lvl>
    <w:lvl w:ilvl="7" w:tentative="0">
      <w:start w:val="0"/>
      <w:numFmt w:val="bullet"/>
      <w:lvlText w:val="•"/>
      <w:lvlJc w:val="left"/>
      <w:pPr>
        <w:ind w:left="6143" w:hanging="900"/>
      </w:pPr>
      <w:rPr>
        <w:rFonts w:hint="default"/>
        <w:lang w:val="ja-JP" w:eastAsia="ja-JP" w:bidi="ja-JP"/>
      </w:rPr>
    </w:lvl>
    <w:lvl w:ilvl="8" w:tentative="0">
      <w:start w:val="0"/>
      <w:numFmt w:val="bullet"/>
      <w:lvlText w:val="•"/>
      <w:lvlJc w:val="left"/>
      <w:pPr>
        <w:ind w:left="7084" w:hanging="900"/>
      </w:pPr>
      <w:rPr>
        <w:rFonts w:hint="default"/>
        <w:lang w:val="ja-JP" w:eastAsia="ja-JP" w:bidi="ja-JP"/>
      </w:rPr>
    </w:lvl>
  </w:abstractNum>
  <w:abstractNum w:abstractNumId="207">
    <w:nsid w:val="46A08BB8"/>
    <w:multiLevelType w:val="multilevel"/>
    <w:tmpl w:val="46A08BB8"/>
    <w:lvl w:ilvl="0" w:tentative="0">
      <w:start w:val="2"/>
      <w:numFmt w:val="decimal"/>
      <w:lvlText w:val="%1"/>
      <w:lvlJc w:val="left"/>
      <w:pPr>
        <w:ind w:left="1260" w:hanging="540"/>
        <w:jc w:val="left"/>
      </w:pPr>
      <w:rPr>
        <w:rFonts w:hint="default"/>
        <w:lang w:val="ja-JP" w:eastAsia="ja-JP" w:bidi="ja-JP"/>
      </w:rPr>
    </w:lvl>
    <w:lvl w:ilvl="1" w:tentative="0">
      <w:start w:val="10"/>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60"/>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08">
    <w:nsid w:val="4A51D704"/>
    <w:multiLevelType w:val="multilevel"/>
    <w:tmpl w:val="4A51D704"/>
    <w:lvl w:ilvl="0" w:tentative="0">
      <w:start w:val="9"/>
      <w:numFmt w:val="decimal"/>
      <w:lvlText w:val="%1"/>
      <w:lvlJc w:val="left"/>
      <w:pPr>
        <w:ind w:left="1140" w:hanging="420"/>
        <w:jc w:val="lef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79" w:hanging="543"/>
      </w:pPr>
      <w:rPr>
        <w:rFonts w:hint="default"/>
        <w:lang w:val="ja-JP" w:eastAsia="ja-JP" w:bidi="ja-JP"/>
      </w:rPr>
    </w:lvl>
    <w:lvl w:ilvl="4" w:tentative="0">
      <w:start w:val="0"/>
      <w:numFmt w:val="bullet"/>
      <w:lvlText w:val="•"/>
      <w:lvlJc w:val="left"/>
      <w:pPr>
        <w:ind w:left="3748" w:hanging="543"/>
      </w:pPr>
      <w:rPr>
        <w:rFonts w:hint="default"/>
        <w:lang w:val="ja-JP" w:eastAsia="ja-JP" w:bidi="ja-JP"/>
      </w:rPr>
    </w:lvl>
    <w:lvl w:ilvl="5" w:tentative="0">
      <w:start w:val="0"/>
      <w:numFmt w:val="bullet"/>
      <w:lvlText w:val="•"/>
      <w:lvlJc w:val="left"/>
      <w:pPr>
        <w:ind w:left="4618" w:hanging="543"/>
      </w:pPr>
      <w:rPr>
        <w:rFonts w:hint="default"/>
        <w:lang w:val="ja-JP" w:eastAsia="ja-JP" w:bidi="ja-JP"/>
      </w:rPr>
    </w:lvl>
    <w:lvl w:ilvl="6" w:tentative="0">
      <w:start w:val="0"/>
      <w:numFmt w:val="bullet"/>
      <w:lvlText w:val="•"/>
      <w:lvlJc w:val="left"/>
      <w:pPr>
        <w:ind w:left="5487" w:hanging="543"/>
      </w:pPr>
      <w:rPr>
        <w:rFonts w:hint="default"/>
        <w:lang w:val="ja-JP" w:eastAsia="ja-JP" w:bidi="ja-JP"/>
      </w:rPr>
    </w:lvl>
    <w:lvl w:ilvl="7" w:tentative="0">
      <w:start w:val="0"/>
      <w:numFmt w:val="bullet"/>
      <w:lvlText w:val="•"/>
      <w:lvlJc w:val="left"/>
      <w:pPr>
        <w:ind w:left="6357" w:hanging="543"/>
      </w:pPr>
      <w:rPr>
        <w:rFonts w:hint="default"/>
        <w:lang w:val="ja-JP" w:eastAsia="ja-JP" w:bidi="ja-JP"/>
      </w:rPr>
    </w:lvl>
    <w:lvl w:ilvl="8" w:tentative="0">
      <w:start w:val="0"/>
      <w:numFmt w:val="bullet"/>
      <w:lvlText w:val="•"/>
      <w:lvlJc w:val="left"/>
      <w:pPr>
        <w:ind w:left="7226" w:hanging="543"/>
      </w:pPr>
      <w:rPr>
        <w:rFonts w:hint="default"/>
        <w:lang w:val="ja-JP" w:eastAsia="ja-JP" w:bidi="ja-JP"/>
      </w:rPr>
    </w:lvl>
  </w:abstractNum>
  <w:abstractNum w:abstractNumId="209">
    <w:nsid w:val="4AD1D84F"/>
    <w:multiLevelType w:val="multilevel"/>
    <w:tmpl w:val="4AD1D84F"/>
    <w:lvl w:ilvl="0" w:tentative="0">
      <w:start w:val="12"/>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10">
    <w:nsid w:val="4C1BAE26"/>
    <w:multiLevelType w:val="multilevel"/>
    <w:tmpl w:val="4C1BAE26"/>
    <w:lvl w:ilvl="0" w:tentative="0">
      <w:start w:val="2"/>
      <w:numFmt w:val="decimal"/>
      <w:lvlText w:val="%1"/>
      <w:lvlJc w:val="left"/>
      <w:pPr>
        <w:ind w:left="1140" w:hanging="420"/>
        <w:jc w:val="left"/>
      </w:pPr>
      <w:rPr>
        <w:rFonts w:hint="default"/>
        <w:lang w:val="ja-JP" w:eastAsia="ja-JP" w:bidi="ja-JP"/>
      </w:rPr>
    </w:lvl>
    <w:lvl w:ilvl="1" w:tentative="0">
      <w:start w:val="7"/>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320" w:hanging="600"/>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3019" w:hanging="600"/>
      </w:pPr>
      <w:rPr>
        <w:rFonts w:hint="default"/>
        <w:lang w:val="ja-JP" w:eastAsia="ja-JP" w:bidi="ja-JP"/>
      </w:rPr>
    </w:lvl>
    <w:lvl w:ilvl="4" w:tentative="0">
      <w:start w:val="0"/>
      <w:numFmt w:val="bullet"/>
      <w:lvlText w:val="•"/>
      <w:lvlJc w:val="left"/>
      <w:pPr>
        <w:ind w:left="3868" w:hanging="600"/>
      </w:pPr>
      <w:rPr>
        <w:rFonts w:hint="default"/>
        <w:lang w:val="ja-JP" w:eastAsia="ja-JP" w:bidi="ja-JP"/>
      </w:rPr>
    </w:lvl>
    <w:lvl w:ilvl="5" w:tentative="0">
      <w:start w:val="0"/>
      <w:numFmt w:val="bullet"/>
      <w:lvlText w:val="•"/>
      <w:lvlJc w:val="left"/>
      <w:pPr>
        <w:ind w:left="4718" w:hanging="600"/>
      </w:pPr>
      <w:rPr>
        <w:rFonts w:hint="default"/>
        <w:lang w:val="ja-JP" w:eastAsia="ja-JP" w:bidi="ja-JP"/>
      </w:rPr>
    </w:lvl>
    <w:lvl w:ilvl="6" w:tentative="0">
      <w:start w:val="0"/>
      <w:numFmt w:val="bullet"/>
      <w:lvlText w:val="•"/>
      <w:lvlJc w:val="left"/>
      <w:pPr>
        <w:ind w:left="5567" w:hanging="600"/>
      </w:pPr>
      <w:rPr>
        <w:rFonts w:hint="default"/>
        <w:lang w:val="ja-JP" w:eastAsia="ja-JP" w:bidi="ja-JP"/>
      </w:rPr>
    </w:lvl>
    <w:lvl w:ilvl="7" w:tentative="0">
      <w:start w:val="0"/>
      <w:numFmt w:val="bullet"/>
      <w:lvlText w:val="•"/>
      <w:lvlJc w:val="left"/>
      <w:pPr>
        <w:ind w:left="6417" w:hanging="600"/>
      </w:pPr>
      <w:rPr>
        <w:rFonts w:hint="default"/>
        <w:lang w:val="ja-JP" w:eastAsia="ja-JP" w:bidi="ja-JP"/>
      </w:rPr>
    </w:lvl>
    <w:lvl w:ilvl="8" w:tentative="0">
      <w:start w:val="0"/>
      <w:numFmt w:val="bullet"/>
      <w:lvlText w:val="•"/>
      <w:lvlJc w:val="left"/>
      <w:pPr>
        <w:ind w:left="7266" w:hanging="600"/>
      </w:pPr>
      <w:rPr>
        <w:rFonts w:hint="default"/>
        <w:lang w:val="ja-JP" w:eastAsia="ja-JP" w:bidi="ja-JP"/>
      </w:rPr>
    </w:lvl>
  </w:abstractNum>
  <w:abstractNum w:abstractNumId="211">
    <w:nsid w:val="4C3D7A74"/>
    <w:multiLevelType w:val="multilevel"/>
    <w:tmpl w:val="4C3D7A74"/>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212">
    <w:nsid w:val="4CD1E351"/>
    <w:multiLevelType w:val="multilevel"/>
    <w:tmpl w:val="4CD1E351"/>
    <w:lvl w:ilvl="0" w:tentative="0">
      <w:start w:val="9"/>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13">
    <w:nsid w:val="4D4DC07F"/>
    <w:multiLevelType w:val="multilevel"/>
    <w:tmpl w:val="4D4DC07F"/>
    <w:lvl w:ilvl="0" w:tentative="0">
      <w:start w:val="2"/>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14">
    <w:nsid w:val="4D63189B"/>
    <w:multiLevelType w:val="multilevel"/>
    <w:tmpl w:val="4D63189B"/>
    <w:lvl w:ilvl="0" w:tentative="0">
      <w:start w:val="10"/>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4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15">
    <w:nsid w:val="4D94DA66"/>
    <w:multiLevelType w:val="multilevel"/>
    <w:tmpl w:val="4D94DA66"/>
    <w:lvl w:ilvl="0" w:tentative="0">
      <w:start w:val="5"/>
      <w:numFmt w:val="decimal"/>
      <w:lvlText w:val="%1"/>
      <w:lvlJc w:val="left"/>
      <w:pPr>
        <w:ind w:left="240" w:hanging="720"/>
        <w:jc w:val="left"/>
      </w:pPr>
      <w:rPr>
        <w:rFonts w:hint="default"/>
        <w:lang w:val="ja-JP" w:eastAsia="ja-JP" w:bidi="ja-JP"/>
      </w:rPr>
    </w:lvl>
    <w:lvl w:ilvl="1" w:tentative="0">
      <w:start w:val="1"/>
      <w:numFmt w:val="decimal"/>
      <w:lvlText w:val="%1.%2"/>
      <w:lvlJc w:val="left"/>
      <w:pPr>
        <w:ind w:left="240" w:hanging="720"/>
        <w:jc w:val="left"/>
      </w:pPr>
      <w:rPr>
        <w:rFonts w:hint="default"/>
        <w:lang w:val="ja-JP" w:eastAsia="ja-JP" w:bidi="ja-JP"/>
      </w:rPr>
    </w:lvl>
    <w:lvl w:ilvl="2" w:tentative="0">
      <w:start w:val="16"/>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1"/>
      <w:numFmt w:val="decimal"/>
      <w:lvlText w:val="%1.%2.%3.%4"/>
      <w:lvlJc w:val="left"/>
      <w:pPr>
        <w:ind w:left="240" w:hanging="908"/>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730" w:hanging="908"/>
      </w:pPr>
      <w:rPr>
        <w:rFonts w:hint="default"/>
        <w:lang w:val="ja-JP" w:eastAsia="ja-JP" w:bidi="ja-JP"/>
      </w:rPr>
    </w:lvl>
    <w:lvl w:ilvl="5" w:tentative="0">
      <w:start w:val="0"/>
      <w:numFmt w:val="bullet"/>
      <w:lvlText w:val="•"/>
      <w:lvlJc w:val="left"/>
      <w:pPr>
        <w:ind w:left="4603" w:hanging="908"/>
      </w:pPr>
      <w:rPr>
        <w:rFonts w:hint="default"/>
        <w:lang w:val="ja-JP" w:eastAsia="ja-JP" w:bidi="ja-JP"/>
      </w:rPr>
    </w:lvl>
    <w:lvl w:ilvl="6" w:tentative="0">
      <w:start w:val="0"/>
      <w:numFmt w:val="bullet"/>
      <w:lvlText w:val="•"/>
      <w:lvlJc w:val="left"/>
      <w:pPr>
        <w:ind w:left="5475" w:hanging="908"/>
      </w:pPr>
      <w:rPr>
        <w:rFonts w:hint="default"/>
        <w:lang w:val="ja-JP" w:eastAsia="ja-JP" w:bidi="ja-JP"/>
      </w:rPr>
    </w:lvl>
    <w:lvl w:ilvl="7" w:tentative="0">
      <w:start w:val="0"/>
      <w:numFmt w:val="bullet"/>
      <w:lvlText w:val="•"/>
      <w:lvlJc w:val="left"/>
      <w:pPr>
        <w:ind w:left="6348" w:hanging="908"/>
      </w:pPr>
      <w:rPr>
        <w:rFonts w:hint="default"/>
        <w:lang w:val="ja-JP" w:eastAsia="ja-JP" w:bidi="ja-JP"/>
      </w:rPr>
    </w:lvl>
    <w:lvl w:ilvl="8" w:tentative="0">
      <w:start w:val="0"/>
      <w:numFmt w:val="bullet"/>
      <w:lvlText w:val="•"/>
      <w:lvlJc w:val="left"/>
      <w:pPr>
        <w:ind w:left="7220" w:hanging="908"/>
      </w:pPr>
      <w:rPr>
        <w:rFonts w:hint="default"/>
        <w:lang w:val="ja-JP" w:eastAsia="ja-JP" w:bidi="ja-JP"/>
      </w:rPr>
    </w:lvl>
  </w:abstractNum>
  <w:abstractNum w:abstractNumId="216">
    <w:nsid w:val="4E709187"/>
    <w:multiLevelType w:val="multilevel"/>
    <w:tmpl w:val="4E709187"/>
    <w:lvl w:ilvl="0" w:tentative="0">
      <w:start w:val="20"/>
      <w:numFmt w:val="decimal"/>
      <w:lvlText w:val="%1"/>
      <w:lvlJc w:val="left"/>
      <w:pPr>
        <w:ind w:left="1550" w:hanging="831"/>
        <w:jc w:val="left"/>
      </w:pPr>
      <w:rPr>
        <w:rFonts w:hint="default"/>
        <w:lang w:val="ja-JP" w:eastAsia="ja-JP" w:bidi="ja-JP"/>
      </w:rPr>
    </w:lvl>
    <w:lvl w:ilvl="1" w:tentative="0">
      <w:start w:val="1"/>
      <w:numFmt w:val="decimal"/>
      <w:lvlText w:val="%1.%2"/>
      <w:lvlJc w:val="left"/>
      <w:pPr>
        <w:ind w:left="1550" w:hanging="831"/>
        <w:jc w:val="left"/>
      </w:pPr>
      <w:rPr>
        <w:rFonts w:hint="default"/>
        <w:lang w:val="ja-JP" w:eastAsia="ja-JP" w:bidi="ja-JP"/>
      </w:rPr>
    </w:lvl>
    <w:lvl w:ilvl="2" w:tentative="0">
      <w:start w:val="11"/>
      <w:numFmt w:val="decimal"/>
      <w:lvlText w:val="%1.%2.%3"/>
      <w:lvlJc w:val="left"/>
      <w:pPr>
        <w:ind w:left="1550" w:hanging="831"/>
        <w:jc w:val="left"/>
      </w:pPr>
      <w:rPr>
        <w:rFonts w:hint="default" w:ascii="Times New Roman" w:hAnsi="Times New Roman" w:eastAsia="Times New Roman" w:cs="Times New Roman"/>
        <w:spacing w:val="-5"/>
        <w:w w:val="100"/>
        <w:sz w:val="24"/>
        <w:szCs w:val="24"/>
        <w:lang w:val="ja-JP" w:eastAsia="ja-JP" w:bidi="ja-JP"/>
      </w:rPr>
    </w:lvl>
    <w:lvl w:ilvl="3" w:tentative="0">
      <w:start w:val="1"/>
      <w:numFmt w:val="decimal"/>
      <w:lvlText w:val="%1.%2.%3.%4"/>
      <w:lvlJc w:val="left"/>
      <w:pPr>
        <w:ind w:left="240" w:hanging="1013"/>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4028" w:hanging="1013"/>
      </w:pPr>
      <w:rPr>
        <w:rFonts w:hint="default"/>
        <w:lang w:val="ja-JP" w:eastAsia="ja-JP" w:bidi="ja-JP"/>
      </w:rPr>
    </w:lvl>
    <w:lvl w:ilvl="5" w:tentative="0">
      <w:start w:val="0"/>
      <w:numFmt w:val="bullet"/>
      <w:lvlText w:val="•"/>
      <w:lvlJc w:val="left"/>
      <w:pPr>
        <w:ind w:left="4851" w:hanging="1013"/>
      </w:pPr>
      <w:rPr>
        <w:rFonts w:hint="default"/>
        <w:lang w:val="ja-JP" w:eastAsia="ja-JP" w:bidi="ja-JP"/>
      </w:rPr>
    </w:lvl>
    <w:lvl w:ilvl="6" w:tentative="0">
      <w:start w:val="0"/>
      <w:numFmt w:val="bullet"/>
      <w:lvlText w:val="•"/>
      <w:lvlJc w:val="left"/>
      <w:pPr>
        <w:ind w:left="5674" w:hanging="1013"/>
      </w:pPr>
      <w:rPr>
        <w:rFonts w:hint="default"/>
        <w:lang w:val="ja-JP" w:eastAsia="ja-JP" w:bidi="ja-JP"/>
      </w:rPr>
    </w:lvl>
    <w:lvl w:ilvl="7" w:tentative="0">
      <w:start w:val="0"/>
      <w:numFmt w:val="bullet"/>
      <w:lvlText w:val="•"/>
      <w:lvlJc w:val="left"/>
      <w:pPr>
        <w:ind w:left="6497" w:hanging="1013"/>
      </w:pPr>
      <w:rPr>
        <w:rFonts w:hint="default"/>
        <w:lang w:val="ja-JP" w:eastAsia="ja-JP" w:bidi="ja-JP"/>
      </w:rPr>
    </w:lvl>
    <w:lvl w:ilvl="8" w:tentative="0">
      <w:start w:val="0"/>
      <w:numFmt w:val="bullet"/>
      <w:lvlText w:val="•"/>
      <w:lvlJc w:val="left"/>
      <w:pPr>
        <w:ind w:left="7320" w:hanging="1013"/>
      </w:pPr>
      <w:rPr>
        <w:rFonts w:hint="default"/>
        <w:lang w:val="ja-JP" w:eastAsia="ja-JP" w:bidi="ja-JP"/>
      </w:rPr>
    </w:lvl>
  </w:abstractNum>
  <w:abstractNum w:abstractNumId="217">
    <w:nsid w:val="4EA76503"/>
    <w:multiLevelType w:val="multilevel"/>
    <w:tmpl w:val="4EA76503"/>
    <w:lvl w:ilvl="0" w:tentative="0">
      <w:start w:val="18"/>
      <w:numFmt w:val="decimal"/>
      <w:lvlText w:val="%1"/>
      <w:lvlJc w:val="left"/>
      <w:pPr>
        <w:ind w:left="1260" w:hanging="540"/>
        <w:jc w:val="lef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72"/>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18">
    <w:nsid w:val="4F00C6B4"/>
    <w:multiLevelType w:val="multilevel"/>
    <w:tmpl w:val="4F00C6B4"/>
    <w:lvl w:ilvl="0" w:tentative="0">
      <w:start w:val="16"/>
      <w:numFmt w:val="decimal"/>
      <w:lvlText w:val="%1"/>
      <w:lvlJc w:val="left"/>
      <w:pPr>
        <w:ind w:left="240" w:hanging="543"/>
        <w:jc w:val="right"/>
      </w:pPr>
      <w:rPr>
        <w:rFonts w:hint="default"/>
        <w:lang w:val="ja-JP" w:eastAsia="ja-JP" w:bidi="ja-JP"/>
      </w:rPr>
    </w:lvl>
    <w:lvl w:ilvl="1" w:tentative="0">
      <w:start w:val="1"/>
      <w:numFmt w:val="decimal"/>
      <w:lvlText w:val="%1.%2"/>
      <w:lvlJc w:val="left"/>
      <w:pPr>
        <w:ind w:left="240" w:hanging="543"/>
        <w:jc w:val="left"/>
      </w:pPr>
      <w:rPr>
        <w:rFonts w:hint="default" w:ascii="Times New Roman" w:hAnsi="Times New Roman" w:eastAsia="Times New Roman" w:cs="Times New Roman"/>
        <w:spacing w:val="-20"/>
        <w:w w:val="100"/>
        <w:sz w:val="24"/>
        <w:szCs w:val="24"/>
        <w:lang w:val="ja-JP" w:eastAsia="ja-JP" w:bidi="ja-JP"/>
      </w:rPr>
    </w:lvl>
    <w:lvl w:ilvl="2" w:tentative="0">
      <w:start w:val="0"/>
      <w:numFmt w:val="bullet"/>
      <w:lvlText w:val="•"/>
      <w:lvlJc w:val="left"/>
      <w:pPr>
        <w:ind w:left="1985" w:hanging="543"/>
      </w:pPr>
      <w:rPr>
        <w:rFonts w:hint="default"/>
        <w:lang w:val="ja-JP" w:eastAsia="ja-JP" w:bidi="ja-JP"/>
      </w:rPr>
    </w:lvl>
    <w:lvl w:ilvl="3" w:tentative="0">
      <w:start w:val="0"/>
      <w:numFmt w:val="bullet"/>
      <w:lvlText w:val="•"/>
      <w:lvlJc w:val="left"/>
      <w:pPr>
        <w:ind w:left="2857" w:hanging="543"/>
      </w:pPr>
      <w:rPr>
        <w:rFonts w:hint="default"/>
        <w:lang w:val="ja-JP" w:eastAsia="ja-JP" w:bidi="ja-JP"/>
      </w:rPr>
    </w:lvl>
    <w:lvl w:ilvl="4" w:tentative="0">
      <w:start w:val="0"/>
      <w:numFmt w:val="bullet"/>
      <w:lvlText w:val="•"/>
      <w:lvlJc w:val="left"/>
      <w:pPr>
        <w:ind w:left="3730" w:hanging="543"/>
      </w:pPr>
      <w:rPr>
        <w:rFonts w:hint="default"/>
        <w:lang w:val="ja-JP" w:eastAsia="ja-JP" w:bidi="ja-JP"/>
      </w:rPr>
    </w:lvl>
    <w:lvl w:ilvl="5" w:tentative="0">
      <w:start w:val="0"/>
      <w:numFmt w:val="bullet"/>
      <w:lvlText w:val="•"/>
      <w:lvlJc w:val="left"/>
      <w:pPr>
        <w:ind w:left="4603" w:hanging="543"/>
      </w:pPr>
      <w:rPr>
        <w:rFonts w:hint="default"/>
        <w:lang w:val="ja-JP" w:eastAsia="ja-JP" w:bidi="ja-JP"/>
      </w:rPr>
    </w:lvl>
    <w:lvl w:ilvl="6" w:tentative="0">
      <w:start w:val="0"/>
      <w:numFmt w:val="bullet"/>
      <w:lvlText w:val="•"/>
      <w:lvlJc w:val="left"/>
      <w:pPr>
        <w:ind w:left="5475" w:hanging="543"/>
      </w:pPr>
      <w:rPr>
        <w:rFonts w:hint="default"/>
        <w:lang w:val="ja-JP" w:eastAsia="ja-JP" w:bidi="ja-JP"/>
      </w:rPr>
    </w:lvl>
    <w:lvl w:ilvl="7" w:tentative="0">
      <w:start w:val="0"/>
      <w:numFmt w:val="bullet"/>
      <w:lvlText w:val="•"/>
      <w:lvlJc w:val="left"/>
      <w:pPr>
        <w:ind w:left="6348" w:hanging="543"/>
      </w:pPr>
      <w:rPr>
        <w:rFonts w:hint="default"/>
        <w:lang w:val="ja-JP" w:eastAsia="ja-JP" w:bidi="ja-JP"/>
      </w:rPr>
    </w:lvl>
    <w:lvl w:ilvl="8" w:tentative="0">
      <w:start w:val="0"/>
      <w:numFmt w:val="bullet"/>
      <w:lvlText w:val="•"/>
      <w:lvlJc w:val="left"/>
      <w:pPr>
        <w:ind w:left="7220" w:hanging="543"/>
      </w:pPr>
      <w:rPr>
        <w:rFonts w:hint="default"/>
        <w:lang w:val="ja-JP" w:eastAsia="ja-JP" w:bidi="ja-JP"/>
      </w:rPr>
    </w:lvl>
  </w:abstractNum>
  <w:abstractNum w:abstractNumId="219">
    <w:nsid w:val="4FA7FC34"/>
    <w:multiLevelType w:val="multilevel"/>
    <w:tmpl w:val="4FA7FC34"/>
    <w:lvl w:ilvl="0" w:tentative="0">
      <w:start w:val="13"/>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spacing w:val="-29"/>
        <w:w w:val="99"/>
        <w:position w:val="2"/>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15"/>
        <w:w w:val="100"/>
        <w:position w:val="2"/>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20">
    <w:nsid w:val="4FB438A5"/>
    <w:multiLevelType w:val="multilevel"/>
    <w:tmpl w:val="4FB438A5"/>
    <w:lvl w:ilvl="0" w:tentative="0">
      <w:start w:val="10"/>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4"/>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0"/>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21">
    <w:nsid w:val="51C4BC33"/>
    <w:multiLevelType w:val="multilevel"/>
    <w:tmpl w:val="51C4BC33"/>
    <w:lvl w:ilvl="0" w:tentative="0">
      <w:start w:val="1"/>
      <w:numFmt w:val="decimal"/>
      <w:lvlText w:val="(%1)"/>
      <w:lvlJc w:val="left"/>
      <w:pPr>
        <w:ind w:left="1080" w:hanging="360"/>
        <w:jc w:val="left"/>
      </w:pPr>
      <w:rPr>
        <w:rFonts w:hint="default" w:ascii="Times New Roman" w:hAnsi="Times New Roman" w:eastAsia="Times New Roman" w:cs="Times New Roman"/>
        <w:spacing w:val="-1"/>
        <w:w w:val="100"/>
        <w:sz w:val="24"/>
        <w:szCs w:val="24"/>
        <w:lang w:val="ja-JP" w:eastAsia="ja-JP" w:bidi="ja-JP"/>
      </w:rPr>
    </w:lvl>
    <w:lvl w:ilvl="1" w:tentative="0">
      <w:start w:val="0"/>
      <w:numFmt w:val="bullet"/>
      <w:lvlText w:val="•"/>
      <w:lvlJc w:val="left"/>
      <w:pPr>
        <w:ind w:left="1868" w:hanging="360"/>
      </w:pPr>
      <w:rPr>
        <w:rFonts w:hint="default"/>
        <w:lang w:val="ja-JP" w:eastAsia="ja-JP" w:bidi="ja-JP"/>
      </w:rPr>
    </w:lvl>
    <w:lvl w:ilvl="2" w:tentative="0">
      <w:start w:val="0"/>
      <w:numFmt w:val="bullet"/>
      <w:lvlText w:val="•"/>
      <w:lvlJc w:val="left"/>
      <w:pPr>
        <w:ind w:left="2657" w:hanging="360"/>
      </w:pPr>
      <w:rPr>
        <w:rFonts w:hint="default"/>
        <w:lang w:val="ja-JP" w:eastAsia="ja-JP" w:bidi="ja-JP"/>
      </w:rPr>
    </w:lvl>
    <w:lvl w:ilvl="3" w:tentative="0">
      <w:start w:val="0"/>
      <w:numFmt w:val="bullet"/>
      <w:lvlText w:val="•"/>
      <w:lvlJc w:val="left"/>
      <w:pPr>
        <w:ind w:left="3445" w:hanging="360"/>
      </w:pPr>
      <w:rPr>
        <w:rFonts w:hint="default"/>
        <w:lang w:val="ja-JP" w:eastAsia="ja-JP" w:bidi="ja-JP"/>
      </w:rPr>
    </w:lvl>
    <w:lvl w:ilvl="4" w:tentative="0">
      <w:start w:val="0"/>
      <w:numFmt w:val="bullet"/>
      <w:lvlText w:val="•"/>
      <w:lvlJc w:val="left"/>
      <w:pPr>
        <w:ind w:left="4234" w:hanging="360"/>
      </w:pPr>
      <w:rPr>
        <w:rFonts w:hint="default"/>
        <w:lang w:val="ja-JP" w:eastAsia="ja-JP" w:bidi="ja-JP"/>
      </w:rPr>
    </w:lvl>
    <w:lvl w:ilvl="5" w:tentative="0">
      <w:start w:val="0"/>
      <w:numFmt w:val="bullet"/>
      <w:lvlText w:val="•"/>
      <w:lvlJc w:val="left"/>
      <w:pPr>
        <w:ind w:left="5023" w:hanging="360"/>
      </w:pPr>
      <w:rPr>
        <w:rFonts w:hint="default"/>
        <w:lang w:val="ja-JP" w:eastAsia="ja-JP" w:bidi="ja-JP"/>
      </w:rPr>
    </w:lvl>
    <w:lvl w:ilvl="6" w:tentative="0">
      <w:start w:val="0"/>
      <w:numFmt w:val="bullet"/>
      <w:lvlText w:val="•"/>
      <w:lvlJc w:val="left"/>
      <w:pPr>
        <w:ind w:left="5811" w:hanging="360"/>
      </w:pPr>
      <w:rPr>
        <w:rFonts w:hint="default"/>
        <w:lang w:val="ja-JP" w:eastAsia="ja-JP" w:bidi="ja-JP"/>
      </w:rPr>
    </w:lvl>
    <w:lvl w:ilvl="7" w:tentative="0">
      <w:start w:val="0"/>
      <w:numFmt w:val="bullet"/>
      <w:lvlText w:val="•"/>
      <w:lvlJc w:val="left"/>
      <w:pPr>
        <w:ind w:left="6600" w:hanging="360"/>
      </w:pPr>
      <w:rPr>
        <w:rFonts w:hint="default"/>
        <w:lang w:val="ja-JP" w:eastAsia="ja-JP" w:bidi="ja-JP"/>
      </w:rPr>
    </w:lvl>
    <w:lvl w:ilvl="8" w:tentative="0">
      <w:start w:val="0"/>
      <w:numFmt w:val="bullet"/>
      <w:lvlText w:val="•"/>
      <w:lvlJc w:val="left"/>
      <w:pPr>
        <w:ind w:left="7388" w:hanging="360"/>
      </w:pPr>
      <w:rPr>
        <w:rFonts w:hint="default"/>
        <w:lang w:val="ja-JP" w:eastAsia="ja-JP" w:bidi="ja-JP"/>
      </w:rPr>
    </w:lvl>
  </w:abstractNum>
  <w:abstractNum w:abstractNumId="222">
    <w:nsid w:val="54701CA1"/>
    <w:multiLevelType w:val="multilevel"/>
    <w:tmpl w:val="54701CA1"/>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223">
    <w:nsid w:val="568750A4"/>
    <w:multiLevelType w:val="multilevel"/>
    <w:tmpl w:val="568750A4"/>
    <w:lvl w:ilvl="0" w:tentative="0">
      <w:start w:val="23"/>
      <w:numFmt w:val="decimal"/>
      <w:lvlText w:val="%1"/>
      <w:lvlJc w:val="left"/>
      <w:pPr>
        <w:ind w:left="1440" w:hanging="720"/>
        <w:jc w:val="left"/>
      </w:pPr>
      <w:rPr>
        <w:rFonts w:hint="default"/>
        <w:lang w:val="ja-JP" w:eastAsia="ja-JP" w:bidi="ja-JP"/>
      </w:rPr>
    </w:lvl>
    <w:lvl w:ilvl="1" w:tentative="0">
      <w:start w:val="4"/>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7"/>
        <w:w w:val="100"/>
        <w:sz w:val="24"/>
        <w:szCs w:val="24"/>
        <w:lang w:val="ja-JP" w:eastAsia="ja-JP" w:bidi="ja-JP"/>
      </w:rPr>
    </w:lvl>
    <w:lvl w:ilvl="4" w:tentative="0">
      <w:start w:val="0"/>
      <w:numFmt w:val="bullet"/>
      <w:lvlText w:val="•"/>
      <w:lvlJc w:val="left"/>
      <w:pPr>
        <w:ind w:left="3456" w:hanging="900"/>
      </w:pPr>
      <w:rPr>
        <w:rFonts w:hint="default"/>
        <w:lang w:val="ja-JP" w:eastAsia="ja-JP" w:bidi="ja-JP"/>
      </w:rPr>
    </w:lvl>
    <w:lvl w:ilvl="5" w:tentative="0">
      <w:start w:val="0"/>
      <w:numFmt w:val="bullet"/>
      <w:lvlText w:val="•"/>
      <w:lvlJc w:val="left"/>
      <w:pPr>
        <w:ind w:left="4374" w:hanging="900"/>
      </w:pPr>
      <w:rPr>
        <w:rFonts w:hint="default"/>
        <w:lang w:val="ja-JP" w:eastAsia="ja-JP" w:bidi="ja-JP"/>
      </w:rPr>
    </w:lvl>
    <w:lvl w:ilvl="6" w:tentative="0">
      <w:start w:val="0"/>
      <w:numFmt w:val="bullet"/>
      <w:lvlText w:val="•"/>
      <w:lvlJc w:val="left"/>
      <w:pPr>
        <w:ind w:left="5293" w:hanging="900"/>
      </w:pPr>
      <w:rPr>
        <w:rFonts w:hint="default"/>
        <w:lang w:val="ja-JP" w:eastAsia="ja-JP" w:bidi="ja-JP"/>
      </w:rPr>
    </w:lvl>
    <w:lvl w:ilvl="7" w:tentative="0">
      <w:start w:val="0"/>
      <w:numFmt w:val="bullet"/>
      <w:lvlText w:val="•"/>
      <w:lvlJc w:val="left"/>
      <w:pPr>
        <w:ind w:left="6211" w:hanging="900"/>
      </w:pPr>
      <w:rPr>
        <w:rFonts w:hint="default"/>
        <w:lang w:val="ja-JP" w:eastAsia="ja-JP" w:bidi="ja-JP"/>
      </w:rPr>
    </w:lvl>
    <w:lvl w:ilvl="8" w:tentative="0">
      <w:start w:val="0"/>
      <w:numFmt w:val="bullet"/>
      <w:lvlText w:val="•"/>
      <w:lvlJc w:val="left"/>
      <w:pPr>
        <w:ind w:left="7129" w:hanging="900"/>
      </w:pPr>
      <w:rPr>
        <w:rFonts w:hint="default"/>
        <w:lang w:val="ja-JP" w:eastAsia="ja-JP" w:bidi="ja-JP"/>
      </w:rPr>
    </w:lvl>
  </w:abstractNum>
  <w:abstractNum w:abstractNumId="224">
    <w:nsid w:val="57DED440"/>
    <w:multiLevelType w:val="multilevel"/>
    <w:tmpl w:val="57DED440"/>
    <w:lvl w:ilvl="0" w:tentative="0">
      <w:start w:val="23"/>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8"/>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1032"/>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3948" w:hanging="1032"/>
      </w:pPr>
      <w:rPr>
        <w:rFonts w:hint="default"/>
        <w:lang w:val="ja-JP" w:eastAsia="ja-JP" w:bidi="ja-JP"/>
      </w:rPr>
    </w:lvl>
    <w:lvl w:ilvl="5" w:tentative="0">
      <w:start w:val="0"/>
      <w:numFmt w:val="bullet"/>
      <w:lvlText w:val="•"/>
      <w:lvlJc w:val="left"/>
      <w:pPr>
        <w:ind w:left="4784" w:hanging="1032"/>
      </w:pPr>
      <w:rPr>
        <w:rFonts w:hint="default"/>
        <w:lang w:val="ja-JP" w:eastAsia="ja-JP" w:bidi="ja-JP"/>
      </w:rPr>
    </w:lvl>
    <w:lvl w:ilvl="6" w:tentative="0">
      <w:start w:val="0"/>
      <w:numFmt w:val="bullet"/>
      <w:lvlText w:val="•"/>
      <w:lvlJc w:val="left"/>
      <w:pPr>
        <w:ind w:left="5621" w:hanging="1032"/>
      </w:pPr>
      <w:rPr>
        <w:rFonts w:hint="default"/>
        <w:lang w:val="ja-JP" w:eastAsia="ja-JP" w:bidi="ja-JP"/>
      </w:rPr>
    </w:lvl>
    <w:lvl w:ilvl="7" w:tentative="0">
      <w:start w:val="0"/>
      <w:numFmt w:val="bullet"/>
      <w:lvlText w:val="•"/>
      <w:lvlJc w:val="left"/>
      <w:pPr>
        <w:ind w:left="6457" w:hanging="1032"/>
      </w:pPr>
      <w:rPr>
        <w:rFonts w:hint="default"/>
        <w:lang w:val="ja-JP" w:eastAsia="ja-JP" w:bidi="ja-JP"/>
      </w:rPr>
    </w:lvl>
    <w:lvl w:ilvl="8" w:tentative="0">
      <w:start w:val="0"/>
      <w:numFmt w:val="bullet"/>
      <w:lvlText w:val="•"/>
      <w:lvlJc w:val="left"/>
      <w:pPr>
        <w:ind w:left="7293" w:hanging="1032"/>
      </w:pPr>
      <w:rPr>
        <w:rFonts w:hint="default"/>
        <w:lang w:val="ja-JP" w:eastAsia="ja-JP" w:bidi="ja-JP"/>
      </w:rPr>
    </w:lvl>
  </w:abstractNum>
  <w:abstractNum w:abstractNumId="225">
    <w:nsid w:val="58765686"/>
    <w:multiLevelType w:val="multilevel"/>
    <w:tmpl w:val="58765686"/>
    <w:lvl w:ilvl="0" w:tentative="0">
      <w:start w:val="4"/>
      <w:numFmt w:val="decimal"/>
      <w:lvlText w:val="%1"/>
      <w:lvlJc w:val="left"/>
      <w:pPr>
        <w:ind w:left="1140" w:hanging="420"/>
        <w:jc w:val="left"/>
      </w:pPr>
      <w:rPr>
        <w:rFonts w:hint="default"/>
        <w:lang w:val="ja-JP" w:eastAsia="ja-JP" w:bidi="ja-JP"/>
      </w:rPr>
    </w:lvl>
    <w:lvl w:ilvl="1" w:tentative="0">
      <w:start w:val="5"/>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79" w:hanging="543"/>
      </w:pPr>
      <w:rPr>
        <w:rFonts w:hint="default"/>
        <w:lang w:val="ja-JP" w:eastAsia="ja-JP" w:bidi="ja-JP"/>
      </w:rPr>
    </w:lvl>
    <w:lvl w:ilvl="4" w:tentative="0">
      <w:start w:val="0"/>
      <w:numFmt w:val="bullet"/>
      <w:lvlText w:val="•"/>
      <w:lvlJc w:val="left"/>
      <w:pPr>
        <w:ind w:left="3748" w:hanging="543"/>
      </w:pPr>
      <w:rPr>
        <w:rFonts w:hint="default"/>
        <w:lang w:val="ja-JP" w:eastAsia="ja-JP" w:bidi="ja-JP"/>
      </w:rPr>
    </w:lvl>
    <w:lvl w:ilvl="5" w:tentative="0">
      <w:start w:val="0"/>
      <w:numFmt w:val="bullet"/>
      <w:lvlText w:val="•"/>
      <w:lvlJc w:val="left"/>
      <w:pPr>
        <w:ind w:left="4618" w:hanging="543"/>
      </w:pPr>
      <w:rPr>
        <w:rFonts w:hint="default"/>
        <w:lang w:val="ja-JP" w:eastAsia="ja-JP" w:bidi="ja-JP"/>
      </w:rPr>
    </w:lvl>
    <w:lvl w:ilvl="6" w:tentative="0">
      <w:start w:val="0"/>
      <w:numFmt w:val="bullet"/>
      <w:lvlText w:val="•"/>
      <w:lvlJc w:val="left"/>
      <w:pPr>
        <w:ind w:left="5487" w:hanging="543"/>
      </w:pPr>
      <w:rPr>
        <w:rFonts w:hint="default"/>
        <w:lang w:val="ja-JP" w:eastAsia="ja-JP" w:bidi="ja-JP"/>
      </w:rPr>
    </w:lvl>
    <w:lvl w:ilvl="7" w:tentative="0">
      <w:start w:val="0"/>
      <w:numFmt w:val="bullet"/>
      <w:lvlText w:val="•"/>
      <w:lvlJc w:val="left"/>
      <w:pPr>
        <w:ind w:left="6357" w:hanging="543"/>
      </w:pPr>
      <w:rPr>
        <w:rFonts w:hint="default"/>
        <w:lang w:val="ja-JP" w:eastAsia="ja-JP" w:bidi="ja-JP"/>
      </w:rPr>
    </w:lvl>
    <w:lvl w:ilvl="8" w:tentative="0">
      <w:start w:val="0"/>
      <w:numFmt w:val="bullet"/>
      <w:lvlText w:val="•"/>
      <w:lvlJc w:val="left"/>
      <w:pPr>
        <w:ind w:left="7226" w:hanging="543"/>
      </w:pPr>
      <w:rPr>
        <w:rFonts w:hint="default"/>
        <w:lang w:val="ja-JP" w:eastAsia="ja-JP" w:bidi="ja-JP"/>
      </w:rPr>
    </w:lvl>
  </w:abstractNum>
  <w:abstractNum w:abstractNumId="226">
    <w:nsid w:val="598DAF6D"/>
    <w:multiLevelType w:val="multilevel"/>
    <w:tmpl w:val="598DAF6D"/>
    <w:lvl w:ilvl="0" w:tentative="0">
      <w:start w:val="20"/>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5"/>
      <w:numFmt w:val="decimal"/>
      <w:lvlText w:val="%1.%2.%3"/>
      <w:lvlJc w:val="left"/>
      <w:pPr>
        <w:ind w:left="1440" w:hanging="720"/>
        <w:jc w:val="left"/>
      </w:pPr>
      <w:rPr>
        <w:rFonts w:hint="default" w:ascii="Times New Roman" w:hAnsi="Times New Roman" w:eastAsia="Times New Roman" w:cs="Times New Roman"/>
        <w:spacing w:val="-1"/>
        <w:w w:val="100"/>
        <w:sz w:val="24"/>
        <w:szCs w:val="24"/>
        <w:lang w:val="ja-JP" w:eastAsia="ja-JP" w:bidi="ja-JP"/>
      </w:rPr>
    </w:lvl>
    <w:lvl w:ilvl="3" w:tentative="0">
      <w:start w:val="1"/>
      <w:numFmt w:val="decimal"/>
      <w:lvlText w:val="%1.%2.%3.%4"/>
      <w:lvlJc w:val="left"/>
      <w:pPr>
        <w:ind w:left="240" w:hanging="840"/>
        <w:jc w:val="left"/>
      </w:pPr>
      <w:rPr>
        <w:rFonts w:hint="default" w:ascii="Times New Roman" w:hAnsi="Times New Roman" w:eastAsia="Times New Roman" w:cs="Times New Roman"/>
        <w:spacing w:val="-94"/>
        <w:w w:val="100"/>
        <w:sz w:val="24"/>
        <w:szCs w:val="24"/>
        <w:lang w:val="ja-JP" w:eastAsia="ja-JP" w:bidi="ja-JP"/>
      </w:rPr>
    </w:lvl>
    <w:lvl w:ilvl="4" w:tentative="0">
      <w:start w:val="0"/>
      <w:numFmt w:val="bullet"/>
      <w:lvlText w:val="•"/>
      <w:lvlJc w:val="left"/>
      <w:pPr>
        <w:ind w:left="3948" w:hanging="840"/>
      </w:pPr>
      <w:rPr>
        <w:rFonts w:hint="default"/>
        <w:lang w:val="ja-JP" w:eastAsia="ja-JP" w:bidi="ja-JP"/>
      </w:rPr>
    </w:lvl>
    <w:lvl w:ilvl="5" w:tentative="0">
      <w:start w:val="0"/>
      <w:numFmt w:val="bullet"/>
      <w:lvlText w:val="•"/>
      <w:lvlJc w:val="left"/>
      <w:pPr>
        <w:ind w:left="4784" w:hanging="840"/>
      </w:pPr>
      <w:rPr>
        <w:rFonts w:hint="default"/>
        <w:lang w:val="ja-JP" w:eastAsia="ja-JP" w:bidi="ja-JP"/>
      </w:rPr>
    </w:lvl>
    <w:lvl w:ilvl="6" w:tentative="0">
      <w:start w:val="0"/>
      <w:numFmt w:val="bullet"/>
      <w:lvlText w:val="•"/>
      <w:lvlJc w:val="left"/>
      <w:pPr>
        <w:ind w:left="5621" w:hanging="840"/>
      </w:pPr>
      <w:rPr>
        <w:rFonts w:hint="default"/>
        <w:lang w:val="ja-JP" w:eastAsia="ja-JP" w:bidi="ja-JP"/>
      </w:rPr>
    </w:lvl>
    <w:lvl w:ilvl="7" w:tentative="0">
      <w:start w:val="0"/>
      <w:numFmt w:val="bullet"/>
      <w:lvlText w:val="•"/>
      <w:lvlJc w:val="left"/>
      <w:pPr>
        <w:ind w:left="6457" w:hanging="840"/>
      </w:pPr>
      <w:rPr>
        <w:rFonts w:hint="default"/>
        <w:lang w:val="ja-JP" w:eastAsia="ja-JP" w:bidi="ja-JP"/>
      </w:rPr>
    </w:lvl>
    <w:lvl w:ilvl="8" w:tentative="0">
      <w:start w:val="0"/>
      <w:numFmt w:val="bullet"/>
      <w:lvlText w:val="•"/>
      <w:lvlJc w:val="left"/>
      <w:pPr>
        <w:ind w:left="7293" w:hanging="840"/>
      </w:pPr>
      <w:rPr>
        <w:rFonts w:hint="default"/>
        <w:lang w:val="ja-JP" w:eastAsia="ja-JP" w:bidi="ja-JP"/>
      </w:rPr>
    </w:lvl>
  </w:abstractNum>
  <w:abstractNum w:abstractNumId="227">
    <w:nsid w:val="59ADCABA"/>
    <w:multiLevelType w:val="multilevel"/>
    <w:tmpl w:val="59ADCABA"/>
    <w:lvl w:ilvl="0" w:tentative="0">
      <w:start w:val="1"/>
      <w:numFmt w:val="decimal"/>
      <w:lvlText w:val="%1"/>
      <w:lvlJc w:val="left"/>
      <w:pPr>
        <w:ind w:left="1140" w:hanging="420"/>
        <w:jc w:val="left"/>
      </w:pPr>
      <w:rPr>
        <w:rFonts w:hint="default"/>
        <w:lang w:val="ja-JP" w:eastAsia="ja-JP" w:bidi="ja-JP"/>
      </w:rPr>
    </w:lvl>
    <w:lvl w:ilvl="1" w:tentative="0">
      <w:start w:val="2"/>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28">
    <w:nsid w:val="59EEFD2A"/>
    <w:multiLevelType w:val="multilevel"/>
    <w:tmpl w:val="59EEFD2A"/>
    <w:lvl w:ilvl="0" w:tentative="0">
      <w:start w:val="8"/>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29">
    <w:nsid w:val="5A241D34"/>
    <w:multiLevelType w:val="multilevel"/>
    <w:tmpl w:val="5A241D34"/>
    <w:lvl w:ilvl="0" w:tentative="0">
      <w:start w:val="1"/>
      <w:numFmt w:val="decimal"/>
      <w:lvlText w:val="%1"/>
      <w:lvlJc w:val="left"/>
      <w:pPr>
        <w:ind w:left="1245" w:hanging="526"/>
        <w:jc w:val="left"/>
      </w:pPr>
      <w:rPr>
        <w:rFonts w:hint="default"/>
        <w:lang w:val="ja-JP" w:eastAsia="ja-JP" w:bidi="ja-JP"/>
      </w:rPr>
    </w:lvl>
    <w:lvl w:ilvl="1" w:tentative="0">
      <w:start w:val="11"/>
      <w:numFmt w:val="decimal"/>
      <w:lvlText w:val="%1.%2"/>
      <w:lvlJc w:val="left"/>
      <w:pPr>
        <w:ind w:left="1245" w:hanging="526"/>
        <w:jc w:val="left"/>
      </w:pPr>
      <w:rPr>
        <w:rFonts w:hint="default" w:ascii="Times New Roman" w:hAnsi="Times New Roman" w:eastAsia="Times New Roman" w:cs="Times New Roman"/>
        <w:b/>
        <w:bCs/>
        <w:spacing w:val="-10"/>
        <w:w w:val="99"/>
        <w:sz w:val="24"/>
        <w:szCs w:val="24"/>
        <w:lang w:val="ja-JP" w:eastAsia="ja-JP" w:bidi="ja-JP"/>
      </w:rPr>
    </w:lvl>
    <w:lvl w:ilvl="2" w:tentative="0">
      <w:start w:val="1"/>
      <w:numFmt w:val="decimal"/>
      <w:lvlText w:val="%1.%2.%3"/>
      <w:lvlJc w:val="left"/>
      <w:pPr>
        <w:ind w:left="240" w:hanging="711"/>
        <w:jc w:val="left"/>
      </w:pPr>
      <w:rPr>
        <w:rFonts w:hint="default" w:ascii="Times New Roman" w:hAnsi="Times New Roman" w:eastAsia="Times New Roman" w:cs="Times New Roman"/>
        <w:spacing w:val="-22"/>
        <w:w w:val="100"/>
        <w:sz w:val="24"/>
        <w:szCs w:val="24"/>
        <w:lang w:val="ja-JP" w:eastAsia="ja-JP" w:bidi="ja-JP"/>
      </w:rPr>
    </w:lvl>
    <w:lvl w:ilvl="3" w:tentative="0">
      <w:start w:val="0"/>
      <w:numFmt w:val="bullet"/>
      <w:lvlText w:val="•"/>
      <w:lvlJc w:val="left"/>
      <w:pPr>
        <w:ind w:left="2956" w:hanging="711"/>
      </w:pPr>
      <w:rPr>
        <w:rFonts w:hint="default"/>
        <w:lang w:val="ja-JP" w:eastAsia="ja-JP" w:bidi="ja-JP"/>
      </w:rPr>
    </w:lvl>
    <w:lvl w:ilvl="4" w:tentative="0">
      <w:start w:val="0"/>
      <w:numFmt w:val="bullet"/>
      <w:lvlText w:val="•"/>
      <w:lvlJc w:val="left"/>
      <w:pPr>
        <w:ind w:left="3815" w:hanging="711"/>
      </w:pPr>
      <w:rPr>
        <w:rFonts w:hint="default"/>
        <w:lang w:val="ja-JP" w:eastAsia="ja-JP" w:bidi="ja-JP"/>
      </w:rPr>
    </w:lvl>
    <w:lvl w:ilvl="5" w:tentative="0">
      <w:start w:val="0"/>
      <w:numFmt w:val="bullet"/>
      <w:lvlText w:val="•"/>
      <w:lvlJc w:val="left"/>
      <w:pPr>
        <w:ind w:left="4673" w:hanging="711"/>
      </w:pPr>
      <w:rPr>
        <w:rFonts w:hint="default"/>
        <w:lang w:val="ja-JP" w:eastAsia="ja-JP" w:bidi="ja-JP"/>
      </w:rPr>
    </w:lvl>
    <w:lvl w:ilvl="6" w:tentative="0">
      <w:start w:val="0"/>
      <w:numFmt w:val="bullet"/>
      <w:lvlText w:val="•"/>
      <w:lvlJc w:val="left"/>
      <w:pPr>
        <w:ind w:left="5532" w:hanging="711"/>
      </w:pPr>
      <w:rPr>
        <w:rFonts w:hint="default"/>
        <w:lang w:val="ja-JP" w:eastAsia="ja-JP" w:bidi="ja-JP"/>
      </w:rPr>
    </w:lvl>
    <w:lvl w:ilvl="7" w:tentative="0">
      <w:start w:val="0"/>
      <w:numFmt w:val="bullet"/>
      <w:lvlText w:val="•"/>
      <w:lvlJc w:val="left"/>
      <w:pPr>
        <w:ind w:left="6390" w:hanging="711"/>
      </w:pPr>
      <w:rPr>
        <w:rFonts w:hint="default"/>
        <w:lang w:val="ja-JP" w:eastAsia="ja-JP" w:bidi="ja-JP"/>
      </w:rPr>
    </w:lvl>
    <w:lvl w:ilvl="8" w:tentative="0">
      <w:start w:val="0"/>
      <w:numFmt w:val="bullet"/>
      <w:lvlText w:val="•"/>
      <w:lvlJc w:val="left"/>
      <w:pPr>
        <w:ind w:left="7249" w:hanging="711"/>
      </w:pPr>
      <w:rPr>
        <w:rFonts w:hint="default"/>
        <w:lang w:val="ja-JP" w:eastAsia="ja-JP" w:bidi="ja-JP"/>
      </w:rPr>
    </w:lvl>
  </w:abstractNum>
  <w:abstractNum w:abstractNumId="230">
    <w:nsid w:val="5A8377A7"/>
    <w:multiLevelType w:val="multilevel"/>
    <w:tmpl w:val="5A8377A7"/>
    <w:lvl w:ilvl="0" w:tentative="0">
      <w:start w:val="17"/>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31">
    <w:nsid w:val="5E29AB5A"/>
    <w:multiLevelType w:val="multilevel"/>
    <w:tmpl w:val="5E29AB5A"/>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232">
    <w:nsid w:val="5F098F1B"/>
    <w:multiLevelType w:val="multilevel"/>
    <w:tmpl w:val="5F098F1B"/>
    <w:lvl w:ilvl="0" w:tentative="0">
      <w:start w:val="23"/>
      <w:numFmt w:val="decimal"/>
      <w:lvlText w:val="%1"/>
      <w:lvlJc w:val="left"/>
      <w:pPr>
        <w:ind w:left="1260" w:hanging="540"/>
        <w:jc w:val="lef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1620" w:hanging="900"/>
        <w:jc w:val="left"/>
      </w:pPr>
      <w:rPr>
        <w:rFonts w:hint="default" w:ascii="Times New Roman" w:hAnsi="Times New Roman" w:eastAsia="Times New Roman" w:cs="Times New Roman"/>
        <w:w w:val="100"/>
        <w:sz w:val="24"/>
        <w:szCs w:val="24"/>
        <w:lang w:val="ja-JP" w:eastAsia="ja-JP" w:bidi="ja-JP"/>
      </w:rPr>
    </w:lvl>
    <w:lvl w:ilvl="4" w:tentative="0">
      <w:start w:val="0"/>
      <w:numFmt w:val="bullet"/>
      <w:lvlText w:val="•"/>
      <w:lvlJc w:val="left"/>
      <w:pPr>
        <w:ind w:left="3456" w:hanging="900"/>
      </w:pPr>
      <w:rPr>
        <w:rFonts w:hint="default"/>
        <w:lang w:val="ja-JP" w:eastAsia="ja-JP" w:bidi="ja-JP"/>
      </w:rPr>
    </w:lvl>
    <w:lvl w:ilvl="5" w:tentative="0">
      <w:start w:val="0"/>
      <w:numFmt w:val="bullet"/>
      <w:lvlText w:val="•"/>
      <w:lvlJc w:val="left"/>
      <w:pPr>
        <w:ind w:left="4374" w:hanging="900"/>
      </w:pPr>
      <w:rPr>
        <w:rFonts w:hint="default"/>
        <w:lang w:val="ja-JP" w:eastAsia="ja-JP" w:bidi="ja-JP"/>
      </w:rPr>
    </w:lvl>
    <w:lvl w:ilvl="6" w:tentative="0">
      <w:start w:val="0"/>
      <w:numFmt w:val="bullet"/>
      <w:lvlText w:val="•"/>
      <w:lvlJc w:val="left"/>
      <w:pPr>
        <w:ind w:left="5293" w:hanging="900"/>
      </w:pPr>
      <w:rPr>
        <w:rFonts w:hint="default"/>
        <w:lang w:val="ja-JP" w:eastAsia="ja-JP" w:bidi="ja-JP"/>
      </w:rPr>
    </w:lvl>
    <w:lvl w:ilvl="7" w:tentative="0">
      <w:start w:val="0"/>
      <w:numFmt w:val="bullet"/>
      <w:lvlText w:val="•"/>
      <w:lvlJc w:val="left"/>
      <w:pPr>
        <w:ind w:left="6211" w:hanging="900"/>
      </w:pPr>
      <w:rPr>
        <w:rFonts w:hint="default"/>
        <w:lang w:val="ja-JP" w:eastAsia="ja-JP" w:bidi="ja-JP"/>
      </w:rPr>
    </w:lvl>
    <w:lvl w:ilvl="8" w:tentative="0">
      <w:start w:val="0"/>
      <w:numFmt w:val="bullet"/>
      <w:lvlText w:val="•"/>
      <w:lvlJc w:val="left"/>
      <w:pPr>
        <w:ind w:left="7129" w:hanging="900"/>
      </w:pPr>
      <w:rPr>
        <w:rFonts w:hint="default"/>
        <w:lang w:val="ja-JP" w:eastAsia="ja-JP" w:bidi="ja-JP"/>
      </w:rPr>
    </w:lvl>
  </w:abstractNum>
  <w:abstractNum w:abstractNumId="233">
    <w:nsid w:val="5FCE4367"/>
    <w:multiLevelType w:val="multilevel"/>
    <w:tmpl w:val="5FCE4367"/>
    <w:lvl w:ilvl="0" w:tentative="0">
      <w:start w:val="1"/>
      <w:numFmt w:val="decimal"/>
      <w:lvlText w:val="（%1）"/>
      <w:lvlJc w:val="left"/>
      <w:pPr>
        <w:ind w:left="240" w:hanging="672"/>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72"/>
      </w:pPr>
      <w:rPr>
        <w:rFonts w:hint="default"/>
        <w:lang w:val="ja-JP" w:eastAsia="ja-JP" w:bidi="ja-JP"/>
      </w:rPr>
    </w:lvl>
    <w:lvl w:ilvl="2" w:tentative="0">
      <w:start w:val="0"/>
      <w:numFmt w:val="bullet"/>
      <w:lvlText w:val="•"/>
      <w:lvlJc w:val="left"/>
      <w:pPr>
        <w:ind w:left="1985" w:hanging="672"/>
      </w:pPr>
      <w:rPr>
        <w:rFonts w:hint="default"/>
        <w:lang w:val="ja-JP" w:eastAsia="ja-JP" w:bidi="ja-JP"/>
      </w:rPr>
    </w:lvl>
    <w:lvl w:ilvl="3" w:tentative="0">
      <w:start w:val="0"/>
      <w:numFmt w:val="bullet"/>
      <w:lvlText w:val="•"/>
      <w:lvlJc w:val="left"/>
      <w:pPr>
        <w:ind w:left="2857" w:hanging="672"/>
      </w:pPr>
      <w:rPr>
        <w:rFonts w:hint="default"/>
        <w:lang w:val="ja-JP" w:eastAsia="ja-JP" w:bidi="ja-JP"/>
      </w:rPr>
    </w:lvl>
    <w:lvl w:ilvl="4" w:tentative="0">
      <w:start w:val="0"/>
      <w:numFmt w:val="bullet"/>
      <w:lvlText w:val="•"/>
      <w:lvlJc w:val="left"/>
      <w:pPr>
        <w:ind w:left="3730" w:hanging="672"/>
      </w:pPr>
      <w:rPr>
        <w:rFonts w:hint="default"/>
        <w:lang w:val="ja-JP" w:eastAsia="ja-JP" w:bidi="ja-JP"/>
      </w:rPr>
    </w:lvl>
    <w:lvl w:ilvl="5" w:tentative="0">
      <w:start w:val="0"/>
      <w:numFmt w:val="bullet"/>
      <w:lvlText w:val="•"/>
      <w:lvlJc w:val="left"/>
      <w:pPr>
        <w:ind w:left="4603" w:hanging="672"/>
      </w:pPr>
      <w:rPr>
        <w:rFonts w:hint="default"/>
        <w:lang w:val="ja-JP" w:eastAsia="ja-JP" w:bidi="ja-JP"/>
      </w:rPr>
    </w:lvl>
    <w:lvl w:ilvl="6" w:tentative="0">
      <w:start w:val="0"/>
      <w:numFmt w:val="bullet"/>
      <w:lvlText w:val="•"/>
      <w:lvlJc w:val="left"/>
      <w:pPr>
        <w:ind w:left="5475" w:hanging="672"/>
      </w:pPr>
      <w:rPr>
        <w:rFonts w:hint="default"/>
        <w:lang w:val="ja-JP" w:eastAsia="ja-JP" w:bidi="ja-JP"/>
      </w:rPr>
    </w:lvl>
    <w:lvl w:ilvl="7" w:tentative="0">
      <w:start w:val="0"/>
      <w:numFmt w:val="bullet"/>
      <w:lvlText w:val="•"/>
      <w:lvlJc w:val="left"/>
      <w:pPr>
        <w:ind w:left="6348" w:hanging="672"/>
      </w:pPr>
      <w:rPr>
        <w:rFonts w:hint="default"/>
        <w:lang w:val="ja-JP" w:eastAsia="ja-JP" w:bidi="ja-JP"/>
      </w:rPr>
    </w:lvl>
    <w:lvl w:ilvl="8" w:tentative="0">
      <w:start w:val="0"/>
      <w:numFmt w:val="bullet"/>
      <w:lvlText w:val="•"/>
      <w:lvlJc w:val="left"/>
      <w:pPr>
        <w:ind w:left="7220" w:hanging="672"/>
      </w:pPr>
      <w:rPr>
        <w:rFonts w:hint="default"/>
        <w:lang w:val="ja-JP" w:eastAsia="ja-JP" w:bidi="ja-JP"/>
      </w:rPr>
    </w:lvl>
  </w:abstractNum>
  <w:abstractNum w:abstractNumId="234">
    <w:nsid w:val="5FFFB1A7"/>
    <w:multiLevelType w:val="multilevel"/>
    <w:tmpl w:val="5FFFB1A7"/>
    <w:lvl w:ilvl="0" w:tentative="0">
      <w:start w:val="1"/>
      <w:numFmt w:val="decimal"/>
      <w:lvlText w:val="（%1）"/>
      <w:lvlJc w:val="left"/>
      <w:pPr>
        <w:ind w:left="240" w:hanging="689"/>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89"/>
      </w:pPr>
      <w:rPr>
        <w:rFonts w:hint="default"/>
        <w:lang w:val="ja-JP" w:eastAsia="ja-JP" w:bidi="ja-JP"/>
      </w:rPr>
    </w:lvl>
    <w:lvl w:ilvl="2" w:tentative="0">
      <w:start w:val="0"/>
      <w:numFmt w:val="bullet"/>
      <w:lvlText w:val="•"/>
      <w:lvlJc w:val="left"/>
      <w:pPr>
        <w:ind w:left="1985" w:hanging="689"/>
      </w:pPr>
      <w:rPr>
        <w:rFonts w:hint="default"/>
        <w:lang w:val="ja-JP" w:eastAsia="ja-JP" w:bidi="ja-JP"/>
      </w:rPr>
    </w:lvl>
    <w:lvl w:ilvl="3" w:tentative="0">
      <w:start w:val="0"/>
      <w:numFmt w:val="bullet"/>
      <w:lvlText w:val="•"/>
      <w:lvlJc w:val="left"/>
      <w:pPr>
        <w:ind w:left="2857" w:hanging="689"/>
      </w:pPr>
      <w:rPr>
        <w:rFonts w:hint="default"/>
        <w:lang w:val="ja-JP" w:eastAsia="ja-JP" w:bidi="ja-JP"/>
      </w:rPr>
    </w:lvl>
    <w:lvl w:ilvl="4" w:tentative="0">
      <w:start w:val="0"/>
      <w:numFmt w:val="bullet"/>
      <w:lvlText w:val="•"/>
      <w:lvlJc w:val="left"/>
      <w:pPr>
        <w:ind w:left="3730" w:hanging="689"/>
      </w:pPr>
      <w:rPr>
        <w:rFonts w:hint="default"/>
        <w:lang w:val="ja-JP" w:eastAsia="ja-JP" w:bidi="ja-JP"/>
      </w:rPr>
    </w:lvl>
    <w:lvl w:ilvl="5" w:tentative="0">
      <w:start w:val="0"/>
      <w:numFmt w:val="bullet"/>
      <w:lvlText w:val="•"/>
      <w:lvlJc w:val="left"/>
      <w:pPr>
        <w:ind w:left="4603" w:hanging="689"/>
      </w:pPr>
      <w:rPr>
        <w:rFonts w:hint="default"/>
        <w:lang w:val="ja-JP" w:eastAsia="ja-JP" w:bidi="ja-JP"/>
      </w:rPr>
    </w:lvl>
    <w:lvl w:ilvl="6" w:tentative="0">
      <w:start w:val="0"/>
      <w:numFmt w:val="bullet"/>
      <w:lvlText w:val="•"/>
      <w:lvlJc w:val="left"/>
      <w:pPr>
        <w:ind w:left="5475" w:hanging="689"/>
      </w:pPr>
      <w:rPr>
        <w:rFonts w:hint="default"/>
        <w:lang w:val="ja-JP" w:eastAsia="ja-JP" w:bidi="ja-JP"/>
      </w:rPr>
    </w:lvl>
    <w:lvl w:ilvl="7" w:tentative="0">
      <w:start w:val="0"/>
      <w:numFmt w:val="bullet"/>
      <w:lvlText w:val="•"/>
      <w:lvlJc w:val="left"/>
      <w:pPr>
        <w:ind w:left="6348" w:hanging="689"/>
      </w:pPr>
      <w:rPr>
        <w:rFonts w:hint="default"/>
        <w:lang w:val="ja-JP" w:eastAsia="ja-JP" w:bidi="ja-JP"/>
      </w:rPr>
    </w:lvl>
    <w:lvl w:ilvl="8" w:tentative="0">
      <w:start w:val="0"/>
      <w:numFmt w:val="bullet"/>
      <w:lvlText w:val="•"/>
      <w:lvlJc w:val="left"/>
      <w:pPr>
        <w:ind w:left="7220" w:hanging="689"/>
      </w:pPr>
      <w:rPr>
        <w:rFonts w:hint="default"/>
        <w:lang w:val="ja-JP" w:eastAsia="ja-JP" w:bidi="ja-JP"/>
      </w:rPr>
    </w:lvl>
  </w:abstractNum>
  <w:abstractNum w:abstractNumId="235">
    <w:nsid w:val="60382F6E"/>
    <w:multiLevelType w:val="multilevel"/>
    <w:tmpl w:val="60382F6E"/>
    <w:lvl w:ilvl="0" w:tentative="0">
      <w:start w:val="2"/>
      <w:numFmt w:val="decimal"/>
      <w:lvlText w:val="%1"/>
      <w:lvlJc w:val="left"/>
      <w:pPr>
        <w:ind w:left="1140" w:hanging="420"/>
        <w:jc w:val="left"/>
      </w:pPr>
      <w:rPr>
        <w:rFonts w:hint="default"/>
        <w:lang w:val="ja-JP" w:eastAsia="ja-JP" w:bidi="ja-JP"/>
      </w:rPr>
    </w:lvl>
    <w:lvl w:ilvl="1" w:tentative="0">
      <w:start w:val="8"/>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60"/>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36">
    <w:nsid w:val="610EFE5C"/>
    <w:multiLevelType w:val="multilevel"/>
    <w:tmpl w:val="610EFE5C"/>
    <w:lvl w:ilvl="0" w:tentative="0">
      <w:start w:val="9"/>
      <w:numFmt w:val="decimal"/>
      <w:lvlText w:val="%1"/>
      <w:lvlJc w:val="left"/>
      <w:pPr>
        <w:ind w:left="1140" w:hanging="420"/>
        <w:jc w:val="left"/>
      </w:pPr>
      <w:rPr>
        <w:rFonts w:hint="default"/>
        <w:lang w:val="ja-JP" w:eastAsia="ja-JP" w:bidi="ja-JP"/>
      </w:rPr>
    </w:lvl>
    <w:lvl w:ilvl="1" w:tentative="0">
      <w:start w:val="8"/>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37">
    <w:nsid w:val="629F7852"/>
    <w:multiLevelType w:val="multilevel"/>
    <w:tmpl w:val="629F7852"/>
    <w:lvl w:ilvl="0" w:tentative="0">
      <w:start w:val="4"/>
      <w:numFmt w:val="decimal"/>
      <w:lvlText w:val="%1"/>
      <w:lvlJc w:val="left"/>
      <w:pPr>
        <w:ind w:left="1140" w:hanging="420"/>
        <w:jc w:val="left"/>
      </w:pPr>
      <w:rPr>
        <w:rFonts w:hint="default"/>
        <w:lang w:val="ja-JP" w:eastAsia="ja-JP" w:bidi="ja-JP"/>
      </w:rPr>
    </w:lvl>
    <w:lvl w:ilvl="1" w:tentative="0">
      <w:start w:val="1"/>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38">
    <w:nsid w:val="63B12E74"/>
    <w:multiLevelType w:val="multilevel"/>
    <w:tmpl w:val="63B12E74"/>
    <w:lvl w:ilvl="0" w:tentative="0">
      <w:start w:val="14"/>
      <w:numFmt w:val="decimal"/>
      <w:lvlText w:val="%1"/>
      <w:lvlJc w:val="left"/>
      <w:pPr>
        <w:ind w:left="1260" w:hanging="540"/>
        <w:jc w:val="left"/>
      </w:pPr>
      <w:rPr>
        <w:rFonts w:hint="default"/>
        <w:lang w:val="ja-JP" w:eastAsia="ja-JP" w:bidi="ja-JP"/>
      </w:rPr>
    </w:lvl>
    <w:lvl w:ilvl="1" w:tentative="0">
      <w:start w:val="4"/>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8"/>
        <w:jc w:val="left"/>
      </w:pPr>
      <w:rPr>
        <w:rFonts w:hint="default" w:ascii="Times New Roman" w:hAnsi="Times New Roman" w:eastAsia="Times New Roman" w:cs="Times New Roman"/>
        <w:spacing w:val="-5"/>
        <w:w w:val="100"/>
        <w:sz w:val="24"/>
        <w:szCs w:val="24"/>
        <w:lang w:val="ja-JP" w:eastAsia="ja-JP" w:bidi="ja-JP"/>
      </w:rPr>
    </w:lvl>
    <w:lvl w:ilvl="3" w:tentative="0">
      <w:start w:val="0"/>
      <w:numFmt w:val="bullet"/>
      <w:lvlText w:val="•"/>
      <w:lvlJc w:val="left"/>
      <w:pPr>
        <w:ind w:left="2972" w:hanging="728"/>
      </w:pPr>
      <w:rPr>
        <w:rFonts w:hint="default"/>
        <w:lang w:val="ja-JP" w:eastAsia="ja-JP" w:bidi="ja-JP"/>
      </w:rPr>
    </w:lvl>
    <w:lvl w:ilvl="4" w:tentative="0">
      <w:start w:val="0"/>
      <w:numFmt w:val="bullet"/>
      <w:lvlText w:val="•"/>
      <w:lvlJc w:val="left"/>
      <w:pPr>
        <w:ind w:left="3828" w:hanging="728"/>
      </w:pPr>
      <w:rPr>
        <w:rFonts w:hint="default"/>
        <w:lang w:val="ja-JP" w:eastAsia="ja-JP" w:bidi="ja-JP"/>
      </w:rPr>
    </w:lvl>
    <w:lvl w:ilvl="5" w:tentative="0">
      <w:start w:val="0"/>
      <w:numFmt w:val="bullet"/>
      <w:lvlText w:val="•"/>
      <w:lvlJc w:val="left"/>
      <w:pPr>
        <w:ind w:left="4684" w:hanging="728"/>
      </w:pPr>
      <w:rPr>
        <w:rFonts w:hint="default"/>
        <w:lang w:val="ja-JP" w:eastAsia="ja-JP" w:bidi="ja-JP"/>
      </w:rPr>
    </w:lvl>
    <w:lvl w:ilvl="6" w:tentative="0">
      <w:start w:val="0"/>
      <w:numFmt w:val="bullet"/>
      <w:lvlText w:val="•"/>
      <w:lvlJc w:val="left"/>
      <w:pPr>
        <w:ind w:left="5541" w:hanging="728"/>
      </w:pPr>
      <w:rPr>
        <w:rFonts w:hint="default"/>
        <w:lang w:val="ja-JP" w:eastAsia="ja-JP" w:bidi="ja-JP"/>
      </w:rPr>
    </w:lvl>
    <w:lvl w:ilvl="7" w:tentative="0">
      <w:start w:val="0"/>
      <w:numFmt w:val="bullet"/>
      <w:lvlText w:val="•"/>
      <w:lvlJc w:val="left"/>
      <w:pPr>
        <w:ind w:left="6397" w:hanging="728"/>
      </w:pPr>
      <w:rPr>
        <w:rFonts w:hint="default"/>
        <w:lang w:val="ja-JP" w:eastAsia="ja-JP" w:bidi="ja-JP"/>
      </w:rPr>
    </w:lvl>
    <w:lvl w:ilvl="8" w:tentative="0">
      <w:start w:val="0"/>
      <w:numFmt w:val="bullet"/>
      <w:lvlText w:val="•"/>
      <w:lvlJc w:val="left"/>
      <w:pPr>
        <w:ind w:left="7253" w:hanging="728"/>
      </w:pPr>
      <w:rPr>
        <w:rFonts w:hint="default"/>
        <w:lang w:val="ja-JP" w:eastAsia="ja-JP" w:bidi="ja-JP"/>
      </w:rPr>
    </w:lvl>
  </w:abstractNum>
  <w:abstractNum w:abstractNumId="239">
    <w:nsid w:val="64C0CB79"/>
    <w:multiLevelType w:val="multilevel"/>
    <w:tmpl w:val="64C0CB79"/>
    <w:lvl w:ilvl="0" w:tentative="0">
      <w:start w:val="15"/>
      <w:numFmt w:val="decimal"/>
      <w:lvlText w:val="%1"/>
      <w:lvlJc w:val="left"/>
      <w:pPr>
        <w:ind w:left="240" w:hanging="720"/>
        <w:jc w:val="left"/>
      </w:pPr>
      <w:rPr>
        <w:rFonts w:hint="default"/>
        <w:lang w:val="ja-JP" w:eastAsia="ja-JP" w:bidi="ja-JP"/>
      </w:rPr>
    </w:lvl>
    <w:lvl w:ilvl="1" w:tentative="0">
      <w:start w:val="8"/>
      <w:numFmt w:val="decimal"/>
      <w:lvlText w:val="%1.%2"/>
      <w:lvlJc w:val="left"/>
      <w:pPr>
        <w:ind w:left="240" w:hanging="720"/>
        <w:jc w:val="left"/>
      </w:pPr>
      <w:rPr>
        <w:rFonts w:hint="default"/>
        <w:lang w:val="ja-JP" w:eastAsia="ja-JP" w:bidi="ja-JP"/>
      </w:rPr>
    </w:lvl>
    <w:lvl w:ilvl="2" w:tentative="0">
      <w:start w:val="6"/>
      <w:numFmt w:val="decimal"/>
      <w:lvlText w:val="%1.%2.%3"/>
      <w:lvlJc w:val="left"/>
      <w:pPr>
        <w:ind w:left="240" w:hanging="720"/>
        <w:jc w:val="left"/>
      </w:pPr>
      <w:rPr>
        <w:rFonts w:hint="default" w:ascii="Times New Roman" w:hAnsi="Times New Roman" w:eastAsia="Times New Roman" w:cs="Times New Roman"/>
        <w:spacing w:val="-2"/>
        <w:w w:val="100"/>
        <w:sz w:val="24"/>
        <w:szCs w:val="24"/>
        <w:lang w:val="ja-JP" w:eastAsia="ja-JP" w:bidi="ja-JP"/>
      </w:rPr>
    </w:lvl>
    <w:lvl w:ilvl="3" w:tentative="0">
      <w:start w:val="0"/>
      <w:numFmt w:val="bullet"/>
      <w:lvlText w:val="•"/>
      <w:lvlJc w:val="left"/>
      <w:pPr>
        <w:ind w:left="2857" w:hanging="720"/>
      </w:pPr>
      <w:rPr>
        <w:rFonts w:hint="default"/>
        <w:lang w:val="ja-JP" w:eastAsia="ja-JP" w:bidi="ja-JP"/>
      </w:rPr>
    </w:lvl>
    <w:lvl w:ilvl="4" w:tentative="0">
      <w:start w:val="0"/>
      <w:numFmt w:val="bullet"/>
      <w:lvlText w:val="•"/>
      <w:lvlJc w:val="left"/>
      <w:pPr>
        <w:ind w:left="3730" w:hanging="720"/>
      </w:pPr>
      <w:rPr>
        <w:rFonts w:hint="default"/>
        <w:lang w:val="ja-JP" w:eastAsia="ja-JP" w:bidi="ja-JP"/>
      </w:rPr>
    </w:lvl>
    <w:lvl w:ilvl="5" w:tentative="0">
      <w:start w:val="0"/>
      <w:numFmt w:val="bullet"/>
      <w:lvlText w:val="•"/>
      <w:lvlJc w:val="left"/>
      <w:pPr>
        <w:ind w:left="4603" w:hanging="720"/>
      </w:pPr>
      <w:rPr>
        <w:rFonts w:hint="default"/>
        <w:lang w:val="ja-JP" w:eastAsia="ja-JP" w:bidi="ja-JP"/>
      </w:rPr>
    </w:lvl>
    <w:lvl w:ilvl="6" w:tentative="0">
      <w:start w:val="0"/>
      <w:numFmt w:val="bullet"/>
      <w:lvlText w:val="•"/>
      <w:lvlJc w:val="left"/>
      <w:pPr>
        <w:ind w:left="5475" w:hanging="720"/>
      </w:pPr>
      <w:rPr>
        <w:rFonts w:hint="default"/>
        <w:lang w:val="ja-JP" w:eastAsia="ja-JP" w:bidi="ja-JP"/>
      </w:rPr>
    </w:lvl>
    <w:lvl w:ilvl="7" w:tentative="0">
      <w:start w:val="0"/>
      <w:numFmt w:val="bullet"/>
      <w:lvlText w:val="•"/>
      <w:lvlJc w:val="left"/>
      <w:pPr>
        <w:ind w:left="6348" w:hanging="720"/>
      </w:pPr>
      <w:rPr>
        <w:rFonts w:hint="default"/>
        <w:lang w:val="ja-JP" w:eastAsia="ja-JP" w:bidi="ja-JP"/>
      </w:rPr>
    </w:lvl>
    <w:lvl w:ilvl="8" w:tentative="0">
      <w:start w:val="0"/>
      <w:numFmt w:val="bullet"/>
      <w:lvlText w:val="•"/>
      <w:lvlJc w:val="left"/>
      <w:pPr>
        <w:ind w:left="7220" w:hanging="720"/>
      </w:pPr>
      <w:rPr>
        <w:rFonts w:hint="default"/>
        <w:lang w:val="ja-JP" w:eastAsia="ja-JP" w:bidi="ja-JP"/>
      </w:rPr>
    </w:lvl>
  </w:abstractNum>
  <w:abstractNum w:abstractNumId="240">
    <w:nsid w:val="651422BE"/>
    <w:multiLevelType w:val="multilevel"/>
    <w:tmpl w:val="651422BE"/>
    <w:lvl w:ilvl="0" w:tentative="0">
      <w:start w:val="18"/>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41">
    <w:nsid w:val="659EB354"/>
    <w:multiLevelType w:val="multilevel"/>
    <w:tmpl w:val="659EB354"/>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242">
    <w:nsid w:val="65CD0074"/>
    <w:multiLevelType w:val="multilevel"/>
    <w:tmpl w:val="65CD0074"/>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243">
    <w:nsid w:val="68B298F7"/>
    <w:multiLevelType w:val="multilevel"/>
    <w:tmpl w:val="68B298F7"/>
    <w:lvl w:ilvl="0" w:tentative="0">
      <w:start w:val="1"/>
      <w:numFmt w:val="decimal"/>
      <w:lvlText w:val="（%1）"/>
      <w:lvlJc w:val="left"/>
      <w:pPr>
        <w:ind w:left="1321"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2084" w:hanging="601"/>
      </w:pPr>
      <w:rPr>
        <w:rFonts w:hint="default"/>
        <w:lang w:val="ja-JP" w:eastAsia="ja-JP" w:bidi="ja-JP"/>
      </w:rPr>
    </w:lvl>
    <w:lvl w:ilvl="2" w:tentative="0">
      <w:start w:val="0"/>
      <w:numFmt w:val="bullet"/>
      <w:lvlText w:val="•"/>
      <w:lvlJc w:val="left"/>
      <w:pPr>
        <w:ind w:left="2849" w:hanging="601"/>
      </w:pPr>
      <w:rPr>
        <w:rFonts w:hint="default"/>
        <w:lang w:val="ja-JP" w:eastAsia="ja-JP" w:bidi="ja-JP"/>
      </w:rPr>
    </w:lvl>
    <w:lvl w:ilvl="3" w:tentative="0">
      <w:start w:val="0"/>
      <w:numFmt w:val="bullet"/>
      <w:lvlText w:val="•"/>
      <w:lvlJc w:val="left"/>
      <w:pPr>
        <w:ind w:left="3613" w:hanging="601"/>
      </w:pPr>
      <w:rPr>
        <w:rFonts w:hint="default"/>
        <w:lang w:val="ja-JP" w:eastAsia="ja-JP" w:bidi="ja-JP"/>
      </w:rPr>
    </w:lvl>
    <w:lvl w:ilvl="4" w:tentative="0">
      <w:start w:val="0"/>
      <w:numFmt w:val="bullet"/>
      <w:lvlText w:val="•"/>
      <w:lvlJc w:val="left"/>
      <w:pPr>
        <w:ind w:left="4378" w:hanging="601"/>
      </w:pPr>
      <w:rPr>
        <w:rFonts w:hint="default"/>
        <w:lang w:val="ja-JP" w:eastAsia="ja-JP" w:bidi="ja-JP"/>
      </w:rPr>
    </w:lvl>
    <w:lvl w:ilvl="5" w:tentative="0">
      <w:start w:val="0"/>
      <w:numFmt w:val="bullet"/>
      <w:lvlText w:val="•"/>
      <w:lvlJc w:val="left"/>
      <w:pPr>
        <w:ind w:left="5143" w:hanging="601"/>
      </w:pPr>
      <w:rPr>
        <w:rFonts w:hint="default"/>
        <w:lang w:val="ja-JP" w:eastAsia="ja-JP" w:bidi="ja-JP"/>
      </w:rPr>
    </w:lvl>
    <w:lvl w:ilvl="6" w:tentative="0">
      <w:start w:val="0"/>
      <w:numFmt w:val="bullet"/>
      <w:lvlText w:val="•"/>
      <w:lvlJc w:val="left"/>
      <w:pPr>
        <w:ind w:left="5907" w:hanging="601"/>
      </w:pPr>
      <w:rPr>
        <w:rFonts w:hint="default"/>
        <w:lang w:val="ja-JP" w:eastAsia="ja-JP" w:bidi="ja-JP"/>
      </w:rPr>
    </w:lvl>
    <w:lvl w:ilvl="7" w:tentative="0">
      <w:start w:val="0"/>
      <w:numFmt w:val="bullet"/>
      <w:lvlText w:val="•"/>
      <w:lvlJc w:val="left"/>
      <w:pPr>
        <w:ind w:left="6672" w:hanging="601"/>
      </w:pPr>
      <w:rPr>
        <w:rFonts w:hint="default"/>
        <w:lang w:val="ja-JP" w:eastAsia="ja-JP" w:bidi="ja-JP"/>
      </w:rPr>
    </w:lvl>
    <w:lvl w:ilvl="8" w:tentative="0">
      <w:start w:val="0"/>
      <w:numFmt w:val="bullet"/>
      <w:lvlText w:val="•"/>
      <w:lvlJc w:val="left"/>
      <w:pPr>
        <w:ind w:left="7436" w:hanging="601"/>
      </w:pPr>
      <w:rPr>
        <w:rFonts w:hint="default"/>
        <w:lang w:val="ja-JP" w:eastAsia="ja-JP" w:bidi="ja-JP"/>
      </w:rPr>
    </w:lvl>
  </w:abstractNum>
  <w:abstractNum w:abstractNumId="244">
    <w:nsid w:val="6AFC2A1C"/>
    <w:multiLevelType w:val="multilevel"/>
    <w:tmpl w:val="6AFC2A1C"/>
    <w:lvl w:ilvl="0" w:tentative="0">
      <w:start w:val="10"/>
      <w:numFmt w:val="decimal"/>
      <w:lvlText w:val="%1"/>
      <w:lvlJc w:val="left"/>
      <w:pPr>
        <w:ind w:left="1380" w:hanging="660"/>
        <w:jc w:val="left"/>
      </w:pPr>
      <w:rPr>
        <w:rFonts w:hint="default"/>
        <w:lang w:val="ja-JP" w:eastAsia="ja-JP" w:bidi="ja-JP"/>
      </w:rPr>
    </w:lvl>
    <w:lvl w:ilvl="1" w:tentative="0">
      <w:start w:val="12"/>
      <w:numFmt w:val="decimal"/>
      <w:lvlText w:val="%1.%2"/>
      <w:lvlJc w:val="left"/>
      <w:pPr>
        <w:ind w:left="1380" w:hanging="66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840"/>
        <w:jc w:val="left"/>
      </w:pPr>
      <w:rPr>
        <w:rFonts w:hint="default" w:ascii="Times New Roman" w:hAnsi="Times New Roman" w:eastAsia="Times New Roman" w:cs="Times New Roman"/>
        <w:spacing w:val="-32"/>
        <w:w w:val="100"/>
        <w:sz w:val="24"/>
        <w:szCs w:val="24"/>
        <w:lang w:val="ja-JP" w:eastAsia="ja-JP" w:bidi="ja-JP"/>
      </w:rPr>
    </w:lvl>
    <w:lvl w:ilvl="3" w:tentative="0">
      <w:start w:val="0"/>
      <w:numFmt w:val="bullet"/>
      <w:lvlText w:val="•"/>
      <w:lvlJc w:val="left"/>
      <w:pPr>
        <w:ind w:left="3065" w:hanging="840"/>
      </w:pPr>
      <w:rPr>
        <w:rFonts w:hint="default"/>
        <w:lang w:val="ja-JP" w:eastAsia="ja-JP" w:bidi="ja-JP"/>
      </w:rPr>
    </w:lvl>
    <w:lvl w:ilvl="4" w:tentative="0">
      <w:start w:val="0"/>
      <w:numFmt w:val="bullet"/>
      <w:lvlText w:val="•"/>
      <w:lvlJc w:val="left"/>
      <w:pPr>
        <w:ind w:left="3908" w:hanging="840"/>
      </w:pPr>
      <w:rPr>
        <w:rFonts w:hint="default"/>
        <w:lang w:val="ja-JP" w:eastAsia="ja-JP" w:bidi="ja-JP"/>
      </w:rPr>
    </w:lvl>
    <w:lvl w:ilvl="5" w:tentative="0">
      <w:start w:val="0"/>
      <w:numFmt w:val="bullet"/>
      <w:lvlText w:val="•"/>
      <w:lvlJc w:val="left"/>
      <w:pPr>
        <w:ind w:left="4751" w:hanging="840"/>
      </w:pPr>
      <w:rPr>
        <w:rFonts w:hint="default"/>
        <w:lang w:val="ja-JP" w:eastAsia="ja-JP" w:bidi="ja-JP"/>
      </w:rPr>
    </w:lvl>
    <w:lvl w:ilvl="6" w:tentative="0">
      <w:start w:val="0"/>
      <w:numFmt w:val="bullet"/>
      <w:lvlText w:val="•"/>
      <w:lvlJc w:val="left"/>
      <w:pPr>
        <w:ind w:left="5594" w:hanging="840"/>
      </w:pPr>
      <w:rPr>
        <w:rFonts w:hint="default"/>
        <w:lang w:val="ja-JP" w:eastAsia="ja-JP" w:bidi="ja-JP"/>
      </w:rPr>
    </w:lvl>
    <w:lvl w:ilvl="7" w:tentative="0">
      <w:start w:val="0"/>
      <w:numFmt w:val="bullet"/>
      <w:lvlText w:val="•"/>
      <w:lvlJc w:val="left"/>
      <w:pPr>
        <w:ind w:left="6437" w:hanging="840"/>
      </w:pPr>
      <w:rPr>
        <w:rFonts w:hint="default"/>
        <w:lang w:val="ja-JP" w:eastAsia="ja-JP" w:bidi="ja-JP"/>
      </w:rPr>
    </w:lvl>
    <w:lvl w:ilvl="8" w:tentative="0">
      <w:start w:val="0"/>
      <w:numFmt w:val="bullet"/>
      <w:lvlText w:val="•"/>
      <w:lvlJc w:val="left"/>
      <w:pPr>
        <w:ind w:left="7280" w:hanging="840"/>
      </w:pPr>
      <w:rPr>
        <w:rFonts w:hint="default"/>
        <w:lang w:val="ja-JP" w:eastAsia="ja-JP" w:bidi="ja-JP"/>
      </w:rPr>
    </w:lvl>
  </w:abstractNum>
  <w:abstractNum w:abstractNumId="245">
    <w:nsid w:val="6C0BE2D1"/>
    <w:multiLevelType w:val="multilevel"/>
    <w:tmpl w:val="6C0BE2D1"/>
    <w:lvl w:ilvl="0" w:tentative="0">
      <w:start w:val="14"/>
      <w:numFmt w:val="decimal"/>
      <w:lvlText w:val="%1"/>
      <w:lvlJc w:val="left"/>
      <w:pPr>
        <w:ind w:left="1260" w:hanging="540"/>
        <w:jc w:val="left"/>
      </w:pPr>
      <w:rPr>
        <w:rFonts w:hint="default"/>
        <w:lang w:val="ja-JP" w:eastAsia="ja-JP" w:bidi="ja-JP"/>
      </w:rPr>
    </w:lvl>
    <w:lvl w:ilvl="1" w:tentative="0">
      <w:start w:val="1"/>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46">
    <w:nsid w:val="6D423078"/>
    <w:multiLevelType w:val="multilevel"/>
    <w:tmpl w:val="6D423078"/>
    <w:lvl w:ilvl="0" w:tentative="0">
      <w:start w:val="10"/>
      <w:numFmt w:val="decimal"/>
      <w:lvlText w:val="%1"/>
      <w:lvlJc w:val="left"/>
      <w:pPr>
        <w:ind w:left="1440" w:hanging="720"/>
        <w:jc w:val="left"/>
      </w:pPr>
      <w:rPr>
        <w:rFonts w:hint="default"/>
        <w:lang w:val="ja-JP" w:eastAsia="ja-JP" w:bidi="ja-JP"/>
      </w:rPr>
    </w:lvl>
    <w:lvl w:ilvl="1" w:tentative="0">
      <w:start w:val="7"/>
      <w:numFmt w:val="decimal"/>
      <w:lvlText w:val="%1.%2"/>
      <w:lvlJc w:val="left"/>
      <w:pPr>
        <w:ind w:left="1440" w:hanging="720"/>
        <w:jc w:val="left"/>
      </w:pPr>
      <w:rPr>
        <w:rFonts w:hint="default"/>
        <w:lang w:val="ja-JP" w:eastAsia="ja-JP" w:bidi="ja-JP"/>
      </w:rPr>
    </w:lvl>
    <w:lvl w:ilvl="2" w:tentative="0">
      <w:start w:val="2"/>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60"/>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47">
    <w:nsid w:val="700FDCEF"/>
    <w:multiLevelType w:val="multilevel"/>
    <w:tmpl w:val="700FDCEF"/>
    <w:lvl w:ilvl="0" w:tentative="0">
      <w:start w:val="1"/>
      <w:numFmt w:val="decimal"/>
      <w:lvlText w:val="（%1）"/>
      <w:lvlJc w:val="left"/>
      <w:pPr>
        <w:ind w:left="240" w:hanging="696"/>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96"/>
      </w:pPr>
      <w:rPr>
        <w:rFonts w:hint="default"/>
        <w:lang w:val="ja-JP" w:eastAsia="ja-JP" w:bidi="ja-JP"/>
      </w:rPr>
    </w:lvl>
    <w:lvl w:ilvl="2" w:tentative="0">
      <w:start w:val="0"/>
      <w:numFmt w:val="bullet"/>
      <w:lvlText w:val="•"/>
      <w:lvlJc w:val="left"/>
      <w:pPr>
        <w:ind w:left="1985" w:hanging="696"/>
      </w:pPr>
      <w:rPr>
        <w:rFonts w:hint="default"/>
        <w:lang w:val="ja-JP" w:eastAsia="ja-JP" w:bidi="ja-JP"/>
      </w:rPr>
    </w:lvl>
    <w:lvl w:ilvl="3" w:tentative="0">
      <w:start w:val="0"/>
      <w:numFmt w:val="bullet"/>
      <w:lvlText w:val="•"/>
      <w:lvlJc w:val="left"/>
      <w:pPr>
        <w:ind w:left="2857" w:hanging="696"/>
      </w:pPr>
      <w:rPr>
        <w:rFonts w:hint="default"/>
        <w:lang w:val="ja-JP" w:eastAsia="ja-JP" w:bidi="ja-JP"/>
      </w:rPr>
    </w:lvl>
    <w:lvl w:ilvl="4" w:tentative="0">
      <w:start w:val="0"/>
      <w:numFmt w:val="bullet"/>
      <w:lvlText w:val="•"/>
      <w:lvlJc w:val="left"/>
      <w:pPr>
        <w:ind w:left="3730" w:hanging="696"/>
      </w:pPr>
      <w:rPr>
        <w:rFonts w:hint="default"/>
        <w:lang w:val="ja-JP" w:eastAsia="ja-JP" w:bidi="ja-JP"/>
      </w:rPr>
    </w:lvl>
    <w:lvl w:ilvl="5" w:tentative="0">
      <w:start w:val="0"/>
      <w:numFmt w:val="bullet"/>
      <w:lvlText w:val="•"/>
      <w:lvlJc w:val="left"/>
      <w:pPr>
        <w:ind w:left="4603" w:hanging="696"/>
      </w:pPr>
      <w:rPr>
        <w:rFonts w:hint="default"/>
        <w:lang w:val="ja-JP" w:eastAsia="ja-JP" w:bidi="ja-JP"/>
      </w:rPr>
    </w:lvl>
    <w:lvl w:ilvl="6" w:tentative="0">
      <w:start w:val="0"/>
      <w:numFmt w:val="bullet"/>
      <w:lvlText w:val="•"/>
      <w:lvlJc w:val="left"/>
      <w:pPr>
        <w:ind w:left="5475" w:hanging="696"/>
      </w:pPr>
      <w:rPr>
        <w:rFonts w:hint="default"/>
        <w:lang w:val="ja-JP" w:eastAsia="ja-JP" w:bidi="ja-JP"/>
      </w:rPr>
    </w:lvl>
    <w:lvl w:ilvl="7" w:tentative="0">
      <w:start w:val="0"/>
      <w:numFmt w:val="bullet"/>
      <w:lvlText w:val="•"/>
      <w:lvlJc w:val="left"/>
      <w:pPr>
        <w:ind w:left="6348" w:hanging="696"/>
      </w:pPr>
      <w:rPr>
        <w:rFonts w:hint="default"/>
        <w:lang w:val="ja-JP" w:eastAsia="ja-JP" w:bidi="ja-JP"/>
      </w:rPr>
    </w:lvl>
    <w:lvl w:ilvl="8" w:tentative="0">
      <w:start w:val="0"/>
      <w:numFmt w:val="bullet"/>
      <w:lvlText w:val="•"/>
      <w:lvlJc w:val="left"/>
      <w:pPr>
        <w:ind w:left="7220" w:hanging="696"/>
      </w:pPr>
      <w:rPr>
        <w:rFonts w:hint="default"/>
        <w:lang w:val="ja-JP" w:eastAsia="ja-JP" w:bidi="ja-JP"/>
      </w:rPr>
    </w:lvl>
  </w:abstractNum>
  <w:abstractNum w:abstractNumId="248">
    <w:nsid w:val="70AE371C"/>
    <w:multiLevelType w:val="multilevel"/>
    <w:tmpl w:val="70AE371C"/>
    <w:lvl w:ilvl="0" w:tentative="0">
      <w:start w:val="25"/>
      <w:numFmt w:val="decimal"/>
      <w:lvlText w:val="%1"/>
      <w:lvlJc w:val="left"/>
      <w:pPr>
        <w:ind w:left="1260" w:hanging="540"/>
        <w:jc w:val="left"/>
      </w:pPr>
      <w:rPr>
        <w:rFonts w:hint="default"/>
        <w:lang w:val="ja-JP" w:eastAsia="ja-JP" w:bidi="ja-JP"/>
      </w:rPr>
    </w:lvl>
    <w:lvl w:ilvl="1" w:tentative="0">
      <w:start w:val="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2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49">
    <w:nsid w:val="70F95E71"/>
    <w:multiLevelType w:val="multilevel"/>
    <w:tmpl w:val="70F95E71"/>
    <w:lvl w:ilvl="0" w:tentative="0">
      <w:start w:val="14"/>
      <w:numFmt w:val="decimal"/>
      <w:lvlText w:val="%1"/>
      <w:lvlJc w:val="left"/>
      <w:pPr>
        <w:ind w:left="1260" w:hanging="540"/>
        <w:jc w:val="right"/>
      </w:pPr>
      <w:rPr>
        <w:rFonts w:hint="default"/>
        <w:lang w:val="ja-JP" w:eastAsia="ja-JP" w:bidi="ja-JP"/>
      </w:rPr>
    </w:lvl>
    <w:lvl w:ilvl="1" w:tentative="0">
      <w:start w:val="6"/>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50">
    <w:nsid w:val="72183CF9"/>
    <w:multiLevelType w:val="multilevel"/>
    <w:tmpl w:val="72183CF9"/>
    <w:lvl w:ilvl="0" w:tentative="0">
      <w:start w:val="1"/>
      <w:numFmt w:val="decimal"/>
      <w:lvlText w:val="%1"/>
      <w:lvlJc w:val="left"/>
      <w:pPr>
        <w:ind w:left="1140" w:hanging="420"/>
        <w:jc w:val="left"/>
      </w:pPr>
      <w:rPr>
        <w:rFonts w:hint="default"/>
        <w:lang w:val="ja-JP" w:eastAsia="ja-JP" w:bidi="ja-JP"/>
      </w:rPr>
    </w:lvl>
    <w:lvl w:ilvl="1" w:tentative="0">
      <w:start w:val="7"/>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600"/>
        <w:jc w:val="left"/>
      </w:pPr>
      <w:rPr>
        <w:rFonts w:hint="default" w:ascii="Times New Roman" w:hAnsi="Times New Roman" w:eastAsia="Times New Roman" w:cs="Times New Roman"/>
        <w:spacing w:val="-56"/>
        <w:w w:val="100"/>
        <w:sz w:val="24"/>
        <w:szCs w:val="24"/>
        <w:lang w:val="ja-JP" w:eastAsia="ja-JP" w:bidi="ja-JP"/>
      </w:rPr>
    </w:lvl>
    <w:lvl w:ilvl="3" w:tentative="0">
      <w:start w:val="0"/>
      <w:numFmt w:val="bullet"/>
      <w:lvlText w:val="•"/>
      <w:lvlJc w:val="left"/>
      <w:pPr>
        <w:ind w:left="2879" w:hanging="600"/>
      </w:pPr>
      <w:rPr>
        <w:rFonts w:hint="default"/>
        <w:lang w:val="ja-JP" w:eastAsia="ja-JP" w:bidi="ja-JP"/>
      </w:rPr>
    </w:lvl>
    <w:lvl w:ilvl="4" w:tentative="0">
      <w:start w:val="0"/>
      <w:numFmt w:val="bullet"/>
      <w:lvlText w:val="•"/>
      <w:lvlJc w:val="left"/>
      <w:pPr>
        <w:ind w:left="3748" w:hanging="600"/>
      </w:pPr>
      <w:rPr>
        <w:rFonts w:hint="default"/>
        <w:lang w:val="ja-JP" w:eastAsia="ja-JP" w:bidi="ja-JP"/>
      </w:rPr>
    </w:lvl>
    <w:lvl w:ilvl="5" w:tentative="0">
      <w:start w:val="0"/>
      <w:numFmt w:val="bullet"/>
      <w:lvlText w:val="•"/>
      <w:lvlJc w:val="left"/>
      <w:pPr>
        <w:ind w:left="4618" w:hanging="600"/>
      </w:pPr>
      <w:rPr>
        <w:rFonts w:hint="default"/>
        <w:lang w:val="ja-JP" w:eastAsia="ja-JP" w:bidi="ja-JP"/>
      </w:rPr>
    </w:lvl>
    <w:lvl w:ilvl="6" w:tentative="0">
      <w:start w:val="0"/>
      <w:numFmt w:val="bullet"/>
      <w:lvlText w:val="•"/>
      <w:lvlJc w:val="left"/>
      <w:pPr>
        <w:ind w:left="5487" w:hanging="600"/>
      </w:pPr>
      <w:rPr>
        <w:rFonts w:hint="default"/>
        <w:lang w:val="ja-JP" w:eastAsia="ja-JP" w:bidi="ja-JP"/>
      </w:rPr>
    </w:lvl>
    <w:lvl w:ilvl="7" w:tentative="0">
      <w:start w:val="0"/>
      <w:numFmt w:val="bullet"/>
      <w:lvlText w:val="•"/>
      <w:lvlJc w:val="left"/>
      <w:pPr>
        <w:ind w:left="6357" w:hanging="600"/>
      </w:pPr>
      <w:rPr>
        <w:rFonts w:hint="default"/>
        <w:lang w:val="ja-JP" w:eastAsia="ja-JP" w:bidi="ja-JP"/>
      </w:rPr>
    </w:lvl>
    <w:lvl w:ilvl="8" w:tentative="0">
      <w:start w:val="0"/>
      <w:numFmt w:val="bullet"/>
      <w:lvlText w:val="•"/>
      <w:lvlJc w:val="left"/>
      <w:pPr>
        <w:ind w:left="7226" w:hanging="600"/>
      </w:pPr>
      <w:rPr>
        <w:rFonts w:hint="default"/>
        <w:lang w:val="ja-JP" w:eastAsia="ja-JP" w:bidi="ja-JP"/>
      </w:rPr>
    </w:lvl>
  </w:abstractNum>
  <w:abstractNum w:abstractNumId="251">
    <w:nsid w:val="744F3566"/>
    <w:multiLevelType w:val="multilevel"/>
    <w:tmpl w:val="744F3566"/>
    <w:lvl w:ilvl="0" w:tentative="0">
      <w:start w:val="14"/>
      <w:numFmt w:val="decimal"/>
      <w:lvlText w:val="%1"/>
      <w:lvlJc w:val="left"/>
      <w:pPr>
        <w:ind w:left="1260" w:hanging="540"/>
        <w:jc w:val="left"/>
      </w:pPr>
      <w:rPr>
        <w:rFonts w:hint="default"/>
        <w:lang w:val="ja-JP" w:eastAsia="ja-JP" w:bidi="ja-JP"/>
      </w:rPr>
    </w:lvl>
    <w:lvl w:ilvl="1" w:tentative="0">
      <w:start w:val="5"/>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94"/>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52">
    <w:nsid w:val="7499D7B3"/>
    <w:multiLevelType w:val="multilevel"/>
    <w:tmpl w:val="7499D7B3"/>
    <w:lvl w:ilvl="0" w:tentative="0">
      <w:start w:val="13"/>
      <w:numFmt w:val="decimal"/>
      <w:lvlText w:val="%1"/>
      <w:lvlJc w:val="left"/>
      <w:pPr>
        <w:ind w:left="1260" w:hanging="540"/>
        <w:jc w:val="right"/>
      </w:pPr>
      <w:rPr>
        <w:rFonts w:hint="default"/>
        <w:lang w:val="ja-JP" w:eastAsia="ja-JP" w:bidi="ja-JP"/>
      </w:rPr>
    </w:lvl>
    <w:lvl w:ilvl="1" w:tentative="0">
      <w:start w:val="3"/>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3"/>
        <w:jc w:val="left"/>
      </w:pPr>
      <w:rPr>
        <w:rFonts w:hint="default" w:ascii="Times New Roman" w:hAnsi="Times New Roman" w:eastAsia="Times New Roman" w:cs="Times New Roman"/>
        <w:spacing w:val="-72"/>
        <w:w w:val="100"/>
        <w:sz w:val="24"/>
        <w:szCs w:val="24"/>
        <w:lang w:val="ja-JP" w:eastAsia="ja-JP" w:bidi="ja-JP"/>
      </w:rPr>
    </w:lvl>
    <w:lvl w:ilvl="3" w:tentative="0">
      <w:start w:val="0"/>
      <w:numFmt w:val="bullet"/>
      <w:lvlText w:val="•"/>
      <w:lvlJc w:val="left"/>
      <w:pPr>
        <w:ind w:left="2972" w:hanging="723"/>
      </w:pPr>
      <w:rPr>
        <w:rFonts w:hint="default"/>
        <w:lang w:val="ja-JP" w:eastAsia="ja-JP" w:bidi="ja-JP"/>
      </w:rPr>
    </w:lvl>
    <w:lvl w:ilvl="4" w:tentative="0">
      <w:start w:val="0"/>
      <w:numFmt w:val="bullet"/>
      <w:lvlText w:val="•"/>
      <w:lvlJc w:val="left"/>
      <w:pPr>
        <w:ind w:left="3828" w:hanging="723"/>
      </w:pPr>
      <w:rPr>
        <w:rFonts w:hint="default"/>
        <w:lang w:val="ja-JP" w:eastAsia="ja-JP" w:bidi="ja-JP"/>
      </w:rPr>
    </w:lvl>
    <w:lvl w:ilvl="5" w:tentative="0">
      <w:start w:val="0"/>
      <w:numFmt w:val="bullet"/>
      <w:lvlText w:val="•"/>
      <w:lvlJc w:val="left"/>
      <w:pPr>
        <w:ind w:left="4684" w:hanging="723"/>
      </w:pPr>
      <w:rPr>
        <w:rFonts w:hint="default"/>
        <w:lang w:val="ja-JP" w:eastAsia="ja-JP" w:bidi="ja-JP"/>
      </w:rPr>
    </w:lvl>
    <w:lvl w:ilvl="6" w:tentative="0">
      <w:start w:val="0"/>
      <w:numFmt w:val="bullet"/>
      <w:lvlText w:val="•"/>
      <w:lvlJc w:val="left"/>
      <w:pPr>
        <w:ind w:left="5541" w:hanging="723"/>
      </w:pPr>
      <w:rPr>
        <w:rFonts w:hint="default"/>
        <w:lang w:val="ja-JP" w:eastAsia="ja-JP" w:bidi="ja-JP"/>
      </w:rPr>
    </w:lvl>
    <w:lvl w:ilvl="7" w:tentative="0">
      <w:start w:val="0"/>
      <w:numFmt w:val="bullet"/>
      <w:lvlText w:val="•"/>
      <w:lvlJc w:val="left"/>
      <w:pPr>
        <w:ind w:left="6397" w:hanging="723"/>
      </w:pPr>
      <w:rPr>
        <w:rFonts w:hint="default"/>
        <w:lang w:val="ja-JP" w:eastAsia="ja-JP" w:bidi="ja-JP"/>
      </w:rPr>
    </w:lvl>
    <w:lvl w:ilvl="8" w:tentative="0">
      <w:start w:val="0"/>
      <w:numFmt w:val="bullet"/>
      <w:lvlText w:val="•"/>
      <w:lvlJc w:val="left"/>
      <w:pPr>
        <w:ind w:left="7253" w:hanging="723"/>
      </w:pPr>
      <w:rPr>
        <w:rFonts w:hint="default"/>
        <w:lang w:val="ja-JP" w:eastAsia="ja-JP" w:bidi="ja-JP"/>
      </w:rPr>
    </w:lvl>
  </w:abstractNum>
  <w:abstractNum w:abstractNumId="253">
    <w:nsid w:val="74C28B35"/>
    <w:multiLevelType w:val="multilevel"/>
    <w:tmpl w:val="74C28B35"/>
    <w:lvl w:ilvl="0" w:tentative="0">
      <w:start w:val="1"/>
      <w:numFmt w:val="decimal"/>
      <w:lvlText w:val="（%1）"/>
      <w:lvlJc w:val="left"/>
      <w:pPr>
        <w:ind w:left="240" w:hanging="689"/>
        <w:jc w:val="left"/>
      </w:pPr>
      <w:rPr>
        <w:rFonts w:hint="default" w:ascii="仿宋" w:hAnsi="仿宋" w:eastAsia="仿宋" w:cs="仿宋"/>
        <w:w w:val="100"/>
        <w:sz w:val="24"/>
        <w:szCs w:val="24"/>
        <w:lang w:val="ja-JP" w:eastAsia="ja-JP" w:bidi="ja-JP"/>
      </w:rPr>
    </w:lvl>
    <w:lvl w:ilvl="1" w:tentative="0">
      <w:start w:val="0"/>
      <w:numFmt w:val="bullet"/>
      <w:lvlText w:val="•"/>
      <w:lvlJc w:val="left"/>
      <w:pPr>
        <w:ind w:left="1112" w:hanging="689"/>
      </w:pPr>
      <w:rPr>
        <w:rFonts w:hint="default"/>
        <w:lang w:val="ja-JP" w:eastAsia="ja-JP" w:bidi="ja-JP"/>
      </w:rPr>
    </w:lvl>
    <w:lvl w:ilvl="2" w:tentative="0">
      <w:start w:val="0"/>
      <w:numFmt w:val="bullet"/>
      <w:lvlText w:val="•"/>
      <w:lvlJc w:val="left"/>
      <w:pPr>
        <w:ind w:left="1985" w:hanging="689"/>
      </w:pPr>
      <w:rPr>
        <w:rFonts w:hint="default"/>
        <w:lang w:val="ja-JP" w:eastAsia="ja-JP" w:bidi="ja-JP"/>
      </w:rPr>
    </w:lvl>
    <w:lvl w:ilvl="3" w:tentative="0">
      <w:start w:val="0"/>
      <w:numFmt w:val="bullet"/>
      <w:lvlText w:val="•"/>
      <w:lvlJc w:val="left"/>
      <w:pPr>
        <w:ind w:left="2857" w:hanging="689"/>
      </w:pPr>
      <w:rPr>
        <w:rFonts w:hint="default"/>
        <w:lang w:val="ja-JP" w:eastAsia="ja-JP" w:bidi="ja-JP"/>
      </w:rPr>
    </w:lvl>
    <w:lvl w:ilvl="4" w:tentative="0">
      <w:start w:val="0"/>
      <w:numFmt w:val="bullet"/>
      <w:lvlText w:val="•"/>
      <w:lvlJc w:val="left"/>
      <w:pPr>
        <w:ind w:left="3730" w:hanging="689"/>
      </w:pPr>
      <w:rPr>
        <w:rFonts w:hint="default"/>
        <w:lang w:val="ja-JP" w:eastAsia="ja-JP" w:bidi="ja-JP"/>
      </w:rPr>
    </w:lvl>
    <w:lvl w:ilvl="5" w:tentative="0">
      <w:start w:val="0"/>
      <w:numFmt w:val="bullet"/>
      <w:lvlText w:val="•"/>
      <w:lvlJc w:val="left"/>
      <w:pPr>
        <w:ind w:left="4603" w:hanging="689"/>
      </w:pPr>
      <w:rPr>
        <w:rFonts w:hint="default"/>
        <w:lang w:val="ja-JP" w:eastAsia="ja-JP" w:bidi="ja-JP"/>
      </w:rPr>
    </w:lvl>
    <w:lvl w:ilvl="6" w:tentative="0">
      <w:start w:val="0"/>
      <w:numFmt w:val="bullet"/>
      <w:lvlText w:val="•"/>
      <w:lvlJc w:val="left"/>
      <w:pPr>
        <w:ind w:left="5475" w:hanging="689"/>
      </w:pPr>
      <w:rPr>
        <w:rFonts w:hint="default"/>
        <w:lang w:val="ja-JP" w:eastAsia="ja-JP" w:bidi="ja-JP"/>
      </w:rPr>
    </w:lvl>
    <w:lvl w:ilvl="7" w:tentative="0">
      <w:start w:val="0"/>
      <w:numFmt w:val="bullet"/>
      <w:lvlText w:val="•"/>
      <w:lvlJc w:val="left"/>
      <w:pPr>
        <w:ind w:left="6348" w:hanging="689"/>
      </w:pPr>
      <w:rPr>
        <w:rFonts w:hint="default"/>
        <w:lang w:val="ja-JP" w:eastAsia="ja-JP" w:bidi="ja-JP"/>
      </w:rPr>
    </w:lvl>
    <w:lvl w:ilvl="8" w:tentative="0">
      <w:start w:val="0"/>
      <w:numFmt w:val="bullet"/>
      <w:lvlText w:val="•"/>
      <w:lvlJc w:val="left"/>
      <w:pPr>
        <w:ind w:left="7220" w:hanging="689"/>
      </w:pPr>
      <w:rPr>
        <w:rFonts w:hint="default"/>
        <w:lang w:val="ja-JP" w:eastAsia="ja-JP" w:bidi="ja-JP"/>
      </w:rPr>
    </w:lvl>
  </w:abstractNum>
  <w:abstractNum w:abstractNumId="254">
    <w:nsid w:val="773C851D"/>
    <w:multiLevelType w:val="multilevel"/>
    <w:tmpl w:val="773C851D"/>
    <w:lvl w:ilvl="0" w:tentative="0">
      <w:start w:val="23"/>
      <w:numFmt w:val="decimal"/>
      <w:lvlText w:val="%1"/>
      <w:lvlJc w:val="left"/>
      <w:pPr>
        <w:ind w:left="1440" w:hanging="720"/>
        <w:jc w:val="left"/>
      </w:pPr>
      <w:rPr>
        <w:rFonts w:hint="default"/>
        <w:lang w:val="ja-JP" w:eastAsia="ja-JP" w:bidi="ja-JP"/>
      </w:rPr>
    </w:lvl>
    <w:lvl w:ilvl="1" w:tentative="0">
      <w:start w:val="4"/>
      <w:numFmt w:val="decimal"/>
      <w:lvlText w:val="%1.%2"/>
      <w:lvlJc w:val="left"/>
      <w:pPr>
        <w:ind w:left="1440" w:hanging="720"/>
        <w:jc w:val="left"/>
      </w:pPr>
      <w:rPr>
        <w:rFonts w:hint="default"/>
        <w:lang w:val="ja-JP" w:eastAsia="ja-JP" w:bidi="ja-JP"/>
      </w:rPr>
    </w:lvl>
    <w:lvl w:ilvl="2" w:tentative="0">
      <w:start w:val="6"/>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0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55">
    <w:nsid w:val="77633216"/>
    <w:multiLevelType w:val="multilevel"/>
    <w:tmpl w:val="77633216"/>
    <w:lvl w:ilvl="0" w:tentative="0">
      <w:start w:val="1"/>
      <w:numFmt w:val="decimal"/>
      <w:lvlText w:val="（%1）"/>
      <w:lvlJc w:val="left"/>
      <w:pPr>
        <w:ind w:left="240" w:hanging="601"/>
        <w:jc w:val="left"/>
      </w:pPr>
      <w:rPr>
        <w:rFonts w:hint="default" w:ascii="仿宋" w:hAnsi="仿宋" w:eastAsia="仿宋" w:cs="仿宋"/>
        <w:w w:val="100"/>
        <w:sz w:val="22"/>
        <w:szCs w:val="22"/>
        <w:lang w:val="ja-JP" w:eastAsia="ja-JP" w:bidi="ja-JP"/>
      </w:rPr>
    </w:lvl>
    <w:lvl w:ilvl="1" w:tentative="0">
      <w:start w:val="0"/>
      <w:numFmt w:val="bullet"/>
      <w:lvlText w:val="•"/>
      <w:lvlJc w:val="left"/>
      <w:pPr>
        <w:ind w:left="1112" w:hanging="601"/>
      </w:pPr>
      <w:rPr>
        <w:rFonts w:hint="default"/>
        <w:lang w:val="ja-JP" w:eastAsia="ja-JP" w:bidi="ja-JP"/>
      </w:rPr>
    </w:lvl>
    <w:lvl w:ilvl="2" w:tentative="0">
      <w:start w:val="0"/>
      <w:numFmt w:val="bullet"/>
      <w:lvlText w:val="•"/>
      <w:lvlJc w:val="left"/>
      <w:pPr>
        <w:ind w:left="1985" w:hanging="601"/>
      </w:pPr>
      <w:rPr>
        <w:rFonts w:hint="default"/>
        <w:lang w:val="ja-JP" w:eastAsia="ja-JP" w:bidi="ja-JP"/>
      </w:rPr>
    </w:lvl>
    <w:lvl w:ilvl="3" w:tentative="0">
      <w:start w:val="0"/>
      <w:numFmt w:val="bullet"/>
      <w:lvlText w:val="•"/>
      <w:lvlJc w:val="left"/>
      <w:pPr>
        <w:ind w:left="2857" w:hanging="601"/>
      </w:pPr>
      <w:rPr>
        <w:rFonts w:hint="default"/>
        <w:lang w:val="ja-JP" w:eastAsia="ja-JP" w:bidi="ja-JP"/>
      </w:rPr>
    </w:lvl>
    <w:lvl w:ilvl="4" w:tentative="0">
      <w:start w:val="0"/>
      <w:numFmt w:val="bullet"/>
      <w:lvlText w:val="•"/>
      <w:lvlJc w:val="left"/>
      <w:pPr>
        <w:ind w:left="3730" w:hanging="601"/>
      </w:pPr>
      <w:rPr>
        <w:rFonts w:hint="default"/>
        <w:lang w:val="ja-JP" w:eastAsia="ja-JP" w:bidi="ja-JP"/>
      </w:rPr>
    </w:lvl>
    <w:lvl w:ilvl="5" w:tentative="0">
      <w:start w:val="0"/>
      <w:numFmt w:val="bullet"/>
      <w:lvlText w:val="•"/>
      <w:lvlJc w:val="left"/>
      <w:pPr>
        <w:ind w:left="4603" w:hanging="601"/>
      </w:pPr>
      <w:rPr>
        <w:rFonts w:hint="default"/>
        <w:lang w:val="ja-JP" w:eastAsia="ja-JP" w:bidi="ja-JP"/>
      </w:rPr>
    </w:lvl>
    <w:lvl w:ilvl="6" w:tentative="0">
      <w:start w:val="0"/>
      <w:numFmt w:val="bullet"/>
      <w:lvlText w:val="•"/>
      <w:lvlJc w:val="left"/>
      <w:pPr>
        <w:ind w:left="5475" w:hanging="601"/>
      </w:pPr>
      <w:rPr>
        <w:rFonts w:hint="default"/>
        <w:lang w:val="ja-JP" w:eastAsia="ja-JP" w:bidi="ja-JP"/>
      </w:rPr>
    </w:lvl>
    <w:lvl w:ilvl="7" w:tentative="0">
      <w:start w:val="0"/>
      <w:numFmt w:val="bullet"/>
      <w:lvlText w:val="•"/>
      <w:lvlJc w:val="left"/>
      <w:pPr>
        <w:ind w:left="6348" w:hanging="601"/>
      </w:pPr>
      <w:rPr>
        <w:rFonts w:hint="default"/>
        <w:lang w:val="ja-JP" w:eastAsia="ja-JP" w:bidi="ja-JP"/>
      </w:rPr>
    </w:lvl>
    <w:lvl w:ilvl="8" w:tentative="0">
      <w:start w:val="0"/>
      <w:numFmt w:val="bullet"/>
      <w:lvlText w:val="•"/>
      <w:lvlJc w:val="left"/>
      <w:pPr>
        <w:ind w:left="7220" w:hanging="601"/>
      </w:pPr>
      <w:rPr>
        <w:rFonts w:hint="default"/>
        <w:lang w:val="ja-JP" w:eastAsia="ja-JP" w:bidi="ja-JP"/>
      </w:rPr>
    </w:lvl>
  </w:abstractNum>
  <w:abstractNum w:abstractNumId="256">
    <w:nsid w:val="77ECEA79"/>
    <w:multiLevelType w:val="multilevel"/>
    <w:tmpl w:val="77ECEA79"/>
    <w:lvl w:ilvl="0" w:tentative="0">
      <w:start w:val="3"/>
      <w:numFmt w:val="decimal"/>
      <w:lvlText w:val="%1"/>
      <w:lvlJc w:val="left"/>
      <w:pPr>
        <w:ind w:left="1080" w:hanging="360"/>
        <w:jc w:val="left"/>
      </w:pPr>
      <w:rPr>
        <w:rFonts w:hint="default"/>
        <w:lang w:val="ja-JP" w:eastAsia="ja-JP" w:bidi="ja-JP"/>
      </w:rPr>
    </w:lvl>
    <w:lvl w:ilvl="1" w:tentative="0">
      <w:start w:val="1"/>
      <w:numFmt w:val="decimal"/>
      <w:lvlText w:val="%1.%2"/>
      <w:lvlJc w:val="left"/>
      <w:pPr>
        <w:ind w:left="1080" w:hanging="36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3"/>
        <w:jc w:val="left"/>
      </w:pPr>
      <w:rPr>
        <w:rFonts w:hint="default" w:ascii="Times New Roman" w:hAnsi="Times New Roman" w:eastAsia="Times New Roman" w:cs="Times New Roman"/>
        <w:w w:val="100"/>
        <w:sz w:val="24"/>
        <w:szCs w:val="24"/>
        <w:lang w:val="ja-JP" w:eastAsia="ja-JP" w:bidi="ja-JP"/>
      </w:rPr>
    </w:lvl>
    <w:lvl w:ilvl="3" w:tentative="0">
      <w:start w:val="0"/>
      <w:numFmt w:val="bullet"/>
      <w:lvlText w:val="•"/>
      <w:lvlJc w:val="left"/>
      <w:pPr>
        <w:ind w:left="2832" w:hanging="543"/>
      </w:pPr>
      <w:rPr>
        <w:rFonts w:hint="default"/>
        <w:lang w:val="ja-JP" w:eastAsia="ja-JP" w:bidi="ja-JP"/>
      </w:rPr>
    </w:lvl>
    <w:lvl w:ilvl="4" w:tentative="0">
      <w:start w:val="0"/>
      <w:numFmt w:val="bullet"/>
      <w:lvlText w:val="•"/>
      <w:lvlJc w:val="left"/>
      <w:pPr>
        <w:ind w:left="3708" w:hanging="543"/>
      </w:pPr>
      <w:rPr>
        <w:rFonts w:hint="default"/>
        <w:lang w:val="ja-JP" w:eastAsia="ja-JP" w:bidi="ja-JP"/>
      </w:rPr>
    </w:lvl>
    <w:lvl w:ilvl="5" w:tentative="0">
      <w:start w:val="0"/>
      <w:numFmt w:val="bullet"/>
      <w:lvlText w:val="•"/>
      <w:lvlJc w:val="left"/>
      <w:pPr>
        <w:ind w:left="4584" w:hanging="543"/>
      </w:pPr>
      <w:rPr>
        <w:rFonts w:hint="default"/>
        <w:lang w:val="ja-JP" w:eastAsia="ja-JP" w:bidi="ja-JP"/>
      </w:rPr>
    </w:lvl>
    <w:lvl w:ilvl="6" w:tentative="0">
      <w:start w:val="0"/>
      <w:numFmt w:val="bullet"/>
      <w:lvlText w:val="•"/>
      <w:lvlJc w:val="left"/>
      <w:pPr>
        <w:ind w:left="5461" w:hanging="543"/>
      </w:pPr>
      <w:rPr>
        <w:rFonts w:hint="default"/>
        <w:lang w:val="ja-JP" w:eastAsia="ja-JP" w:bidi="ja-JP"/>
      </w:rPr>
    </w:lvl>
    <w:lvl w:ilvl="7" w:tentative="0">
      <w:start w:val="0"/>
      <w:numFmt w:val="bullet"/>
      <w:lvlText w:val="•"/>
      <w:lvlJc w:val="left"/>
      <w:pPr>
        <w:ind w:left="6337" w:hanging="543"/>
      </w:pPr>
      <w:rPr>
        <w:rFonts w:hint="default"/>
        <w:lang w:val="ja-JP" w:eastAsia="ja-JP" w:bidi="ja-JP"/>
      </w:rPr>
    </w:lvl>
    <w:lvl w:ilvl="8" w:tentative="0">
      <w:start w:val="0"/>
      <w:numFmt w:val="bullet"/>
      <w:lvlText w:val="•"/>
      <w:lvlJc w:val="left"/>
      <w:pPr>
        <w:ind w:left="7213" w:hanging="543"/>
      </w:pPr>
      <w:rPr>
        <w:rFonts w:hint="default"/>
        <w:lang w:val="ja-JP" w:eastAsia="ja-JP" w:bidi="ja-JP"/>
      </w:rPr>
    </w:lvl>
  </w:abstractNum>
  <w:abstractNum w:abstractNumId="257">
    <w:nsid w:val="79AA4FA4"/>
    <w:multiLevelType w:val="multilevel"/>
    <w:tmpl w:val="79AA4FA4"/>
    <w:lvl w:ilvl="0" w:tentative="0">
      <w:start w:val="5"/>
      <w:numFmt w:val="decimal"/>
      <w:lvlText w:val="%1"/>
      <w:lvlJc w:val="left"/>
      <w:pPr>
        <w:ind w:left="1440" w:hanging="720"/>
        <w:jc w:val="left"/>
      </w:pPr>
      <w:rPr>
        <w:rFonts w:hint="default"/>
        <w:lang w:val="ja-JP" w:eastAsia="ja-JP" w:bidi="ja-JP"/>
      </w:rPr>
    </w:lvl>
    <w:lvl w:ilvl="1" w:tentative="0">
      <w:start w:val="1"/>
      <w:numFmt w:val="decimal"/>
      <w:lvlText w:val="%1.%2"/>
      <w:lvlJc w:val="left"/>
      <w:pPr>
        <w:ind w:left="1440" w:hanging="720"/>
        <w:jc w:val="left"/>
      </w:pPr>
      <w:rPr>
        <w:rFonts w:hint="default"/>
        <w:lang w:val="ja-JP" w:eastAsia="ja-JP" w:bidi="ja-JP"/>
      </w:rPr>
    </w:lvl>
    <w:lvl w:ilvl="2" w:tentative="0">
      <w:start w:val="21"/>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108"/>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58">
    <w:nsid w:val="7B1E29B8"/>
    <w:multiLevelType w:val="multilevel"/>
    <w:tmpl w:val="7B1E29B8"/>
    <w:lvl w:ilvl="0" w:tentative="0">
      <w:start w:val="22"/>
      <w:numFmt w:val="decimal"/>
      <w:lvlText w:val="%1"/>
      <w:lvlJc w:val="left"/>
      <w:pPr>
        <w:ind w:left="1440" w:hanging="720"/>
        <w:jc w:val="left"/>
      </w:pPr>
      <w:rPr>
        <w:rFonts w:hint="default"/>
        <w:lang w:val="ja-JP" w:eastAsia="ja-JP" w:bidi="ja-JP"/>
      </w:rPr>
    </w:lvl>
    <w:lvl w:ilvl="1" w:tentative="0">
      <w:start w:val="3"/>
      <w:numFmt w:val="decimal"/>
      <w:lvlText w:val="%1.%2"/>
      <w:lvlJc w:val="left"/>
      <w:pPr>
        <w:ind w:left="1440" w:hanging="720"/>
        <w:jc w:val="left"/>
      </w:pPr>
      <w:rPr>
        <w:rFonts w:hint="default"/>
        <w:lang w:val="ja-JP" w:eastAsia="ja-JP" w:bidi="ja-JP"/>
      </w:rPr>
    </w:lvl>
    <w:lvl w:ilvl="2" w:tentative="0">
      <w:start w:val="5"/>
      <w:numFmt w:val="decimal"/>
      <w:lvlText w:val="%1.%2.%3"/>
      <w:lvlJc w:val="left"/>
      <w:pPr>
        <w:ind w:left="1440" w:hanging="720"/>
        <w:jc w:val="left"/>
      </w:pPr>
      <w:rPr>
        <w:rFonts w:hint="default" w:ascii="Times New Roman" w:hAnsi="Times New Roman" w:eastAsia="Times New Roman" w:cs="Times New Roman"/>
        <w:w w:val="100"/>
        <w:sz w:val="24"/>
        <w:szCs w:val="24"/>
        <w:lang w:val="ja-JP" w:eastAsia="ja-JP" w:bidi="ja-JP"/>
      </w:rPr>
    </w:lvl>
    <w:lvl w:ilvl="3" w:tentative="0">
      <w:start w:val="1"/>
      <w:numFmt w:val="decimal"/>
      <w:lvlText w:val="%1.%2.%3.%4"/>
      <w:lvlJc w:val="left"/>
      <w:pPr>
        <w:ind w:left="240" w:hanging="900"/>
        <w:jc w:val="left"/>
      </w:pPr>
      <w:rPr>
        <w:rFonts w:hint="default" w:ascii="Times New Roman" w:hAnsi="Times New Roman" w:eastAsia="Times New Roman" w:cs="Times New Roman"/>
        <w:spacing w:val="-34"/>
        <w:w w:val="100"/>
        <w:sz w:val="24"/>
        <w:szCs w:val="24"/>
        <w:lang w:val="ja-JP" w:eastAsia="ja-JP" w:bidi="ja-JP"/>
      </w:rPr>
    </w:lvl>
    <w:lvl w:ilvl="4" w:tentative="0">
      <w:start w:val="0"/>
      <w:numFmt w:val="bullet"/>
      <w:lvlText w:val="•"/>
      <w:lvlJc w:val="left"/>
      <w:pPr>
        <w:ind w:left="3948" w:hanging="900"/>
      </w:pPr>
      <w:rPr>
        <w:rFonts w:hint="default"/>
        <w:lang w:val="ja-JP" w:eastAsia="ja-JP" w:bidi="ja-JP"/>
      </w:rPr>
    </w:lvl>
    <w:lvl w:ilvl="5" w:tentative="0">
      <w:start w:val="0"/>
      <w:numFmt w:val="bullet"/>
      <w:lvlText w:val="•"/>
      <w:lvlJc w:val="left"/>
      <w:pPr>
        <w:ind w:left="4784" w:hanging="900"/>
      </w:pPr>
      <w:rPr>
        <w:rFonts w:hint="default"/>
        <w:lang w:val="ja-JP" w:eastAsia="ja-JP" w:bidi="ja-JP"/>
      </w:rPr>
    </w:lvl>
    <w:lvl w:ilvl="6" w:tentative="0">
      <w:start w:val="0"/>
      <w:numFmt w:val="bullet"/>
      <w:lvlText w:val="•"/>
      <w:lvlJc w:val="left"/>
      <w:pPr>
        <w:ind w:left="5621" w:hanging="900"/>
      </w:pPr>
      <w:rPr>
        <w:rFonts w:hint="default"/>
        <w:lang w:val="ja-JP" w:eastAsia="ja-JP" w:bidi="ja-JP"/>
      </w:rPr>
    </w:lvl>
    <w:lvl w:ilvl="7" w:tentative="0">
      <w:start w:val="0"/>
      <w:numFmt w:val="bullet"/>
      <w:lvlText w:val="•"/>
      <w:lvlJc w:val="left"/>
      <w:pPr>
        <w:ind w:left="6457" w:hanging="900"/>
      </w:pPr>
      <w:rPr>
        <w:rFonts w:hint="default"/>
        <w:lang w:val="ja-JP" w:eastAsia="ja-JP" w:bidi="ja-JP"/>
      </w:rPr>
    </w:lvl>
    <w:lvl w:ilvl="8" w:tentative="0">
      <w:start w:val="0"/>
      <w:numFmt w:val="bullet"/>
      <w:lvlText w:val="•"/>
      <w:lvlJc w:val="left"/>
      <w:pPr>
        <w:ind w:left="7293" w:hanging="900"/>
      </w:pPr>
      <w:rPr>
        <w:rFonts w:hint="default"/>
        <w:lang w:val="ja-JP" w:eastAsia="ja-JP" w:bidi="ja-JP"/>
      </w:rPr>
    </w:lvl>
  </w:abstractNum>
  <w:abstractNum w:abstractNumId="259">
    <w:nsid w:val="7C246926"/>
    <w:multiLevelType w:val="multilevel"/>
    <w:tmpl w:val="7C246926"/>
    <w:lvl w:ilvl="0" w:tentative="0">
      <w:start w:val="2"/>
      <w:numFmt w:val="decimal"/>
      <w:lvlText w:val="%1"/>
      <w:lvlJc w:val="left"/>
      <w:pPr>
        <w:ind w:left="1260" w:hanging="540"/>
        <w:jc w:val="right"/>
      </w:pPr>
      <w:rPr>
        <w:rFonts w:hint="default"/>
        <w:lang w:val="ja-JP" w:eastAsia="ja-JP" w:bidi="ja-JP"/>
      </w:rPr>
    </w:lvl>
    <w:lvl w:ilvl="1" w:tentative="0">
      <w:start w:val="12"/>
      <w:numFmt w:val="decimal"/>
      <w:lvlText w:val="%1.%2"/>
      <w:lvlJc w:val="left"/>
      <w:pPr>
        <w:ind w:left="1260" w:hanging="54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720"/>
        <w:jc w:val="left"/>
      </w:pPr>
      <w:rPr>
        <w:rFonts w:hint="default" w:ascii="Times New Roman" w:hAnsi="Times New Roman" w:eastAsia="Times New Roman" w:cs="Times New Roman"/>
        <w:spacing w:val="-48"/>
        <w:w w:val="100"/>
        <w:sz w:val="24"/>
        <w:szCs w:val="24"/>
        <w:lang w:val="ja-JP" w:eastAsia="ja-JP" w:bidi="ja-JP"/>
      </w:rPr>
    </w:lvl>
    <w:lvl w:ilvl="3" w:tentative="0">
      <w:start w:val="0"/>
      <w:numFmt w:val="bullet"/>
      <w:lvlText w:val="•"/>
      <w:lvlJc w:val="left"/>
      <w:pPr>
        <w:ind w:left="2972" w:hanging="720"/>
      </w:pPr>
      <w:rPr>
        <w:rFonts w:hint="default"/>
        <w:lang w:val="ja-JP" w:eastAsia="ja-JP" w:bidi="ja-JP"/>
      </w:rPr>
    </w:lvl>
    <w:lvl w:ilvl="4" w:tentative="0">
      <w:start w:val="0"/>
      <w:numFmt w:val="bullet"/>
      <w:lvlText w:val="•"/>
      <w:lvlJc w:val="left"/>
      <w:pPr>
        <w:ind w:left="3828" w:hanging="720"/>
      </w:pPr>
      <w:rPr>
        <w:rFonts w:hint="default"/>
        <w:lang w:val="ja-JP" w:eastAsia="ja-JP" w:bidi="ja-JP"/>
      </w:rPr>
    </w:lvl>
    <w:lvl w:ilvl="5" w:tentative="0">
      <w:start w:val="0"/>
      <w:numFmt w:val="bullet"/>
      <w:lvlText w:val="•"/>
      <w:lvlJc w:val="left"/>
      <w:pPr>
        <w:ind w:left="4684" w:hanging="720"/>
      </w:pPr>
      <w:rPr>
        <w:rFonts w:hint="default"/>
        <w:lang w:val="ja-JP" w:eastAsia="ja-JP" w:bidi="ja-JP"/>
      </w:rPr>
    </w:lvl>
    <w:lvl w:ilvl="6" w:tentative="0">
      <w:start w:val="0"/>
      <w:numFmt w:val="bullet"/>
      <w:lvlText w:val="•"/>
      <w:lvlJc w:val="left"/>
      <w:pPr>
        <w:ind w:left="5541" w:hanging="720"/>
      </w:pPr>
      <w:rPr>
        <w:rFonts w:hint="default"/>
        <w:lang w:val="ja-JP" w:eastAsia="ja-JP" w:bidi="ja-JP"/>
      </w:rPr>
    </w:lvl>
    <w:lvl w:ilvl="7" w:tentative="0">
      <w:start w:val="0"/>
      <w:numFmt w:val="bullet"/>
      <w:lvlText w:val="•"/>
      <w:lvlJc w:val="left"/>
      <w:pPr>
        <w:ind w:left="6397" w:hanging="720"/>
      </w:pPr>
      <w:rPr>
        <w:rFonts w:hint="default"/>
        <w:lang w:val="ja-JP" w:eastAsia="ja-JP" w:bidi="ja-JP"/>
      </w:rPr>
    </w:lvl>
    <w:lvl w:ilvl="8" w:tentative="0">
      <w:start w:val="0"/>
      <w:numFmt w:val="bullet"/>
      <w:lvlText w:val="•"/>
      <w:lvlJc w:val="left"/>
      <w:pPr>
        <w:ind w:left="7253" w:hanging="720"/>
      </w:pPr>
      <w:rPr>
        <w:rFonts w:hint="default"/>
        <w:lang w:val="ja-JP" w:eastAsia="ja-JP" w:bidi="ja-JP"/>
      </w:rPr>
    </w:lvl>
  </w:abstractNum>
  <w:abstractNum w:abstractNumId="260">
    <w:nsid w:val="7DEC2089"/>
    <w:multiLevelType w:val="multilevel"/>
    <w:tmpl w:val="7DEC2089"/>
    <w:lvl w:ilvl="0" w:tentative="0">
      <w:start w:val="4"/>
      <w:numFmt w:val="decimal"/>
      <w:lvlText w:val="%1"/>
      <w:lvlJc w:val="left"/>
      <w:pPr>
        <w:ind w:left="1140" w:hanging="420"/>
        <w:jc w:val="right"/>
      </w:pPr>
      <w:rPr>
        <w:rFonts w:hint="default"/>
        <w:lang w:val="ja-JP" w:eastAsia="ja-JP" w:bidi="ja-JP"/>
      </w:rPr>
    </w:lvl>
    <w:lvl w:ilvl="1" w:tentative="0">
      <w:start w:val="6"/>
      <w:numFmt w:val="decimal"/>
      <w:lvlText w:val="%1.%2"/>
      <w:lvlJc w:val="left"/>
      <w:pPr>
        <w:ind w:left="1140" w:hanging="420"/>
        <w:jc w:val="left"/>
      </w:pPr>
      <w:rPr>
        <w:rFonts w:hint="default" w:ascii="Times New Roman" w:hAnsi="Times New Roman" w:eastAsia="Times New Roman" w:cs="Times New Roman"/>
        <w:b/>
        <w:bCs/>
        <w:w w:val="99"/>
        <w:sz w:val="24"/>
        <w:szCs w:val="24"/>
        <w:lang w:val="ja-JP" w:eastAsia="ja-JP" w:bidi="ja-JP"/>
      </w:rPr>
    </w:lvl>
    <w:lvl w:ilvl="2" w:tentative="0">
      <w:start w:val="1"/>
      <w:numFmt w:val="decimal"/>
      <w:lvlText w:val="%1.%2.%3"/>
      <w:lvlJc w:val="left"/>
      <w:pPr>
        <w:ind w:left="240" w:hanging="540"/>
        <w:jc w:val="left"/>
      </w:pPr>
      <w:rPr>
        <w:rFonts w:hint="default" w:ascii="Times New Roman" w:hAnsi="Times New Roman" w:eastAsia="Times New Roman" w:cs="Times New Roman"/>
        <w:spacing w:val="-44"/>
        <w:w w:val="100"/>
        <w:sz w:val="24"/>
        <w:szCs w:val="24"/>
        <w:lang w:val="ja-JP" w:eastAsia="ja-JP" w:bidi="ja-JP"/>
      </w:rPr>
    </w:lvl>
    <w:lvl w:ilvl="3" w:tentative="0">
      <w:start w:val="0"/>
      <w:numFmt w:val="bullet"/>
      <w:lvlText w:val="•"/>
      <w:lvlJc w:val="left"/>
      <w:pPr>
        <w:ind w:left="2879" w:hanging="540"/>
      </w:pPr>
      <w:rPr>
        <w:rFonts w:hint="default"/>
        <w:lang w:val="ja-JP" w:eastAsia="ja-JP" w:bidi="ja-JP"/>
      </w:rPr>
    </w:lvl>
    <w:lvl w:ilvl="4" w:tentative="0">
      <w:start w:val="0"/>
      <w:numFmt w:val="bullet"/>
      <w:lvlText w:val="•"/>
      <w:lvlJc w:val="left"/>
      <w:pPr>
        <w:ind w:left="3748" w:hanging="540"/>
      </w:pPr>
      <w:rPr>
        <w:rFonts w:hint="default"/>
        <w:lang w:val="ja-JP" w:eastAsia="ja-JP" w:bidi="ja-JP"/>
      </w:rPr>
    </w:lvl>
    <w:lvl w:ilvl="5" w:tentative="0">
      <w:start w:val="0"/>
      <w:numFmt w:val="bullet"/>
      <w:lvlText w:val="•"/>
      <w:lvlJc w:val="left"/>
      <w:pPr>
        <w:ind w:left="4618" w:hanging="540"/>
      </w:pPr>
      <w:rPr>
        <w:rFonts w:hint="default"/>
        <w:lang w:val="ja-JP" w:eastAsia="ja-JP" w:bidi="ja-JP"/>
      </w:rPr>
    </w:lvl>
    <w:lvl w:ilvl="6" w:tentative="0">
      <w:start w:val="0"/>
      <w:numFmt w:val="bullet"/>
      <w:lvlText w:val="•"/>
      <w:lvlJc w:val="left"/>
      <w:pPr>
        <w:ind w:left="5487" w:hanging="540"/>
      </w:pPr>
      <w:rPr>
        <w:rFonts w:hint="default"/>
        <w:lang w:val="ja-JP" w:eastAsia="ja-JP" w:bidi="ja-JP"/>
      </w:rPr>
    </w:lvl>
    <w:lvl w:ilvl="7" w:tentative="0">
      <w:start w:val="0"/>
      <w:numFmt w:val="bullet"/>
      <w:lvlText w:val="•"/>
      <w:lvlJc w:val="left"/>
      <w:pPr>
        <w:ind w:left="6357" w:hanging="540"/>
      </w:pPr>
      <w:rPr>
        <w:rFonts w:hint="default"/>
        <w:lang w:val="ja-JP" w:eastAsia="ja-JP" w:bidi="ja-JP"/>
      </w:rPr>
    </w:lvl>
    <w:lvl w:ilvl="8" w:tentative="0">
      <w:start w:val="0"/>
      <w:numFmt w:val="bullet"/>
      <w:lvlText w:val="•"/>
      <w:lvlJc w:val="left"/>
      <w:pPr>
        <w:ind w:left="7226" w:hanging="540"/>
      </w:pPr>
      <w:rPr>
        <w:rFonts w:hint="default"/>
        <w:lang w:val="ja-JP" w:eastAsia="ja-JP" w:bidi="ja-JP"/>
      </w:rPr>
    </w:lvl>
  </w:abstractNum>
  <w:num w:numId="1">
    <w:abstractNumId w:val="131"/>
  </w:num>
  <w:num w:numId="2">
    <w:abstractNumId w:val="84"/>
  </w:num>
  <w:num w:numId="3">
    <w:abstractNumId w:val="227"/>
  </w:num>
  <w:num w:numId="4">
    <w:abstractNumId w:val="70"/>
  </w:num>
  <w:num w:numId="5">
    <w:abstractNumId w:val="59"/>
  </w:num>
  <w:num w:numId="6">
    <w:abstractNumId w:val="139"/>
  </w:num>
  <w:num w:numId="7">
    <w:abstractNumId w:val="176"/>
  </w:num>
  <w:num w:numId="8">
    <w:abstractNumId w:val="250"/>
  </w:num>
  <w:num w:numId="9">
    <w:abstractNumId w:val="134"/>
  </w:num>
  <w:num w:numId="10">
    <w:abstractNumId w:val="14"/>
  </w:num>
  <w:num w:numId="11">
    <w:abstractNumId w:val="179"/>
  </w:num>
  <w:num w:numId="12">
    <w:abstractNumId w:val="229"/>
  </w:num>
  <w:num w:numId="13">
    <w:abstractNumId w:val="77"/>
  </w:num>
  <w:num w:numId="14">
    <w:abstractNumId w:val="213"/>
  </w:num>
  <w:num w:numId="15">
    <w:abstractNumId w:val="121"/>
  </w:num>
  <w:num w:numId="16">
    <w:abstractNumId w:val="173"/>
  </w:num>
  <w:num w:numId="17">
    <w:abstractNumId w:val="95"/>
  </w:num>
  <w:num w:numId="18">
    <w:abstractNumId w:val="91"/>
  </w:num>
  <w:num w:numId="19">
    <w:abstractNumId w:val="28"/>
  </w:num>
  <w:num w:numId="20">
    <w:abstractNumId w:val="210"/>
  </w:num>
  <w:num w:numId="21">
    <w:abstractNumId w:val="235"/>
  </w:num>
  <w:num w:numId="22">
    <w:abstractNumId w:val="148"/>
  </w:num>
  <w:num w:numId="23">
    <w:abstractNumId w:val="207"/>
  </w:num>
  <w:num w:numId="24">
    <w:abstractNumId w:val="51"/>
  </w:num>
  <w:num w:numId="25">
    <w:abstractNumId w:val="259"/>
  </w:num>
  <w:num w:numId="26">
    <w:abstractNumId w:val="256"/>
  </w:num>
  <w:num w:numId="27">
    <w:abstractNumId w:val="69"/>
  </w:num>
  <w:num w:numId="28">
    <w:abstractNumId w:val="237"/>
  </w:num>
  <w:num w:numId="29">
    <w:abstractNumId w:val="15"/>
  </w:num>
  <w:num w:numId="30">
    <w:abstractNumId w:val="195"/>
  </w:num>
  <w:num w:numId="31">
    <w:abstractNumId w:val="4"/>
  </w:num>
  <w:num w:numId="32">
    <w:abstractNumId w:val="225"/>
  </w:num>
  <w:num w:numId="33">
    <w:abstractNumId w:val="260"/>
  </w:num>
  <w:num w:numId="34">
    <w:abstractNumId w:val="1"/>
  </w:num>
  <w:num w:numId="35">
    <w:abstractNumId w:val="172"/>
  </w:num>
  <w:num w:numId="36">
    <w:abstractNumId w:val="215"/>
  </w:num>
  <w:num w:numId="37">
    <w:abstractNumId w:val="124"/>
  </w:num>
  <w:num w:numId="38">
    <w:abstractNumId w:val="100"/>
  </w:num>
  <w:num w:numId="39">
    <w:abstractNumId w:val="184"/>
  </w:num>
  <w:num w:numId="40">
    <w:abstractNumId w:val="257"/>
  </w:num>
  <w:num w:numId="41">
    <w:abstractNumId w:val="64"/>
  </w:num>
  <w:num w:numId="42">
    <w:abstractNumId w:val="12"/>
  </w:num>
  <w:num w:numId="43">
    <w:abstractNumId w:val="61"/>
  </w:num>
  <w:num w:numId="44">
    <w:abstractNumId w:val="231"/>
  </w:num>
  <w:num w:numId="45">
    <w:abstractNumId w:val="3"/>
  </w:num>
  <w:num w:numId="46">
    <w:abstractNumId w:val="161"/>
  </w:num>
  <w:num w:numId="47">
    <w:abstractNumId w:val="9"/>
  </w:num>
  <w:num w:numId="48">
    <w:abstractNumId w:val="234"/>
  </w:num>
  <w:num w:numId="49">
    <w:abstractNumId w:val="253"/>
  </w:num>
  <w:num w:numId="50">
    <w:abstractNumId w:val="211"/>
  </w:num>
  <w:num w:numId="51">
    <w:abstractNumId w:val="186"/>
  </w:num>
  <w:num w:numId="52">
    <w:abstractNumId w:val="242"/>
  </w:num>
  <w:num w:numId="53">
    <w:abstractNumId w:val="141"/>
  </w:num>
  <w:num w:numId="54">
    <w:abstractNumId w:val="146"/>
  </w:num>
  <w:num w:numId="55">
    <w:abstractNumId w:val="90"/>
  </w:num>
  <w:num w:numId="56">
    <w:abstractNumId w:val="189"/>
  </w:num>
  <w:num w:numId="57">
    <w:abstractNumId w:val="166"/>
  </w:num>
  <w:num w:numId="58">
    <w:abstractNumId w:val="112"/>
  </w:num>
  <w:num w:numId="59">
    <w:abstractNumId w:val="171"/>
  </w:num>
  <w:num w:numId="60">
    <w:abstractNumId w:val="56"/>
  </w:num>
  <w:num w:numId="61">
    <w:abstractNumId w:val="201"/>
  </w:num>
  <w:num w:numId="62">
    <w:abstractNumId w:val="150"/>
  </w:num>
  <w:num w:numId="63">
    <w:abstractNumId w:val="191"/>
  </w:num>
  <w:num w:numId="64">
    <w:abstractNumId w:val="137"/>
  </w:num>
  <w:num w:numId="65">
    <w:abstractNumId w:val="73"/>
  </w:num>
  <w:num w:numId="66">
    <w:abstractNumId w:val="154"/>
  </w:num>
  <w:num w:numId="67">
    <w:abstractNumId w:val="54"/>
  </w:num>
  <w:num w:numId="68">
    <w:abstractNumId w:val="197"/>
  </w:num>
  <w:num w:numId="69">
    <w:abstractNumId w:val="38"/>
  </w:num>
  <w:num w:numId="70">
    <w:abstractNumId w:val="123"/>
  </w:num>
  <w:num w:numId="71">
    <w:abstractNumId w:val="183"/>
  </w:num>
  <w:num w:numId="72">
    <w:abstractNumId w:val="129"/>
  </w:num>
  <w:num w:numId="73">
    <w:abstractNumId w:val="159"/>
  </w:num>
  <w:num w:numId="74">
    <w:abstractNumId w:val="247"/>
  </w:num>
  <w:num w:numId="75">
    <w:abstractNumId w:val="103"/>
  </w:num>
  <w:num w:numId="76">
    <w:abstractNumId w:val="74"/>
  </w:num>
  <w:num w:numId="77">
    <w:abstractNumId w:val="37"/>
  </w:num>
  <w:num w:numId="78">
    <w:abstractNumId w:val="255"/>
  </w:num>
  <w:num w:numId="79">
    <w:abstractNumId w:val="92"/>
  </w:num>
  <w:num w:numId="80">
    <w:abstractNumId w:val="60"/>
  </w:num>
  <w:num w:numId="81">
    <w:abstractNumId w:val="182"/>
  </w:num>
  <w:num w:numId="82">
    <w:abstractNumId w:val="106"/>
  </w:num>
  <w:num w:numId="83">
    <w:abstractNumId w:val="24"/>
  </w:num>
  <w:num w:numId="84">
    <w:abstractNumId w:val="228"/>
  </w:num>
  <w:num w:numId="85">
    <w:abstractNumId w:val="67"/>
  </w:num>
  <w:num w:numId="86">
    <w:abstractNumId w:val="50"/>
  </w:num>
  <w:num w:numId="87">
    <w:abstractNumId w:val="18"/>
  </w:num>
  <w:num w:numId="88">
    <w:abstractNumId w:val="31"/>
  </w:num>
  <w:num w:numId="89">
    <w:abstractNumId w:val="44"/>
  </w:num>
  <w:num w:numId="90">
    <w:abstractNumId w:val="13"/>
  </w:num>
  <w:num w:numId="91">
    <w:abstractNumId w:val="164"/>
  </w:num>
  <w:num w:numId="92">
    <w:abstractNumId w:val="68"/>
  </w:num>
  <w:num w:numId="93">
    <w:abstractNumId w:val="156"/>
  </w:num>
  <w:num w:numId="94">
    <w:abstractNumId w:val="85"/>
  </w:num>
  <w:num w:numId="95">
    <w:abstractNumId w:val="243"/>
  </w:num>
  <w:num w:numId="96">
    <w:abstractNumId w:val="0"/>
  </w:num>
  <w:num w:numId="97">
    <w:abstractNumId w:val="66"/>
  </w:num>
  <w:num w:numId="98">
    <w:abstractNumId w:val="122"/>
  </w:num>
  <w:num w:numId="99">
    <w:abstractNumId w:val="212"/>
  </w:num>
  <w:num w:numId="100">
    <w:abstractNumId w:val="152"/>
  </w:num>
  <w:num w:numId="101">
    <w:abstractNumId w:val="26"/>
  </w:num>
  <w:num w:numId="102">
    <w:abstractNumId w:val="99"/>
  </w:num>
  <w:num w:numId="103">
    <w:abstractNumId w:val="162"/>
  </w:num>
  <w:num w:numId="104">
    <w:abstractNumId w:val="208"/>
  </w:num>
  <w:num w:numId="105">
    <w:abstractNumId w:val="43"/>
  </w:num>
  <w:num w:numId="106">
    <w:abstractNumId w:val="236"/>
  </w:num>
  <w:num w:numId="107">
    <w:abstractNumId w:val="2"/>
  </w:num>
  <w:num w:numId="108">
    <w:abstractNumId w:val="7"/>
  </w:num>
  <w:num w:numId="109">
    <w:abstractNumId w:val="132"/>
  </w:num>
  <w:num w:numId="110">
    <w:abstractNumId w:val="35"/>
  </w:num>
  <w:num w:numId="111">
    <w:abstractNumId w:val="71"/>
  </w:num>
  <w:num w:numId="112">
    <w:abstractNumId w:val="78"/>
  </w:num>
  <w:num w:numId="113">
    <w:abstractNumId w:val="120"/>
  </w:num>
  <w:num w:numId="114">
    <w:abstractNumId w:val="233"/>
  </w:num>
  <w:num w:numId="115">
    <w:abstractNumId w:val="117"/>
  </w:num>
  <w:num w:numId="116">
    <w:abstractNumId w:val="222"/>
  </w:num>
  <w:num w:numId="117">
    <w:abstractNumId w:val="169"/>
  </w:num>
  <w:num w:numId="118">
    <w:abstractNumId w:val="23"/>
  </w:num>
  <w:num w:numId="119">
    <w:abstractNumId w:val="138"/>
  </w:num>
  <w:num w:numId="120">
    <w:abstractNumId w:val="34"/>
  </w:num>
  <w:num w:numId="121">
    <w:abstractNumId w:val="180"/>
  </w:num>
  <w:num w:numId="122">
    <w:abstractNumId w:val="221"/>
  </w:num>
  <w:num w:numId="123">
    <w:abstractNumId w:val="83"/>
  </w:num>
  <w:num w:numId="124">
    <w:abstractNumId w:val="27"/>
  </w:num>
  <w:num w:numId="125">
    <w:abstractNumId w:val="174"/>
  </w:num>
  <w:num w:numId="126">
    <w:abstractNumId w:val="202"/>
  </w:num>
  <w:num w:numId="127">
    <w:abstractNumId w:val="153"/>
  </w:num>
  <w:num w:numId="128">
    <w:abstractNumId w:val="214"/>
  </w:num>
  <w:num w:numId="129">
    <w:abstractNumId w:val="220"/>
  </w:num>
  <w:num w:numId="130">
    <w:abstractNumId w:val="170"/>
  </w:num>
  <w:num w:numId="131">
    <w:abstractNumId w:val="104"/>
  </w:num>
  <w:num w:numId="132">
    <w:abstractNumId w:val="32"/>
  </w:num>
  <w:num w:numId="133">
    <w:abstractNumId w:val="196"/>
  </w:num>
  <w:num w:numId="134">
    <w:abstractNumId w:val="199"/>
  </w:num>
  <w:num w:numId="135">
    <w:abstractNumId w:val="147"/>
  </w:num>
  <w:num w:numId="136">
    <w:abstractNumId w:val="246"/>
  </w:num>
  <w:num w:numId="137">
    <w:abstractNumId w:val="101"/>
  </w:num>
  <w:num w:numId="138">
    <w:abstractNumId w:val="168"/>
  </w:num>
  <w:num w:numId="139">
    <w:abstractNumId w:val="144"/>
  </w:num>
  <w:num w:numId="140">
    <w:abstractNumId w:val="109"/>
  </w:num>
  <w:num w:numId="141">
    <w:abstractNumId w:val="114"/>
  </w:num>
  <w:num w:numId="142">
    <w:abstractNumId w:val="89"/>
  </w:num>
  <w:num w:numId="143">
    <w:abstractNumId w:val="203"/>
  </w:num>
  <w:num w:numId="144">
    <w:abstractNumId w:val="119"/>
  </w:num>
  <w:num w:numId="145">
    <w:abstractNumId w:val="21"/>
  </w:num>
  <w:num w:numId="146">
    <w:abstractNumId w:val="113"/>
  </w:num>
  <w:num w:numId="147">
    <w:abstractNumId w:val="133"/>
  </w:num>
  <w:num w:numId="148">
    <w:abstractNumId w:val="79"/>
  </w:num>
  <w:num w:numId="149">
    <w:abstractNumId w:val="194"/>
  </w:num>
  <w:num w:numId="150">
    <w:abstractNumId w:val="244"/>
  </w:num>
  <w:num w:numId="151">
    <w:abstractNumId w:val="93"/>
  </w:num>
  <w:num w:numId="152">
    <w:abstractNumId w:val="42"/>
  </w:num>
  <w:num w:numId="153">
    <w:abstractNumId w:val="6"/>
  </w:num>
  <w:num w:numId="154">
    <w:abstractNumId w:val="49"/>
  </w:num>
  <w:num w:numId="155">
    <w:abstractNumId w:val="143"/>
  </w:num>
  <w:num w:numId="156">
    <w:abstractNumId w:val="55"/>
  </w:num>
  <w:num w:numId="157">
    <w:abstractNumId w:val="115"/>
  </w:num>
  <w:num w:numId="158">
    <w:abstractNumId w:val="175"/>
  </w:num>
  <w:num w:numId="159">
    <w:abstractNumId w:val="209"/>
  </w:num>
  <w:num w:numId="160">
    <w:abstractNumId w:val="53"/>
  </w:num>
  <w:num w:numId="161">
    <w:abstractNumId w:val="198"/>
  </w:num>
  <w:num w:numId="162">
    <w:abstractNumId w:val="163"/>
  </w:num>
  <w:num w:numId="163">
    <w:abstractNumId w:val="157"/>
  </w:num>
  <w:num w:numId="164">
    <w:abstractNumId w:val="126"/>
  </w:num>
  <w:num w:numId="165">
    <w:abstractNumId w:val="192"/>
  </w:num>
  <w:num w:numId="166">
    <w:abstractNumId w:val="72"/>
  </w:num>
  <w:num w:numId="167">
    <w:abstractNumId w:val="219"/>
  </w:num>
  <w:num w:numId="168">
    <w:abstractNumId w:val="200"/>
  </w:num>
  <w:num w:numId="169">
    <w:abstractNumId w:val="178"/>
  </w:num>
  <w:num w:numId="170">
    <w:abstractNumId w:val="111"/>
  </w:num>
  <w:num w:numId="171">
    <w:abstractNumId w:val="41"/>
  </w:num>
  <w:num w:numId="172">
    <w:abstractNumId w:val="252"/>
  </w:num>
  <w:num w:numId="173">
    <w:abstractNumId w:val="177"/>
  </w:num>
  <w:num w:numId="174">
    <w:abstractNumId w:val="245"/>
  </w:num>
  <w:num w:numId="175">
    <w:abstractNumId w:val="19"/>
  </w:num>
  <w:num w:numId="176">
    <w:abstractNumId w:val="241"/>
  </w:num>
  <w:num w:numId="177">
    <w:abstractNumId w:val="82"/>
  </w:num>
  <w:num w:numId="178">
    <w:abstractNumId w:val="238"/>
  </w:num>
  <w:num w:numId="179">
    <w:abstractNumId w:val="188"/>
  </w:num>
  <w:num w:numId="180">
    <w:abstractNumId w:val="251"/>
  </w:num>
  <w:num w:numId="181">
    <w:abstractNumId w:val="249"/>
  </w:num>
  <w:num w:numId="182">
    <w:abstractNumId w:val="88"/>
  </w:num>
  <w:num w:numId="183">
    <w:abstractNumId w:val="116"/>
  </w:num>
  <w:num w:numId="184">
    <w:abstractNumId w:val="128"/>
  </w:num>
  <w:num w:numId="185">
    <w:abstractNumId w:val="17"/>
  </w:num>
  <w:num w:numId="186">
    <w:abstractNumId w:val="57"/>
  </w:num>
  <w:num w:numId="187">
    <w:abstractNumId w:val="204"/>
  </w:num>
  <w:num w:numId="188">
    <w:abstractNumId w:val="58"/>
  </w:num>
  <w:num w:numId="189">
    <w:abstractNumId w:val="239"/>
  </w:num>
  <w:num w:numId="190">
    <w:abstractNumId w:val="218"/>
  </w:num>
  <w:num w:numId="191">
    <w:abstractNumId w:val="230"/>
  </w:num>
  <w:num w:numId="192">
    <w:abstractNumId w:val="65"/>
  </w:num>
  <w:num w:numId="193">
    <w:abstractNumId w:val="190"/>
  </w:num>
  <w:num w:numId="194">
    <w:abstractNumId w:val="108"/>
  </w:num>
  <w:num w:numId="195">
    <w:abstractNumId w:val="165"/>
  </w:num>
  <w:num w:numId="196">
    <w:abstractNumId w:val="5"/>
  </w:num>
  <w:num w:numId="197">
    <w:abstractNumId w:val="48"/>
  </w:num>
  <w:num w:numId="198">
    <w:abstractNumId w:val="155"/>
  </w:num>
  <w:num w:numId="199">
    <w:abstractNumId w:val="217"/>
  </w:num>
  <w:num w:numId="200">
    <w:abstractNumId w:val="240"/>
  </w:num>
  <w:num w:numId="201">
    <w:abstractNumId w:val="62"/>
  </w:num>
  <w:num w:numId="202">
    <w:abstractNumId w:val="33"/>
  </w:num>
  <w:num w:numId="203">
    <w:abstractNumId w:val="160"/>
  </w:num>
  <w:num w:numId="204">
    <w:abstractNumId w:val="127"/>
  </w:num>
  <w:num w:numId="205">
    <w:abstractNumId w:val="63"/>
  </w:num>
  <w:num w:numId="206">
    <w:abstractNumId w:val="52"/>
  </w:num>
  <w:num w:numId="207">
    <w:abstractNumId w:val="145"/>
  </w:num>
  <w:num w:numId="208">
    <w:abstractNumId w:val="149"/>
  </w:num>
  <w:num w:numId="209">
    <w:abstractNumId w:val="193"/>
  </w:num>
  <w:num w:numId="210">
    <w:abstractNumId w:val="135"/>
  </w:num>
  <w:num w:numId="211">
    <w:abstractNumId w:val="25"/>
  </w:num>
  <w:num w:numId="212">
    <w:abstractNumId w:val="226"/>
  </w:num>
  <w:num w:numId="213">
    <w:abstractNumId w:val="36"/>
  </w:num>
  <w:num w:numId="214">
    <w:abstractNumId w:val="10"/>
  </w:num>
  <w:num w:numId="215">
    <w:abstractNumId w:val="216"/>
  </w:num>
  <w:num w:numId="216">
    <w:abstractNumId w:val="30"/>
  </w:num>
  <w:num w:numId="217">
    <w:abstractNumId w:val="142"/>
  </w:num>
  <w:num w:numId="218">
    <w:abstractNumId w:val="110"/>
  </w:num>
  <w:num w:numId="219">
    <w:abstractNumId w:val="29"/>
  </w:num>
  <w:num w:numId="220">
    <w:abstractNumId w:val="20"/>
  </w:num>
  <w:num w:numId="221">
    <w:abstractNumId w:val="81"/>
  </w:num>
  <w:num w:numId="222">
    <w:abstractNumId w:val="22"/>
  </w:num>
  <w:num w:numId="223">
    <w:abstractNumId w:val="45"/>
  </w:num>
  <w:num w:numId="224">
    <w:abstractNumId w:val="206"/>
  </w:num>
  <w:num w:numId="225">
    <w:abstractNumId w:val="76"/>
  </w:num>
  <w:num w:numId="226">
    <w:abstractNumId w:val="167"/>
  </w:num>
  <w:num w:numId="227">
    <w:abstractNumId w:val="102"/>
  </w:num>
  <w:num w:numId="228">
    <w:abstractNumId w:val="105"/>
  </w:num>
  <w:num w:numId="229">
    <w:abstractNumId w:val="187"/>
  </w:num>
  <w:num w:numId="230">
    <w:abstractNumId w:val="118"/>
  </w:num>
  <w:num w:numId="231">
    <w:abstractNumId w:val="39"/>
  </w:num>
  <w:num w:numId="232">
    <w:abstractNumId w:val="205"/>
  </w:num>
  <w:num w:numId="233">
    <w:abstractNumId w:val="80"/>
  </w:num>
  <w:num w:numId="234">
    <w:abstractNumId w:val="258"/>
  </w:num>
  <w:num w:numId="235">
    <w:abstractNumId w:val="94"/>
  </w:num>
  <w:num w:numId="236">
    <w:abstractNumId w:val="16"/>
  </w:num>
  <w:num w:numId="237">
    <w:abstractNumId w:val="185"/>
  </w:num>
  <w:num w:numId="238">
    <w:abstractNumId w:val="140"/>
  </w:num>
  <w:num w:numId="239">
    <w:abstractNumId w:val="181"/>
  </w:num>
  <w:num w:numId="240">
    <w:abstractNumId w:val="46"/>
  </w:num>
  <w:num w:numId="241">
    <w:abstractNumId w:val="232"/>
  </w:num>
  <w:num w:numId="242">
    <w:abstractNumId w:val="40"/>
  </w:num>
  <w:num w:numId="243">
    <w:abstractNumId w:val="125"/>
  </w:num>
  <w:num w:numId="244">
    <w:abstractNumId w:val="75"/>
  </w:num>
  <w:num w:numId="245">
    <w:abstractNumId w:val="136"/>
  </w:num>
  <w:num w:numId="246">
    <w:abstractNumId w:val="224"/>
  </w:num>
  <w:num w:numId="247">
    <w:abstractNumId w:val="158"/>
  </w:num>
  <w:num w:numId="248">
    <w:abstractNumId w:val="223"/>
  </w:num>
  <w:num w:numId="249">
    <w:abstractNumId w:val="8"/>
  </w:num>
  <w:num w:numId="250">
    <w:abstractNumId w:val="254"/>
  </w:num>
  <w:num w:numId="251">
    <w:abstractNumId w:val="96"/>
  </w:num>
  <w:num w:numId="252">
    <w:abstractNumId w:val="11"/>
  </w:num>
  <w:num w:numId="253">
    <w:abstractNumId w:val="97"/>
  </w:num>
  <w:num w:numId="254">
    <w:abstractNumId w:val="98"/>
  </w:num>
  <w:num w:numId="255">
    <w:abstractNumId w:val="87"/>
  </w:num>
  <w:num w:numId="256">
    <w:abstractNumId w:val="107"/>
  </w:num>
  <w:num w:numId="257">
    <w:abstractNumId w:val="248"/>
  </w:num>
  <w:num w:numId="258">
    <w:abstractNumId w:val="86"/>
  </w:num>
  <w:num w:numId="259">
    <w:abstractNumId w:val="130"/>
  </w:num>
  <w:num w:numId="260">
    <w:abstractNumId w:val="151"/>
  </w:num>
  <w:num w:numId="26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WQ3ZDU0ZmI4MTk5OWMzNDJiNmNmYzdhNzRiY2YifQ=="/>
  </w:docVars>
  <w:rsids>
    <w:rsidRoot w:val="00000000"/>
    <w:rsid w:val="0316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ja-JP" w:eastAsia="ja-JP" w:bidi="ja-JP"/>
    </w:rPr>
  </w:style>
  <w:style w:type="paragraph" w:styleId="2">
    <w:name w:val="heading 1"/>
    <w:basedOn w:val="1"/>
    <w:next w:val="1"/>
    <w:qFormat/>
    <w:uiPriority w:val="1"/>
    <w:pPr>
      <w:spacing w:before="198"/>
      <w:ind w:left="2368" w:hanging="449"/>
      <w:outlineLvl w:val="1"/>
    </w:pPr>
    <w:rPr>
      <w:rFonts w:ascii="黑体" w:hAnsi="黑体" w:eastAsia="黑体" w:cs="黑体"/>
      <w:sz w:val="30"/>
      <w:szCs w:val="30"/>
      <w:lang w:val="ja-JP" w:eastAsia="ja-JP" w:bidi="ja-JP"/>
    </w:rPr>
  </w:style>
  <w:style w:type="paragraph" w:styleId="3">
    <w:name w:val="heading 2"/>
    <w:basedOn w:val="1"/>
    <w:next w:val="1"/>
    <w:qFormat/>
    <w:uiPriority w:val="1"/>
    <w:pPr>
      <w:spacing w:before="1"/>
      <w:ind w:left="1260" w:hanging="540"/>
      <w:outlineLvl w:val="2"/>
    </w:pPr>
    <w:rPr>
      <w:rFonts w:ascii="宋体" w:hAnsi="宋体" w:eastAsia="宋体" w:cs="宋体"/>
      <w:b/>
      <w:bCs/>
      <w:sz w:val="24"/>
      <w:szCs w:val="24"/>
      <w:lang w:val="ja-JP" w:eastAsia="ja-JP" w:bidi="ja-JP"/>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ind w:left="240" w:right="417" w:firstLine="480"/>
    </w:pPr>
    <w:rPr>
      <w:rFonts w:ascii="仿宋" w:hAnsi="仿宋" w:eastAsia="仿宋" w:cs="仿宋"/>
      <w:sz w:val="24"/>
      <w:szCs w:val="24"/>
      <w:lang w:val="ja-JP" w:eastAsia="ja-JP" w:bidi="ja-JP"/>
    </w:rPr>
  </w:style>
  <w:style w:type="paragraph" w:styleId="5">
    <w:name w:val="toc 1"/>
    <w:basedOn w:val="1"/>
    <w:next w:val="1"/>
    <w:qFormat/>
    <w:uiPriority w:val="1"/>
    <w:pPr>
      <w:spacing w:before="43"/>
      <w:ind w:left="554" w:hanging="314"/>
    </w:pPr>
    <w:rPr>
      <w:rFonts w:ascii="黑体" w:hAnsi="黑体" w:eastAsia="黑体" w:cs="黑体"/>
      <w:sz w:val="21"/>
      <w:szCs w:val="21"/>
      <w:lang w:val="ja-JP" w:eastAsia="ja-JP" w:bidi="ja-JP"/>
    </w:rPr>
  </w:style>
  <w:style w:type="paragraph" w:styleId="6">
    <w:name w:val="toc 2"/>
    <w:basedOn w:val="1"/>
    <w:next w:val="1"/>
    <w:qFormat/>
    <w:uiPriority w:val="1"/>
    <w:pPr>
      <w:spacing w:before="43"/>
      <w:ind w:left="1132" w:hanging="472"/>
    </w:pPr>
    <w:rPr>
      <w:rFonts w:ascii="宋体" w:hAnsi="宋体" w:eastAsia="宋体" w:cs="宋体"/>
      <w:sz w:val="21"/>
      <w:szCs w:val="21"/>
      <w:lang w:val="ja-JP" w:eastAsia="ja-JP" w:bidi="ja-JP"/>
    </w:rPr>
  </w:style>
  <w:style w:type="paragraph" w:styleId="9">
    <w:name w:val="List Paragraph"/>
    <w:basedOn w:val="1"/>
    <w:qFormat/>
    <w:uiPriority w:val="1"/>
    <w:pPr>
      <w:spacing w:before="1"/>
      <w:ind w:left="240" w:right="417" w:firstLine="480"/>
    </w:pPr>
    <w:rPr>
      <w:rFonts w:ascii="仿宋" w:hAnsi="仿宋" w:eastAsia="仿宋" w:cs="仿宋"/>
      <w:lang w:val="ja-JP" w:eastAsia="ja-JP" w:bidi="ja-JP"/>
    </w:rPr>
  </w:style>
  <w:style w:type="paragraph" w:customStyle="1" w:styleId="10">
    <w:name w:val="Table Paragraph"/>
    <w:basedOn w:val="1"/>
    <w:qFormat/>
    <w:uiPriority w:val="1"/>
    <w:pPr>
      <w:spacing w:before="18"/>
      <w:ind w:left="935"/>
      <w:jc w:val="center"/>
    </w:pPr>
    <w:rPr>
      <w:rFonts w:ascii="Times New Roman" w:hAnsi="Times New Roman" w:eastAsia="Times New Roman" w:cs="Times New Roman"/>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2023-04-07T02:15:28Z</dcterms:created>
  <dc:creator>Administrator</dc:creator>
  <cp:lastModifiedBy>Administrator</cp:lastModifiedBy>
  <dcterms:modified xsi:type="dcterms:W3CDTF">2023-04-07T02:15:43Z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47AEB191A8CA4AC5A7424058DF9C155E_12</vt:lpwstr>
  </property>
</Properties>
</file>